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sz w:val="28"/>
          <w:szCs w:val="28"/>
        </w:rPr>
      </w:pPr>
      <w:bookmarkStart w:id="1" w:name="_GoBack"/>
      <w:bookmarkEnd w:id="1"/>
      <w:r>
        <w:rPr>
          <w:rFonts w:hint="eastAsia" w:ascii="宋体" w:hAnsi="宋体"/>
          <w:b/>
          <w:sz w:val="28"/>
          <w:szCs w:val="28"/>
        </w:rPr>
        <w:t>西南财经大学</w:t>
      </w:r>
      <w:bookmarkStart w:id="0" w:name="_GoBack"/>
      <w:bookmarkEnd w:id="0"/>
      <w:r>
        <w:rPr>
          <w:rFonts w:hint="eastAsia" w:ascii="宋体" w:hAnsi="宋体"/>
          <w:b/>
          <w:sz w:val="28"/>
          <w:szCs w:val="28"/>
        </w:rPr>
        <w:t>2022年《汉语国际教育》</w:t>
      </w:r>
    </w:p>
    <w:p>
      <w:pPr>
        <w:spacing w:line="300" w:lineRule="auto"/>
        <w:jc w:val="center"/>
        <w:rPr>
          <w:rFonts w:ascii="宋体" w:hAnsi="宋体"/>
          <w:b/>
          <w:sz w:val="28"/>
          <w:szCs w:val="28"/>
        </w:rPr>
      </w:pPr>
      <w:r>
        <w:rPr>
          <w:rFonts w:hint="eastAsia" w:ascii="宋体" w:hAnsi="宋体"/>
          <w:b/>
          <w:sz w:val="28"/>
          <w:szCs w:val="28"/>
        </w:rPr>
        <w:t>专业硕士学位研究生入学考试初试科目考试大纲</w:t>
      </w:r>
    </w:p>
    <w:p>
      <w:pPr>
        <w:spacing w:line="300" w:lineRule="auto"/>
        <w:rPr>
          <w:rFonts w:ascii="宋体" w:hAnsi="宋体"/>
          <w:sz w:val="24"/>
          <w:szCs w:val="24"/>
        </w:rPr>
      </w:pPr>
      <w:r>
        <w:rPr>
          <w:rFonts w:hint="eastAsia" w:ascii="宋体" w:hAnsi="宋体"/>
          <w:sz w:val="24"/>
          <w:szCs w:val="24"/>
        </w:rPr>
        <w:t>科目代码、名称:</w:t>
      </w:r>
      <w:r>
        <w:rPr>
          <w:rFonts w:hint="eastAsia" w:ascii="宋体" w:hAnsi="宋体"/>
          <w:sz w:val="24"/>
          <w:szCs w:val="24"/>
        </w:rPr>
        <w:tab/>
      </w:r>
      <w:r>
        <w:rPr>
          <w:rFonts w:hint="eastAsia" w:ascii="宋体" w:hAnsi="宋体"/>
          <w:sz w:val="24"/>
          <w:szCs w:val="24"/>
        </w:rPr>
        <w:t>354汉语基础</w:t>
      </w:r>
    </w:p>
    <w:p>
      <w:pPr>
        <w:spacing w:line="300" w:lineRule="auto"/>
        <w:rPr>
          <w:rFonts w:ascii="宋体" w:hAnsi="宋体"/>
          <w:sz w:val="24"/>
          <w:szCs w:val="24"/>
        </w:rPr>
      </w:pPr>
      <w:r>
        <w:rPr>
          <w:rFonts w:hint="eastAsia" w:ascii="宋体" w:hAnsi="宋体"/>
          <w:sz w:val="24"/>
          <w:szCs w:val="24"/>
        </w:rPr>
        <w:t>适用专业: 045300汉语国际教育</w:t>
      </w:r>
    </w:p>
    <w:p>
      <w:pPr>
        <w:spacing w:line="300" w:lineRule="auto"/>
        <w:rPr>
          <w:rFonts w:ascii="宋体" w:hAnsi="宋体"/>
          <w:sz w:val="24"/>
          <w:szCs w:val="24"/>
        </w:rPr>
      </w:pPr>
      <w:r>
        <w:rPr>
          <w:rFonts w:hint="eastAsia" w:ascii="宋体" w:hAnsi="宋体"/>
          <w:sz w:val="24"/>
          <w:szCs w:val="24"/>
        </w:rPr>
        <w:t>一、考核目标</w:t>
      </w:r>
    </w:p>
    <w:p>
      <w:pPr>
        <w:spacing w:line="300" w:lineRule="auto"/>
        <w:ind w:firstLine="480" w:firstLineChars="200"/>
        <w:rPr>
          <w:rFonts w:ascii="宋体" w:hAnsi="宋体"/>
          <w:sz w:val="24"/>
          <w:szCs w:val="24"/>
        </w:rPr>
      </w:pPr>
      <w:r>
        <w:rPr>
          <w:rFonts w:hint="eastAsia" w:ascii="宋体" w:hAnsi="宋体"/>
          <w:sz w:val="24"/>
          <w:szCs w:val="24"/>
        </w:rPr>
        <w:t>主要考察考生对</w:t>
      </w:r>
      <w:r>
        <w:rPr>
          <w:rFonts w:ascii="宋体" w:hAnsi="宋体"/>
          <w:sz w:val="24"/>
          <w:szCs w:val="24"/>
        </w:rPr>
        <w:t>汉语语言学相关基础知识和汉语语言分析及运用能力。</w:t>
      </w:r>
      <w:r>
        <w:rPr>
          <w:rFonts w:hint="eastAsia" w:ascii="宋体" w:hAnsi="宋体"/>
          <w:sz w:val="24"/>
          <w:szCs w:val="24"/>
        </w:rPr>
        <w:t>要求考生应具备正确运用汉语语言学基本理论去认识、理解、解读、判断和分析汉语语言事实的能力，尤其侧重考察考生运用汉语语言学的知识分析汉语并很好地应用汉语的能力。</w:t>
      </w:r>
    </w:p>
    <w:p>
      <w:pPr>
        <w:spacing w:line="300" w:lineRule="auto"/>
        <w:rPr>
          <w:rFonts w:ascii="宋体" w:hAnsi="宋体"/>
          <w:sz w:val="24"/>
          <w:szCs w:val="24"/>
        </w:rPr>
      </w:pPr>
      <w:r>
        <w:rPr>
          <w:rFonts w:hint="eastAsia" w:ascii="宋体" w:hAnsi="宋体"/>
          <w:sz w:val="24"/>
          <w:szCs w:val="24"/>
        </w:rPr>
        <w:t>二、考试主要范围</w:t>
      </w:r>
    </w:p>
    <w:p>
      <w:pPr>
        <w:spacing w:line="300" w:lineRule="auto"/>
        <w:rPr>
          <w:rFonts w:ascii="宋体" w:hAnsi="宋体"/>
          <w:sz w:val="24"/>
          <w:szCs w:val="24"/>
        </w:rPr>
      </w:pPr>
      <w:r>
        <w:rPr>
          <w:rFonts w:hint="eastAsia" w:ascii="宋体" w:hAnsi="宋体"/>
          <w:sz w:val="24"/>
          <w:szCs w:val="24"/>
        </w:rPr>
        <w:t>要求掌握的知识要点：</w:t>
      </w:r>
    </w:p>
    <w:p>
      <w:pPr>
        <w:rPr>
          <w:b/>
        </w:rPr>
      </w:pPr>
      <w:r>
        <w:rPr>
          <w:rFonts w:hint="eastAsia"/>
          <w:b/>
        </w:rPr>
        <w:t>第一部分 汉语语言学基础知识</w:t>
      </w:r>
    </w:p>
    <w:p>
      <w:r>
        <w:rPr>
          <w:rFonts w:hint="eastAsia"/>
        </w:rPr>
        <w:t>一、语言学基础</w:t>
      </w:r>
    </w:p>
    <w:p>
      <w:r>
        <w:rPr>
          <w:rFonts w:hint="eastAsia"/>
        </w:rPr>
        <w:t>二、古代汉语知识</w:t>
      </w:r>
    </w:p>
    <w:p>
      <w:r>
        <w:rPr>
          <w:rFonts w:hint="eastAsia"/>
        </w:rPr>
        <w:t>三、现代汉语知识</w:t>
      </w:r>
    </w:p>
    <w:p>
      <w:r>
        <w:rPr>
          <w:rFonts w:hint="eastAsia"/>
        </w:rPr>
        <w:t>1. 汉语概貌</w:t>
      </w:r>
    </w:p>
    <w:p>
      <w:pPr>
        <w:rPr>
          <w:rFonts w:hint="eastAsia"/>
        </w:rPr>
      </w:pPr>
      <w:r>
        <w:rPr>
          <w:rFonts w:hint="eastAsia"/>
        </w:rPr>
        <w:t>2. 现代汉语语音</w:t>
      </w:r>
    </w:p>
    <w:p>
      <w:pPr>
        <w:rPr>
          <w:rFonts w:hint="eastAsia"/>
        </w:rPr>
      </w:pPr>
      <w:r>
        <w:rPr>
          <w:rFonts w:hint="eastAsia"/>
        </w:rPr>
        <w:t>3. 现代汉语词汇</w:t>
      </w:r>
    </w:p>
    <w:p>
      <w:pPr>
        <w:rPr>
          <w:rFonts w:hint="eastAsia"/>
        </w:rPr>
      </w:pPr>
      <w:r>
        <w:rPr>
          <w:rFonts w:hint="eastAsia"/>
        </w:rPr>
        <w:t>4. 现代汉语语法</w:t>
      </w:r>
    </w:p>
    <w:p>
      <w:pPr>
        <w:rPr>
          <w:rFonts w:hint="eastAsia"/>
        </w:rPr>
      </w:pPr>
      <w:r>
        <w:rPr>
          <w:rFonts w:hint="eastAsia"/>
        </w:rPr>
        <w:t>5. 现代汉语修辞</w:t>
      </w:r>
    </w:p>
    <w:p>
      <w:r>
        <w:rPr>
          <w:rFonts w:hint="eastAsia"/>
        </w:rPr>
        <w:t>6. 汉字</w:t>
      </w:r>
    </w:p>
    <w:p>
      <w:pPr>
        <w:rPr>
          <w:b/>
        </w:rPr>
      </w:pPr>
      <w:r>
        <w:rPr>
          <w:rFonts w:hint="eastAsia"/>
          <w:b/>
        </w:rPr>
        <w:t>第二部分 汉语应用能力</w:t>
      </w:r>
    </w:p>
    <w:p>
      <w:r>
        <w:rPr>
          <w:rFonts w:hint="eastAsia"/>
        </w:rPr>
        <w:t>一、汉语拼音的标音和辨音</w:t>
      </w:r>
    </w:p>
    <w:p>
      <w:r>
        <w:rPr>
          <w:rFonts w:hint="eastAsia"/>
        </w:rPr>
        <w:t>二、汉字的形、义辨析及书写规范</w:t>
      </w:r>
    </w:p>
    <w:p>
      <w:r>
        <w:rPr>
          <w:rFonts w:hint="eastAsia"/>
        </w:rPr>
        <w:t>三、词汇和语法的使用规范</w:t>
      </w:r>
    </w:p>
    <w:p>
      <w:r>
        <w:rPr>
          <w:rFonts w:hint="eastAsia"/>
        </w:rPr>
        <w:t>四、文言文阅读理解</w:t>
      </w:r>
    </w:p>
    <w:p>
      <w:pPr>
        <w:rPr>
          <w:b/>
        </w:rPr>
      </w:pPr>
      <w:r>
        <w:rPr>
          <w:rFonts w:hint="eastAsia"/>
          <w:b/>
        </w:rPr>
        <w:t>第三部分 汉语语言分析能力</w:t>
      </w:r>
    </w:p>
    <w:p>
      <w:r>
        <w:rPr>
          <w:rFonts w:hint="eastAsia"/>
        </w:rPr>
        <w:t>一、语音分析</w:t>
      </w:r>
    </w:p>
    <w:p>
      <w:r>
        <w:rPr>
          <w:rFonts w:hint="eastAsia"/>
        </w:rPr>
        <w:t>二、词义分析</w:t>
      </w:r>
    </w:p>
    <w:p>
      <w:r>
        <w:rPr>
          <w:rFonts w:hint="eastAsia"/>
        </w:rPr>
        <w:t>三、语法分析</w:t>
      </w:r>
    </w:p>
    <w:p/>
    <w:p>
      <w:r>
        <w:rPr>
          <w:rFonts w:hint="eastAsia"/>
        </w:rPr>
        <w:t>说明：考题</w:t>
      </w:r>
      <w:r>
        <w:t>类型主要为</w:t>
      </w:r>
      <w:r>
        <w:rPr>
          <w:rFonts w:hint="eastAsia"/>
        </w:rPr>
        <w:t>名词解释</w:t>
      </w:r>
      <w:r>
        <w:t>、</w:t>
      </w:r>
      <w:r>
        <w:rPr>
          <w:rFonts w:hint="eastAsia"/>
        </w:rPr>
        <w:t>辨析题</w:t>
      </w:r>
      <w:r>
        <w:t>、简答题</w:t>
      </w:r>
      <w:r>
        <w:rPr>
          <w:rFonts w:hint="eastAsia"/>
        </w:rPr>
        <w:t>和</w:t>
      </w:r>
      <w:r>
        <w:t>论述题</w:t>
      </w:r>
      <w:r>
        <w:rPr>
          <w:rFonts w:hint="eastAsia"/>
        </w:rPr>
        <w:t>等</w:t>
      </w:r>
      <w:r>
        <w:t>。</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D2"/>
    <w:rsid w:val="00000871"/>
    <w:rsid w:val="0001404A"/>
    <w:rsid w:val="00015E73"/>
    <w:rsid w:val="0002031C"/>
    <w:rsid w:val="00035F43"/>
    <w:rsid w:val="00037762"/>
    <w:rsid w:val="0004309D"/>
    <w:rsid w:val="00047FAD"/>
    <w:rsid w:val="0006385B"/>
    <w:rsid w:val="0008032A"/>
    <w:rsid w:val="00085450"/>
    <w:rsid w:val="00097A70"/>
    <w:rsid w:val="000A3281"/>
    <w:rsid w:val="000B0B18"/>
    <w:rsid w:val="000D478D"/>
    <w:rsid w:val="000E28AD"/>
    <w:rsid w:val="000E66E2"/>
    <w:rsid w:val="000F0583"/>
    <w:rsid w:val="001426D2"/>
    <w:rsid w:val="00144073"/>
    <w:rsid w:val="001541C6"/>
    <w:rsid w:val="0016174C"/>
    <w:rsid w:val="001628C6"/>
    <w:rsid w:val="0016455F"/>
    <w:rsid w:val="00170AF5"/>
    <w:rsid w:val="0017109E"/>
    <w:rsid w:val="00173468"/>
    <w:rsid w:val="0018255B"/>
    <w:rsid w:val="001937FD"/>
    <w:rsid w:val="001962F1"/>
    <w:rsid w:val="001A71DF"/>
    <w:rsid w:val="001C3B17"/>
    <w:rsid w:val="001C76BF"/>
    <w:rsid w:val="001D7641"/>
    <w:rsid w:val="001E7EFD"/>
    <w:rsid w:val="001F1098"/>
    <w:rsid w:val="00202A25"/>
    <w:rsid w:val="00231B3C"/>
    <w:rsid w:val="0023526E"/>
    <w:rsid w:val="002401A2"/>
    <w:rsid w:val="0024135E"/>
    <w:rsid w:val="00253DC4"/>
    <w:rsid w:val="002824CF"/>
    <w:rsid w:val="00282834"/>
    <w:rsid w:val="002846C3"/>
    <w:rsid w:val="002873D4"/>
    <w:rsid w:val="00296BA2"/>
    <w:rsid w:val="002D19A0"/>
    <w:rsid w:val="002D6327"/>
    <w:rsid w:val="002E1119"/>
    <w:rsid w:val="002E4B29"/>
    <w:rsid w:val="0030593A"/>
    <w:rsid w:val="00310FE5"/>
    <w:rsid w:val="00313085"/>
    <w:rsid w:val="00316BC9"/>
    <w:rsid w:val="00344751"/>
    <w:rsid w:val="0035504E"/>
    <w:rsid w:val="00372CF8"/>
    <w:rsid w:val="00373708"/>
    <w:rsid w:val="00382941"/>
    <w:rsid w:val="0039444F"/>
    <w:rsid w:val="003C6DD0"/>
    <w:rsid w:val="003E3FFC"/>
    <w:rsid w:val="00403D7B"/>
    <w:rsid w:val="00406EC3"/>
    <w:rsid w:val="00411A14"/>
    <w:rsid w:val="004219D2"/>
    <w:rsid w:val="00425DC6"/>
    <w:rsid w:val="0043380A"/>
    <w:rsid w:val="00457642"/>
    <w:rsid w:val="00483E5B"/>
    <w:rsid w:val="0049275F"/>
    <w:rsid w:val="00493CF9"/>
    <w:rsid w:val="00495BAF"/>
    <w:rsid w:val="004B04E4"/>
    <w:rsid w:val="004B14BE"/>
    <w:rsid w:val="004B6AD6"/>
    <w:rsid w:val="004C03D4"/>
    <w:rsid w:val="004C531E"/>
    <w:rsid w:val="004D586B"/>
    <w:rsid w:val="004E2212"/>
    <w:rsid w:val="004E3ED7"/>
    <w:rsid w:val="004E41ED"/>
    <w:rsid w:val="004F3C78"/>
    <w:rsid w:val="005024DA"/>
    <w:rsid w:val="00506DD0"/>
    <w:rsid w:val="00525828"/>
    <w:rsid w:val="00533ADE"/>
    <w:rsid w:val="00540669"/>
    <w:rsid w:val="00575798"/>
    <w:rsid w:val="005A53BD"/>
    <w:rsid w:val="005B19BF"/>
    <w:rsid w:val="005C68B3"/>
    <w:rsid w:val="005D11D4"/>
    <w:rsid w:val="005D5C0A"/>
    <w:rsid w:val="005D6D3C"/>
    <w:rsid w:val="005F1F97"/>
    <w:rsid w:val="005F64C0"/>
    <w:rsid w:val="00616813"/>
    <w:rsid w:val="00622C1B"/>
    <w:rsid w:val="00632220"/>
    <w:rsid w:val="006346F5"/>
    <w:rsid w:val="00636247"/>
    <w:rsid w:val="006870FE"/>
    <w:rsid w:val="006A0636"/>
    <w:rsid w:val="006C21AD"/>
    <w:rsid w:val="006E6DA1"/>
    <w:rsid w:val="006F0400"/>
    <w:rsid w:val="006F2454"/>
    <w:rsid w:val="00714669"/>
    <w:rsid w:val="00720DC7"/>
    <w:rsid w:val="0072242C"/>
    <w:rsid w:val="0074708E"/>
    <w:rsid w:val="007677C3"/>
    <w:rsid w:val="00771EDC"/>
    <w:rsid w:val="00782FD7"/>
    <w:rsid w:val="007A1366"/>
    <w:rsid w:val="007A26A3"/>
    <w:rsid w:val="007A7F6E"/>
    <w:rsid w:val="007B133F"/>
    <w:rsid w:val="007C3F86"/>
    <w:rsid w:val="007E0624"/>
    <w:rsid w:val="007E2D71"/>
    <w:rsid w:val="007E599C"/>
    <w:rsid w:val="007E74BA"/>
    <w:rsid w:val="007F3653"/>
    <w:rsid w:val="008057B4"/>
    <w:rsid w:val="00825A4F"/>
    <w:rsid w:val="0082649C"/>
    <w:rsid w:val="00826CB2"/>
    <w:rsid w:val="00844CAE"/>
    <w:rsid w:val="00847801"/>
    <w:rsid w:val="00853350"/>
    <w:rsid w:val="00862156"/>
    <w:rsid w:val="00863550"/>
    <w:rsid w:val="008715C8"/>
    <w:rsid w:val="00887107"/>
    <w:rsid w:val="008D493F"/>
    <w:rsid w:val="008D65A1"/>
    <w:rsid w:val="008E6F08"/>
    <w:rsid w:val="008F1E84"/>
    <w:rsid w:val="0090077F"/>
    <w:rsid w:val="00901169"/>
    <w:rsid w:val="009075CF"/>
    <w:rsid w:val="00907C56"/>
    <w:rsid w:val="00914D5E"/>
    <w:rsid w:val="00924B93"/>
    <w:rsid w:val="00942E32"/>
    <w:rsid w:val="00973173"/>
    <w:rsid w:val="009961ED"/>
    <w:rsid w:val="009A2BAE"/>
    <w:rsid w:val="009A6784"/>
    <w:rsid w:val="009B621C"/>
    <w:rsid w:val="009C372F"/>
    <w:rsid w:val="009C4878"/>
    <w:rsid w:val="009C4D99"/>
    <w:rsid w:val="009C771F"/>
    <w:rsid w:val="009F0703"/>
    <w:rsid w:val="009F3F0C"/>
    <w:rsid w:val="009F4315"/>
    <w:rsid w:val="00A0042B"/>
    <w:rsid w:val="00A03495"/>
    <w:rsid w:val="00A24988"/>
    <w:rsid w:val="00A34500"/>
    <w:rsid w:val="00A505C0"/>
    <w:rsid w:val="00A51233"/>
    <w:rsid w:val="00A523B5"/>
    <w:rsid w:val="00A83217"/>
    <w:rsid w:val="00A941FE"/>
    <w:rsid w:val="00AB7C49"/>
    <w:rsid w:val="00AC3032"/>
    <w:rsid w:val="00AC4538"/>
    <w:rsid w:val="00AC72C2"/>
    <w:rsid w:val="00AD100C"/>
    <w:rsid w:val="00AE656E"/>
    <w:rsid w:val="00B1018A"/>
    <w:rsid w:val="00B35CBC"/>
    <w:rsid w:val="00B43B37"/>
    <w:rsid w:val="00B561F7"/>
    <w:rsid w:val="00B57394"/>
    <w:rsid w:val="00B61518"/>
    <w:rsid w:val="00B63EFB"/>
    <w:rsid w:val="00B97FB6"/>
    <w:rsid w:val="00BC4F60"/>
    <w:rsid w:val="00BE4509"/>
    <w:rsid w:val="00C0081B"/>
    <w:rsid w:val="00C115D2"/>
    <w:rsid w:val="00C23AC7"/>
    <w:rsid w:val="00C64AA9"/>
    <w:rsid w:val="00C70619"/>
    <w:rsid w:val="00C73ADA"/>
    <w:rsid w:val="00D05661"/>
    <w:rsid w:val="00D240FD"/>
    <w:rsid w:val="00D32C3D"/>
    <w:rsid w:val="00D36E61"/>
    <w:rsid w:val="00D9563B"/>
    <w:rsid w:val="00DA432E"/>
    <w:rsid w:val="00DB2BC6"/>
    <w:rsid w:val="00DD6CCB"/>
    <w:rsid w:val="00E0274D"/>
    <w:rsid w:val="00E12F54"/>
    <w:rsid w:val="00E53195"/>
    <w:rsid w:val="00E5395B"/>
    <w:rsid w:val="00E6739B"/>
    <w:rsid w:val="00E815B6"/>
    <w:rsid w:val="00EA7634"/>
    <w:rsid w:val="00EB73CF"/>
    <w:rsid w:val="00EE340A"/>
    <w:rsid w:val="00EE6ABB"/>
    <w:rsid w:val="00EF5328"/>
    <w:rsid w:val="00EF5972"/>
    <w:rsid w:val="00EF7BDB"/>
    <w:rsid w:val="00EF7DC9"/>
    <w:rsid w:val="00F0201F"/>
    <w:rsid w:val="00F1635E"/>
    <w:rsid w:val="00F32FE6"/>
    <w:rsid w:val="00F340E3"/>
    <w:rsid w:val="00F44AC4"/>
    <w:rsid w:val="00F512E6"/>
    <w:rsid w:val="00F62F62"/>
    <w:rsid w:val="00F966F2"/>
    <w:rsid w:val="00FE01E2"/>
    <w:rsid w:val="00FE7234"/>
    <w:rsid w:val="386C7AF9"/>
    <w:rsid w:val="6C9B3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jc w:val="center"/>
      <w:outlineLvl w:val="0"/>
    </w:pPr>
    <w:rPr>
      <w:rFonts w:ascii="华文中宋" w:hAnsi="华文中宋" w:eastAsia="华文中宋"/>
      <w:b/>
      <w:bCs/>
      <w:kern w:val="44"/>
      <w:sz w:val="44"/>
      <w:szCs w:val="44"/>
    </w:rPr>
  </w:style>
  <w:style w:type="paragraph" w:styleId="3">
    <w:name w:val="heading 2"/>
    <w:basedOn w:val="1"/>
    <w:next w:val="1"/>
    <w:link w:val="10"/>
    <w:qFormat/>
    <w:uiPriority w:val="0"/>
    <w:pPr>
      <w:keepNext/>
      <w:keepLines/>
      <w:spacing w:before="260" w:after="260" w:line="416" w:lineRule="auto"/>
      <w:jc w:val="center"/>
      <w:outlineLvl w:val="1"/>
    </w:pPr>
    <w:rPr>
      <w:rFonts w:ascii="宋体" w:hAnsi="宋体"/>
      <w:b/>
      <w:bCs/>
      <w:kern w:val="0"/>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4">
    <w:name w:val="Balloon Text"/>
    <w:basedOn w:val="1"/>
    <w:link w:val="13"/>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link w:val="2"/>
    <w:uiPriority w:val="0"/>
    <w:rPr>
      <w:rFonts w:ascii="华文中宋" w:hAnsi="华文中宋" w:eastAsia="华文中宋"/>
      <w:b/>
      <w:bCs/>
      <w:kern w:val="44"/>
      <w:sz w:val="44"/>
      <w:szCs w:val="44"/>
    </w:rPr>
  </w:style>
  <w:style w:type="character" w:customStyle="1" w:styleId="10">
    <w:name w:val="标题 2 Char"/>
    <w:link w:val="3"/>
    <w:uiPriority w:val="0"/>
    <w:rPr>
      <w:rFonts w:ascii="宋体" w:hAnsi="宋体"/>
      <w:b/>
      <w:bCs/>
      <w:sz w:val="28"/>
      <w:szCs w:val="28"/>
    </w:rPr>
  </w:style>
  <w:style w:type="character" w:customStyle="1" w:styleId="11">
    <w:name w:val="页眉 Char"/>
    <w:link w:val="6"/>
    <w:uiPriority w:val="99"/>
    <w:rPr>
      <w:rFonts w:ascii="Calibri" w:hAnsi="Calibri"/>
      <w:kern w:val="2"/>
      <w:sz w:val="18"/>
      <w:szCs w:val="18"/>
    </w:rPr>
  </w:style>
  <w:style w:type="character" w:customStyle="1" w:styleId="12">
    <w:name w:val="页脚 Char"/>
    <w:link w:val="5"/>
    <w:uiPriority w:val="99"/>
    <w:rPr>
      <w:rFonts w:ascii="Calibri" w:hAnsi="Calibri"/>
      <w:kern w:val="2"/>
      <w:sz w:val="18"/>
      <w:szCs w:val="18"/>
    </w:rPr>
  </w:style>
  <w:style w:type="character" w:customStyle="1" w:styleId="13">
    <w:name w:val="批注框文本 Char"/>
    <w:link w:val="4"/>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66</Words>
  <Characters>377</Characters>
  <Lines>3</Lines>
  <Paragraphs>1</Paragraphs>
  <TotalTime>0</TotalTime>
  <ScaleCrop>false</ScaleCrop>
  <LinksUpToDate>false</LinksUpToDate>
  <CharactersWithSpaces>442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2020-07-06T05:36:00Z</dcterms:created>
  <dc:creator>jake</dc:creator>
  <cp:lastModifiedBy>Administrator</cp:lastModifiedBy>
  <cp:lastPrinted>2017-07-07T05:00:00Z</cp:lastPrinted>
  <dcterms:modified xsi:type="dcterms:W3CDTF">2021-10-09T09:00:56Z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