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1B" w:rsidRDefault="00EC041B">
      <w:pPr>
        <w:ind w:leftChars="-810" w:left="-1701" w:rightChars="-294" w:right="-617" w:firstLineChars="850" w:firstLine="1785"/>
      </w:pPr>
    </w:p>
    <w:p w:rsidR="00EC041B" w:rsidRDefault="003D0613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 w:rsidR="00D36FA7">
        <w:rPr>
          <w:rFonts w:ascii="宋体" w:hAnsi="宋体"/>
          <w:b/>
          <w:bCs/>
          <w:sz w:val="32"/>
          <w:szCs w:val="32"/>
        </w:rPr>
        <w:t>202</w:t>
      </w:r>
      <w:r w:rsidR="00BB767F"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EC041B" w:rsidRDefault="003D061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602     </w:t>
      </w:r>
      <w:r>
        <w:rPr>
          <w:rFonts w:ascii="宋体" w:hAnsi="宋体" w:hint="eastAsia"/>
          <w:b/>
          <w:bCs/>
          <w:sz w:val="28"/>
          <w:szCs w:val="28"/>
        </w:rPr>
        <w:t>科目名称：数学分析</w:t>
      </w:r>
    </w:p>
    <w:p w:rsidR="00EC041B" w:rsidRDefault="003D0613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数学分析课程是数学各专业最重要的基础课之一，考试题目主要考查考生基本概念、基本</w:t>
      </w:r>
      <w:r w:rsidR="00BB767F">
        <w:rPr>
          <w:rFonts w:ascii="宋体" w:hAnsi="宋体" w:hint="eastAsia"/>
          <w:szCs w:val="21"/>
        </w:rPr>
        <w:t>性质</w:t>
      </w:r>
      <w:r>
        <w:rPr>
          <w:rFonts w:ascii="宋体" w:hAnsi="宋体" w:hint="eastAsia"/>
          <w:szCs w:val="21"/>
        </w:rPr>
        <w:t>、基本公式和基本计算方法的掌握程度，以及考生综合型的计算能力、分析问题和解决问题的能力。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具体复习大纲如下：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一、数列极限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、数列极限的概念，</w:t>
      </w:r>
      <w:r>
        <w:rPr>
          <w:rFonts w:hint="eastAsia"/>
        </w:rPr>
        <w:t>ε</w:t>
      </w:r>
      <w:r>
        <w:t>-N</w:t>
      </w:r>
      <w:r>
        <w:rPr>
          <w:rFonts w:hint="eastAsia"/>
        </w:rPr>
        <w:t>语言。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>
        <w:rPr>
          <w:rFonts w:hint="eastAsia"/>
        </w:rPr>
        <w:t>数列极限的性质和运算法则。</w:t>
      </w:r>
    </w:p>
    <w:p w:rsidR="00EC041B" w:rsidRDefault="003D0613">
      <w:pPr>
        <w:spacing w:line="300" w:lineRule="auto"/>
        <w:jc w:val="left"/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r>
        <w:rPr>
          <w:rFonts w:hint="eastAsia"/>
        </w:rPr>
        <w:t>数列极限的存在性、求极限的一些方法。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4</w:t>
      </w:r>
      <w:r>
        <w:rPr>
          <w:rFonts w:hint="eastAsia"/>
        </w:rPr>
        <w:t>、单调有界原理及其应用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5</w:t>
      </w:r>
      <w:r>
        <w:rPr>
          <w:rFonts w:hint="eastAsia"/>
        </w:rPr>
        <w:t>、基本列的定义，</w:t>
      </w:r>
      <w:r>
        <w:t>Cauchy</w:t>
      </w:r>
      <w:r>
        <w:rPr>
          <w:rFonts w:hint="eastAsia"/>
        </w:rPr>
        <w:t>原理及其应用。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hint="eastAsia"/>
        </w:rPr>
        <w:t>6</w:t>
      </w:r>
      <w:r>
        <w:rPr>
          <w:rFonts w:hint="eastAsia"/>
        </w:rPr>
        <w:t>、无穷大和无穷小的概念</w:t>
      </w:r>
      <w:r w:rsidR="00BB767F">
        <w:rPr>
          <w:rFonts w:hint="eastAsia"/>
        </w:rPr>
        <w:t>、性质</w:t>
      </w:r>
      <w:r>
        <w:rPr>
          <w:rFonts w:hint="eastAsia"/>
        </w:rPr>
        <w:t>以及无穷大与无穷小的联系。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7</w:t>
      </w:r>
      <w:r>
        <w:rPr>
          <w:rFonts w:hint="eastAsia"/>
        </w:rPr>
        <w:t>、数集的上、下确界，数列的上、下极限。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8</w:t>
      </w:r>
      <w:r>
        <w:rPr>
          <w:rFonts w:hint="eastAsia"/>
        </w:rPr>
        <w:t>、实数的六个等价定理。</w:t>
      </w:r>
    </w:p>
    <w:p w:rsidR="00EC041B" w:rsidRDefault="003D0613">
      <w:pPr>
        <w:spacing w:line="300" w:lineRule="auto"/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t>Stolz</w:t>
      </w:r>
      <w:r>
        <w:rPr>
          <w:rFonts w:hint="eastAsia"/>
        </w:rPr>
        <w:t>定理。</w:t>
      </w:r>
    </w:p>
    <w:p w:rsidR="00EC041B" w:rsidRDefault="00EC041B">
      <w:pPr>
        <w:spacing w:line="300" w:lineRule="auto"/>
      </w:pPr>
    </w:p>
    <w:p w:rsidR="00EC041B" w:rsidRDefault="003D0613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二、函数极限与连续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1、集合的势，可数集与不可数集。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2、函数极限定义，</w:t>
      </w:r>
      <w:r>
        <w:rPr>
          <w:rFonts w:hint="eastAsia"/>
        </w:rPr>
        <w:t>ε</w:t>
      </w:r>
      <w:r>
        <w:t>—</w:t>
      </w:r>
      <w:r>
        <w:rPr>
          <w:rFonts w:hint="eastAsia"/>
        </w:rPr>
        <w:t>δ语言，函数极限的其他形式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3、函数极限的性质，函数极限与数列极限的关系。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4、无穷小与无穷大的级的概念，</w:t>
      </w:r>
      <w:r>
        <w:rPr>
          <w:rFonts w:ascii="宋体" w:hAnsi="宋体"/>
        </w:rPr>
        <w:t>o</w:t>
      </w:r>
      <w:r>
        <w:rPr>
          <w:rFonts w:ascii="宋体" w:hAnsi="宋体" w:hint="eastAsia"/>
        </w:rPr>
        <w:t>与</w:t>
      </w:r>
      <w:r w:rsidR="00BB767F">
        <w:rPr>
          <w:rFonts w:ascii="宋体" w:hAnsi="宋体" w:hint="eastAsia"/>
        </w:rPr>
        <w:t>O</w:t>
      </w:r>
      <w:r>
        <w:rPr>
          <w:rFonts w:ascii="宋体" w:hAnsi="宋体" w:hint="eastAsia"/>
        </w:rPr>
        <w:t>的运算规则。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5、函数在一点连续的定义及其性质，初等函数的连续性，间断点分类</w:t>
      </w:r>
      <w:r w:rsidR="00BB767F">
        <w:rPr>
          <w:rFonts w:ascii="宋体" w:hAnsi="宋体" w:hint="eastAsia"/>
        </w:rPr>
        <w:t>及其性质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6、一致连续的定义，连续与一致连续的区别、一致连续的判别。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7</w:t>
      </w:r>
      <w:r w:rsidR="00BB767F">
        <w:rPr>
          <w:rFonts w:ascii="宋体" w:hAnsi="宋体" w:hint="eastAsia"/>
        </w:rPr>
        <w:t>、</w:t>
      </w:r>
      <w:r>
        <w:rPr>
          <w:rFonts w:ascii="宋体" w:hAnsi="宋体" w:hint="eastAsia"/>
        </w:rPr>
        <w:t>连续函数的各种性质及其应用。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8、函数上、下极限的概念与性质。</w:t>
      </w:r>
    </w:p>
    <w:p w:rsidR="00EC041B" w:rsidRDefault="00EC041B">
      <w:pPr>
        <w:spacing w:line="300" w:lineRule="auto"/>
        <w:rPr>
          <w:rFonts w:ascii="宋体" w:hAnsi="宋体"/>
        </w:rPr>
      </w:pP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</w:rPr>
        <w:t>三、函数的导数及其应用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、导数的定义，导数的几何意义，导数及高阶导数的运算规则，导数和高阶导数的计算。</w:t>
      </w:r>
    </w:p>
    <w:p w:rsidR="00EC041B" w:rsidRDefault="003D0613">
      <w:pPr>
        <w:spacing w:line="300" w:lineRule="auto"/>
        <w:rPr>
          <w:szCs w:val="21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>
        <w:rPr>
          <w:rFonts w:hint="eastAsia"/>
          <w:szCs w:val="21"/>
        </w:rPr>
        <w:t>微分的定义及其运算规则，一阶微分形式的不变性。</w:t>
      </w:r>
    </w:p>
    <w:p w:rsidR="00EC041B" w:rsidRDefault="003D0613">
      <w:pPr>
        <w:spacing w:line="300" w:lineRule="auto"/>
        <w:ind w:left="315" w:hangingChars="150" w:hanging="315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、微分学的中值定理(包括Fermat定理, Rolle中值定理，Lagrange中值定理,Cauchy中值定理，Darboux定理 )及其应用。</w:t>
      </w:r>
    </w:p>
    <w:p w:rsidR="00EC041B" w:rsidRDefault="003D0613">
      <w:pPr>
        <w:spacing w:line="300" w:lineRule="auto"/>
        <w:rPr>
          <w:rFonts w:ascii="宋体"/>
          <w:bCs/>
        </w:rPr>
      </w:pPr>
      <w:r>
        <w:rPr>
          <w:rFonts w:ascii="宋体" w:hAnsi="宋体"/>
          <w:bCs/>
        </w:rPr>
        <w:t>4</w:t>
      </w:r>
      <w:r>
        <w:rPr>
          <w:rFonts w:ascii="宋体" w:hAnsi="宋体" w:hint="eastAsia"/>
          <w:bCs/>
        </w:rPr>
        <w:t>、函数的单调性，函数的极值和最值，函数的凹凸性等,以及利用导数研究函数。</w:t>
      </w:r>
    </w:p>
    <w:p w:rsidR="00EC041B" w:rsidRDefault="003D0613">
      <w:pPr>
        <w:spacing w:line="300" w:lineRule="auto"/>
        <w:rPr>
          <w:rFonts w:ascii="宋体"/>
          <w:bCs/>
        </w:rPr>
      </w:pPr>
      <w:r>
        <w:rPr>
          <w:rFonts w:ascii="宋体" w:hAnsi="宋体"/>
          <w:bCs/>
        </w:rPr>
        <w:t>5</w:t>
      </w:r>
      <w:r>
        <w:rPr>
          <w:rFonts w:ascii="宋体" w:hAnsi="宋体" w:hint="eastAsia"/>
          <w:bCs/>
        </w:rPr>
        <w:t>、</w:t>
      </w:r>
      <w:r>
        <w:rPr>
          <w:rFonts w:ascii="宋体" w:hAnsi="宋体"/>
          <w:bCs/>
        </w:rPr>
        <w:t>L’Hospital</w:t>
      </w:r>
      <w:r>
        <w:rPr>
          <w:rFonts w:ascii="宋体" w:hAnsi="宋体" w:hint="eastAsia"/>
          <w:bCs/>
        </w:rPr>
        <w:t>法则及应用。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lastRenderedPageBreak/>
        <w:t>6</w:t>
      </w:r>
      <w:r>
        <w:rPr>
          <w:rFonts w:hint="eastAsia"/>
          <w:szCs w:val="21"/>
        </w:rPr>
        <w:t>、</w:t>
      </w:r>
      <w:r>
        <w:rPr>
          <w:szCs w:val="21"/>
        </w:rPr>
        <w:t>Taylor</w:t>
      </w:r>
      <w:r>
        <w:rPr>
          <w:rFonts w:hint="eastAsia"/>
          <w:szCs w:val="21"/>
        </w:rPr>
        <w:t>定理、各种余项的</w:t>
      </w:r>
      <w:r>
        <w:rPr>
          <w:szCs w:val="21"/>
        </w:rPr>
        <w:t>Taylor</w:t>
      </w:r>
      <w:r>
        <w:rPr>
          <w:rFonts w:hint="eastAsia"/>
          <w:szCs w:val="21"/>
        </w:rPr>
        <w:t>展开（包括积分余项的</w:t>
      </w:r>
      <w:r>
        <w:rPr>
          <w:rFonts w:hint="eastAsia"/>
          <w:szCs w:val="21"/>
        </w:rPr>
        <w:t>Taylor</w:t>
      </w:r>
      <w:r>
        <w:rPr>
          <w:rFonts w:hint="eastAsia"/>
          <w:szCs w:val="21"/>
        </w:rPr>
        <w:t>展式）以及函数的</w:t>
      </w:r>
      <w:r>
        <w:rPr>
          <w:szCs w:val="21"/>
        </w:rPr>
        <w:t>Maclaurin</w:t>
      </w:r>
      <w:r>
        <w:rPr>
          <w:rFonts w:hint="eastAsia"/>
          <w:szCs w:val="21"/>
        </w:rPr>
        <w:t>展式，</w:t>
      </w:r>
      <w:r>
        <w:rPr>
          <w:rFonts w:hint="eastAsia"/>
          <w:szCs w:val="21"/>
        </w:rPr>
        <w:t>Taylor</w:t>
      </w:r>
      <w:r>
        <w:rPr>
          <w:rFonts w:hint="eastAsia"/>
          <w:szCs w:val="21"/>
        </w:rPr>
        <w:t>展开的应用。</w:t>
      </w:r>
    </w:p>
    <w:p w:rsidR="00EC041B" w:rsidRDefault="003D0613">
      <w:pPr>
        <w:rPr>
          <w:rFonts w:ascii="宋体" w:hAnsi="宋体"/>
          <w:bCs/>
        </w:rPr>
      </w:pPr>
      <w:r>
        <w:rPr>
          <w:rFonts w:ascii="宋体" w:hAnsi="宋体"/>
          <w:bCs/>
        </w:rPr>
        <w:t>7</w:t>
      </w:r>
      <w:r>
        <w:rPr>
          <w:rFonts w:ascii="宋体" w:hAnsi="宋体" w:hint="eastAsia"/>
          <w:bCs/>
        </w:rPr>
        <w:t>、函数作图。</w:t>
      </w:r>
    </w:p>
    <w:p w:rsidR="00EC041B" w:rsidRDefault="00EC041B">
      <w:pPr>
        <w:rPr>
          <w:rFonts w:ascii="宋体" w:hAnsi="宋体"/>
          <w:bCs/>
        </w:rPr>
      </w:pPr>
    </w:p>
    <w:p w:rsidR="00EC041B" w:rsidRDefault="003D0613">
      <w:pPr>
        <w:rPr>
          <w:rFonts w:ascii="宋体"/>
          <w:bCs/>
        </w:rPr>
      </w:pPr>
      <w:r>
        <w:rPr>
          <w:rFonts w:ascii="宋体" w:hAnsi="宋体" w:hint="eastAsia"/>
          <w:bCs/>
        </w:rPr>
        <w:t>四、不定积分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、原函数的定义及不定积分的运算规则，基本公式。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、不定积分的换元法与分部积分法。</w:t>
      </w:r>
    </w:p>
    <w:p w:rsidR="00EC041B" w:rsidRDefault="003D0613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、有理函数及可有理化函数的不定积分。</w:t>
      </w:r>
    </w:p>
    <w:p w:rsidR="00EC041B" w:rsidRDefault="00EC041B">
      <w:pPr>
        <w:rPr>
          <w:szCs w:val="21"/>
        </w:rPr>
      </w:pPr>
    </w:p>
    <w:p w:rsidR="00EC041B" w:rsidRDefault="003D0613">
      <w:r>
        <w:rPr>
          <w:rFonts w:hint="eastAsia"/>
        </w:rPr>
        <w:t>五、定积分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、定积分的定义，几何含义与物理含义。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、定积分的性质与积分</w:t>
      </w:r>
      <w:r w:rsidR="00BB767F">
        <w:rPr>
          <w:rFonts w:hint="eastAsia"/>
          <w:szCs w:val="21"/>
        </w:rPr>
        <w:t>的第一、第二</w:t>
      </w:r>
      <w:r>
        <w:rPr>
          <w:rFonts w:hint="eastAsia"/>
          <w:szCs w:val="21"/>
        </w:rPr>
        <w:t>均值定理。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、微积分基本定理。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szCs w:val="21"/>
        </w:rPr>
        <w:t>4</w:t>
      </w:r>
      <w:r>
        <w:rPr>
          <w:rFonts w:ascii="宋体" w:hAnsi="宋体" w:hint="eastAsia"/>
        </w:rPr>
        <w:t>、可积的充分必要条件, 零测集的概念，Lebesgue定理。</w:t>
      </w:r>
    </w:p>
    <w:p w:rsidR="00EC041B" w:rsidRDefault="003D0613">
      <w:pPr>
        <w:spacing w:line="300" w:lineRule="auto"/>
        <w:jc w:val="left"/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、曲线的各种表示方式，光滑曲线的定义及切向量，光滑曲线的弧长</w:t>
      </w:r>
      <w:r>
        <w:rPr>
          <w:rFonts w:hint="eastAsia"/>
        </w:rPr>
        <w:t>。</w:t>
      </w:r>
    </w:p>
    <w:p w:rsidR="00EC041B" w:rsidRDefault="003D0613">
      <w:r>
        <w:t>6</w:t>
      </w:r>
      <w:r>
        <w:rPr>
          <w:rFonts w:hint="eastAsia"/>
        </w:rPr>
        <w:t>、</w:t>
      </w:r>
      <w:r>
        <w:rPr>
          <w:rFonts w:hint="eastAsia"/>
          <w:szCs w:val="21"/>
        </w:rPr>
        <w:t>定积分的计算，分部积分和换元公式</w:t>
      </w:r>
      <w:r>
        <w:rPr>
          <w:rFonts w:hint="eastAsia"/>
        </w:rPr>
        <w:t>。</w:t>
      </w:r>
    </w:p>
    <w:p w:rsidR="00EC041B" w:rsidRDefault="003D0613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面积原理，定积分在物理，几何中的应用</w:t>
      </w:r>
      <w:r w:rsidR="00BB767F">
        <w:rPr>
          <w:rFonts w:hint="eastAsia"/>
          <w:szCs w:val="21"/>
        </w:rPr>
        <w:t>，微元法</w:t>
      </w:r>
      <w:r>
        <w:rPr>
          <w:rFonts w:hint="eastAsia"/>
          <w:szCs w:val="21"/>
        </w:rPr>
        <w:t>。</w:t>
      </w:r>
    </w:p>
    <w:p w:rsidR="00EC041B" w:rsidRDefault="00EC041B">
      <w:pPr>
        <w:rPr>
          <w:szCs w:val="21"/>
        </w:rPr>
      </w:pPr>
    </w:p>
    <w:p w:rsidR="00EC041B" w:rsidRDefault="003D0613">
      <w:pPr>
        <w:pStyle w:val="a8"/>
        <w:ind w:firstLineChars="0" w:firstLine="0"/>
      </w:pPr>
      <w:r>
        <w:rPr>
          <w:rFonts w:hint="eastAsia"/>
        </w:rPr>
        <w:t>六、多元函数极限与连续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E</w:t>
      </w:r>
      <w:r>
        <w:rPr>
          <w:rFonts w:ascii="宋体" w:hAnsi="宋体" w:hint="eastAsia"/>
        </w:rPr>
        <w:t>u</w:t>
      </w:r>
      <w:r>
        <w:rPr>
          <w:rFonts w:ascii="宋体" w:hAnsi="宋体"/>
        </w:rPr>
        <w:t>clid</w:t>
      </w:r>
      <w:r>
        <w:rPr>
          <w:rFonts w:ascii="宋体" w:hAnsi="宋体" w:hint="eastAsia"/>
        </w:rPr>
        <w:t>空间的性质、点列极限的概念和性质。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、开集与闭集、列紧与紧致、连通性。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、多变元函数极限，累次极限、重极限。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、多变元函数的连续与一致连续、连续函数的性质及其应用。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5、连续映射。</w:t>
      </w:r>
    </w:p>
    <w:p w:rsidR="00EC041B" w:rsidRDefault="00EC041B">
      <w:pPr>
        <w:spacing w:line="300" w:lineRule="auto"/>
        <w:rPr>
          <w:rFonts w:ascii="宋体" w:hAnsi="宋体"/>
        </w:rPr>
      </w:pPr>
    </w:p>
    <w:p w:rsidR="00EC041B" w:rsidRDefault="003D0613">
      <w:r>
        <w:rPr>
          <w:rFonts w:hint="eastAsia"/>
        </w:rPr>
        <w:t>七、多元函数微分学及其应用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偏导数、方向导数的定义及计算。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、多元函数微分的概念，可微、连续和</w:t>
      </w:r>
      <w:r w:rsidR="00BB767F">
        <w:rPr>
          <w:rFonts w:ascii="宋体" w:hAnsi="宋体" w:hint="eastAsia"/>
        </w:rPr>
        <w:t>可偏导，方向导数存在等</w:t>
      </w:r>
      <w:r>
        <w:rPr>
          <w:rFonts w:ascii="宋体" w:hAnsi="宋体" w:hint="eastAsia"/>
        </w:rPr>
        <w:t>之间的关系。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3、映射的微分，复合求导，高阶偏导数，映射的Jacobi矩阵等。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4、隐函数定理、隐映射与逆映射定理及其应用。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、多元微分学的中值定理及</w:t>
      </w:r>
      <w:r>
        <w:rPr>
          <w:rFonts w:ascii="宋体" w:hAnsi="宋体"/>
        </w:rPr>
        <w:t>Taylor</w:t>
      </w:r>
      <w:r>
        <w:rPr>
          <w:rFonts w:ascii="宋体" w:hAnsi="宋体" w:hint="eastAsia"/>
        </w:rPr>
        <w:t>展式。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、多元函数极值求法、条件极值。</w:t>
      </w:r>
    </w:p>
    <w:p w:rsidR="00EC041B" w:rsidRDefault="003D0613">
      <w:pPr>
        <w:rPr>
          <w:rFonts w:ascii="宋体"/>
        </w:rPr>
      </w:pPr>
      <w:r>
        <w:rPr>
          <w:rFonts w:ascii="宋体" w:hAnsi="宋体"/>
        </w:rPr>
        <w:t>7</w:t>
      </w:r>
      <w:r>
        <w:rPr>
          <w:rFonts w:ascii="宋体" w:hAnsi="宋体" w:hint="eastAsia"/>
        </w:rPr>
        <w:t>、曲面的各种表示方法，曲面的法向量，切平面方程，多元微分学在几何中的应用。</w:t>
      </w:r>
    </w:p>
    <w:p w:rsidR="00EC041B" w:rsidRDefault="00EC041B">
      <w:pPr>
        <w:rPr>
          <w:rFonts w:ascii="宋体" w:hAnsi="宋体"/>
        </w:rPr>
      </w:pPr>
    </w:p>
    <w:p w:rsidR="00EC041B" w:rsidRDefault="003D0613">
      <w:pPr>
        <w:rPr>
          <w:rFonts w:ascii="宋体"/>
        </w:rPr>
      </w:pPr>
      <w:r>
        <w:rPr>
          <w:rFonts w:ascii="宋体" w:hAnsi="宋体" w:hint="eastAsia"/>
        </w:rPr>
        <w:t>八、重积分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、重积分定义、几何意义与物理意义，重积分的可积性条件，零测集，重积分的性质。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、重积分的计算，包括化重积分为累次积分，换元法，交换积分顺序等。</w:t>
      </w:r>
    </w:p>
    <w:p w:rsidR="00EC041B" w:rsidRDefault="003D0613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．重积分的应用，包括几何应用与物理应用</w:t>
      </w:r>
      <w:r w:rsidR="00BB767F">
        <w:rPr>
          <w:rFonts w:hint="eastAsia"/>
          <w:szCs w:val="21"/>
        </w:rPr>
        <w:t>，微元法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EC041B" w:rsidRDefault="00EC041B">
      <w:pPr>
        <w:rPr>
          <w:szCs w:val="21"/>
        </w:rPr>
      </w:pPr>
    </w:p>
    <w:p w:rsidR="00EC041B" w:rsidRDefault="003D0613">
      <w:r>
        <w:rPr>
          <w:rFonts w:hint="eastAsia"/>
        </w:rPr>
        <w:lastRenderedPageBreak/>
        <w:t>九、曲线积分和曲面积分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、第一、第二型曲线积分的定义和计算及其物理意义。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Green</w:t>
      </w:r>
      <w:r>
        <w:rPr>
          <w:rFonts w:hint="eastAsia"/>
          <w:szCs w:val="21"/>
        </w:rPr>
        <w:t>公式。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、第一型曲面积分和第二型曲面积分的定义和计算及其物理意义。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Gauss</w:t>
      </w:r>
      <w:r>
        <w:rPr>
          <w:rFonts w:hint="eastAsia"/>
          <w:szCs w:val="21"/>
        </w:rPr>
        <w:t>公式和</w:t>
      </w:r>
      <w:r>
        <w:rPr>
          <w:szCs w:val="21"/>
        </w:rPr>
        <w:t>Stokes</w:t>
      </w:r>
      <w:r>
        <w:rPr>
          <w:rFonts w:hint="eastAsia"/>
          <w:szCs w:val="21"/>
        </w:rPr>
        <w:t>公式。</w:t>
      </w:r>
    </w:p>
    <w:p w:rsidR="00EC041B" w:rsidRDefault="003D0613">
      <w:pPr>
        <w:spacing w:line="300" w:lineRule="auto"/>
        <w:jc w:val="left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、场论初步，梯度，散度，旋度的定义和物理意义。</w:t>
      </w:r>
    </w:p>
    <w:p w:rsidR="00EC041B" w:rsidRDefault="003D0613">
      <w:pPr>
        <w:numPr>
          <w:ilvl w:val="0"/>
          <w:numId w:val="2"/>
        </w:numPr>
        <w:spacing w:line="300" w:lineRule="auto"/>
        <w:jc w:val="left"/>
        <w:rPr>
          <w:rFonts w:ascii="宋体"/>
        </w:rPr>
      </w:pPr>
      <w:r>
        <w:rPr>
          <w:rFonts w:ascii="宋体" w:hAnsi="宋体" w:hint="eastAsia"/>
        </w:rPr>
        <w:t>有势场和势函数</w:t>
      </w:r>
    </w:p>
    <w:p w:rsidR="00EC041B" w:rsidRDefault="00EC041B">
      <w:pPr>
        <w:spacing w:line="300" w:lineRule="auto"/>
        <w:jc w:val="left"/>
        <w:rPr>
          <w:rFonts w:ascii="宋体"/>
        </w:rPr>
      </w:pPr>
    </w:p>
    <w:p w:rsidR="00EC041B" w:rsidRDefault="003D0613">
      <w:pPr>
        <w:pStyle w:val="a8"/>
        <w:spacing w:line="300" w:lineRule="auto"/>
        <w:ind w:firstLineChars="0" w:firstLine="0"/>
        <w:jc w:val="left"/>
        <w:rPr>
          <w:rFonts w:ascii="宋体"/>
        </w:rPr>
      </w:pPr>
      <w:r>
        <w:rPr>
          <w:rFonts w:ascii="宋体" w:hAnsi="宋体" w:hint="eastAsia"/>
        </w:rPr>
        <w:t>十、数项级数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、级数收敛的定义及基本性质。</w:t>
      </w:r>
    </w:p>
    <w:p w:rsidR="00EC041B" w:rsidRDefault="003D0613">
      <w:pPr>
        <w:pStyle w:val="a8"/>
        <w:numPr>
          <w:ilvl w:val="0"/>
          <w:numId w:val="3"/>
        </w:numPr>
        <w:spacing w:line="300" w:lineRule="auto"/>
        <w:ind w:firstLineChars="0"/>
        <w:rPr>
          <w:rFonts w:ascii="宋体"/>
        </w:rPr>
      </w:pPr>
      <w:r>
        <w:rPr>
          <w:rFonts w:ascii="宋体" w:hAnsi="宋体" w:hint="eastAsia"/>
        </w:rPr>
        <w:t>正项级数的判别法。</w:t>
      </w:r>
    </w:p>
    <w:p w:rsidR="00EC041B" w:rsidRDefault="003D0613">
      <w:pPr>
        <w:pStyle w:val="a8"/>
        <w:numPr>
          <w:ilvl w:val="0"/>
          <w:numId w:val="3"/>
        </w:numPr>
        <w:spacing w:line="300" w:lineRule="auto"/>
        <w:ind w:firstLineChars="0"/>
        <w:rPr>
          <w:rFonts w:ascii="宋体"/>
        </w:rPr>
      </w:pPr>
      <w:r>
        <w:rPr>
          <w:rFonts w:ascii="宋体" w:hAnsi="宋体" w:hint="eastAsia"/>
        </w:rPr>
        <w:t>绝对收敛与条件收敛。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、一般项级数收敛性的判别。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、级数的乘积。</w:t>
      </w:r>
    </w:p>
    <w:p w:rsidR="00EC041B" w:rsidRDefault="003D0613">
      <w:pPr>
        <w:spacing w:line="300" w:lineRule="auto"/>
        <w:jc w:val="left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、无穷乘积。</w:t>
      </w:r>
    </w:p>
    <w:p w:rsidR="00EC041B" w:rsidRDefault="00EC041B">
      <w:pPr>
        <w:spacing w:line="300" w:lineRule="auto"/>
        <w:jc w:val="left"/>
        <w:rPr>
          <w:rFonts w:ascii="宋体" w:hAnsi="宋体"/>
        </w:rPr>
      </w:pPr>
    </w:p>
    <w:p w:rsidR="00EC041B" w:rsidRDefault="003D0613">
      <w:r>
        <w:rPr>
          <w:rFonts w:hint="eastAsia"/>
        </w:rPr>
        <w:t>十一、函数项级数和函数列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、函数项级数、函数列的逐点收敛与一致收敛。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、函数项级数和函数列一致收敛性的定义与判别。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、极限函数与和函数的性质。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、幂级数的性质和函数的幂级数展开。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、多项式可一致逼近连续函数定理。</w:t>
      </w:r>
    </w:p>
    <w:p w:rsidR="00EC041B" w:rsidRDefault="003D0613">
      <w:pPr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、幂级数的应用。</w:t>
      </w:r>
    </w:p>
    <w:p w:rsidR="00EC041B" w:rsidRDefault="00EC041B">
      <w:pPr>
        <w:rPr>
          <w:rFonts w:ascii="宋体" w:hAnsi="宋体"/>
        </w:rPr>
      </w:pPr>
    </w:p>
    <w:p w:rsidR="00EC041B" w:rsidRDefault="003D0613">
      <w:pPr>
        <w:rPr>
          <w:rFonts w:ascii="宋体"/>
        </w:rPr>
      </w:pPr>
      <w:r>
        <w:rPr>
          <w:rFonts w:ascii="宋体" w:hAnsi="宋体" w:hint="eastAsia"/>
        </w:rPr>
        <w:t>十二、反常积分和含参变量的积分</w:t>
      </w:r>
    </w:p>
    <w:p w:rsidR="00EC041B" w:rsidRDefault="003D0613">
      <w:pPr>
        <w:numPr>
          <w:ilvl w:val="0"/>
          <w:numId w:val="4"/>
        </w:numPr>
        <w:spacing w:line="300" w:lineRule="auto"/>
      </w:pPr>
      <w:r>
        <w:rPr>
          <w:rFonts w:ascii="宋体" w:hAnsi="宋体" w:hint="eastAsia"/>
        </w:rPr>
        <w:t>反常</w:t>
      </w:r>
      <w:r>
        <w:rPr>
          <w:rFonts w:hint="eastAsia"/>
        </w:rPr>
        <w:t>积分的定义，计算及其性质。</w:t>
      </w:r>
    </w:p>
    <w:p w:rsidR="00EC041B" w:rsidRDefault="003D0613">
      <w:pPr>
        <w:numPr>
          <w:ilvl w:val="0"/>
          <w:numId w:val="4"/>
        </w:numPr>
        <w:spacing w:line="300" w:lineRule="auto"/>
        <w:rPr>
          <w:rFonts w:ascii="宋体"/>
        </w:rPr>
      </w:pPr>
      <w:r>
        <w:rPr>
          <w:rFonts w:hint="eastAsia"/>
        </w:rPr>
        <w:t>含参量正常积分的定义，计算与性质。</w:t>
      </w:r>
    </w:p>
    <w:p w:rsidR="00EC041B" w:rsidRDefault="003D0613">
      <w:pPr>
        <w:spacing w:line="300" w:lineRule="auto"/>
      </w:pPr>
      <w:r>
        <w:rPr>
          <w:rFonts w:ascii="宋体" w:hAnsi="宋体" w:hint="eastAsia"/>
        </w:rPr>
        <w:t>3、反常</w:t>
      </w:r>
      <w:r>
        <w:rPr>
          <w:rFonts w:hint="eastAsia"/>
        </w:rPr>
        <w:t>积分的收敛性判别、绝对收敛和条件收敛。</w:t>
      </w:r>
    </w:p>
    <w:p w:rsidR="00EC041B" w:rsidRDefault="003D0613">
      <w:r>
        <w:rPr>
          <w:rFonts w:hint="eastAsia"/>
        </w:rPr>
        <w:t>4</w:t>
      </w:r>
      <w:r>
        <w:rPr>
          <w:rFonts w:hint="eastAsia"/>
        </w:rPr>
        <w:t>、含参量反常积分的一致收敛。</w:t>
      </w:r>
    </w:p>
    <w:p w:rsidR="00EC041B" w:rsidRDefault="003D0613">
      <w:r>
        <w:rPr>
          <w:rFonts w:hint="eastAsia"/>
        </w:rPr>
        <w:t>5</w:t>
      </w:r>
      <w:r>
        <w:rPr>
          <w:rFonts w:hint="eastAsia"/>
        </w:rPr>
        <w:t>、含参量反常积分的性质，极限各种换序。</w:t>
      </w:r>
    </w:p>
    <w:p w:rsidR="00EC041B" w:rsidRDefault="003D0613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Euler</w:t>
      </w:r>
      <w:r>
        <w:rPr>
          <w:rFonts w:hint="eastAsia"/>
        </w:rPr>
        <w:t>积分，</w:t>
      </w:r>
      <w:r>
        <w:rPr>
          <w:rFonts w:hint="eastAsia"/>
        </w:rPr>
        <w:t>Gamma</w:t>
      </w:r>
      <w:r>
        <w:rPr>
          <w:rFonts w:hint="eastAsia"/>
        </w:rPr>
        <w:t>函数和</w:t>
      </w:r>
      <w:r>
        <w:rPr>
          <w:rFonts w:hint="eastAsia"/>
        </w:rPr>
        <w:t>B</w:t>
      </w:r>
      <w:r>
        <w:rPr>
          <w:rFonts w:hint="eastAsia"/>
        </w:rPr>
        <w:t>函数</w:t>
      </w:r>
    </w:p>
    <w:p w:rsidR="00EC041B" w:rsidRDefault="00EC041B"/>
    <w:p w:rsidR="00EC041B" w:rsidRDefault="003D0613">
      <w:pPr>
        <w:rPr>
          <w:rFonts w:ascii="宋体"/>
        </w:rPr>
      </w:pPr>
      <w:r>
        <w:rPr>
          <w:rFonts w:hint="eastAsia"/>
        </w:rPr>
        <w:t>十三、</w:t>
      </w:r>
      <w:r>
        <w:rPr>
          <w:rFonts w:ascii="宋体" w:hAnsi="宋体"/>
        </w:rPr>
        <w:t>Fourier</w:t>
      </w:r>
      <w:r>
        <w:rPr>
          <w:rFonts w:ascii="宋体" w:hAnsi="宋体" w:hint="eastAsia"/>
        </w:rPr>
        <w:t>分析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级数的定义和周期函数的</w:t>
      </w:r>
      <w:r>
        <w:rPr>
          <w:szCs w:val="21"/>
        </w:rPr>
        <w:t>Fourier</w:t>
      </w:r>
      <w:r>
        <w:rPr>
          <w:rFonts w:hint="eastAsia"/>
          <w:szCs w:val="21"/>
        </w:rPr>
        <w:t>级数展开。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级数的收敛性。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</w:t>
      </w:r>
      <w:r>
        <w:rPr>
          <w:szCs w:val="21"/>
        </w:rPr>
        <w:t>Cesaro</w:t>
      </w:r>
      <w:r>
        <w:rPr>
          <w:rFonts w:hint="eastAsia"/>
          <w:szCs w:val="21"/>
        </w:rPr>
        <w:t>求和。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、平方平均逼近和</w:t>
      </w:r>
      <w:r>
        <w:rPr>
          <w:szCs w:val="21"/>
        </w:rPr>
        <w:t>Weierstrass</w:t>
      </w:r>
      <w:r>
        <w:rPr>
          <w:rFonts w:hint="eastAsia"/>
          <w:szCs w:val="21"/>
        </w:rPr>
        <w:t>第二逼近定理。</w:t>
      </w:r>
    </w:p>
    <w:p w:rsidR="00EC041B" w:rsidRDefault="003D0613">
      <w:pPr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积分与</w:t>
      </w:r>
      <w:r>
        <w:rPr>
          <w:szCs w:val="21"/>
        </w:rPr>
        <w:t>Fourier</w:t>
      </w:r>
      <w:r>
        <w:rPr>
          <w:rFonts w:hint="eastAsia"/>
          <w:szCs w:val="21"/>
        </w:rPr>
        <w:t>变换。</w:t>
      </w:r>
    </w:p>
    <w:p w:rsidR="00EC041B" w:rsidRDefault="00EC041B">
      <w:pPr>
        <w:rPr>
          <w:szCs w:val="21"/>
        </w:rPr>
      </w:pPr>
    </w:p>
    <w:p w:rsidR="00EC041B" w:rsidRDefault="003D0613">
      <w:pPr>
        <w:rPr>
          <w:szCs w:val="21"/>
        </w:rPr>
      </w:pPr>
      <w:r>
        <w:rPr>
          <w:rFonts w:hint="eastAsia"/>
          <w:szCs w:val="21"/>
        </w:rPr>
        <w:t>附</w:t>
      </w:r>
      <w:r>
        <w:rPr>
          <w:rFonts w:hint="eastAsia"/>
          <w:szCs w:val="21"/>
        </w:rPr>
        <w:t xml:space="preserve"> </w:t>
      </w:r>
      <w:r w:rsidR="00AE7E40">
        <w:rPr>
          <w:rFonts w:hint="eastAsia"/>
          <w:szCs w:val="21"/>
        </w:rPr>
        <w:t>参考资料</w:t>
      </w:r>
      <w:r w:rsidR="00AE7E40">
        <w:rPr>
          <w:szCs w:val="21"/>
        </w:rPr>
        <w:t>：</w:t>
      </w:r>
    </w:p>
    <w:p w:rsidR="00EC041B" w:rsidRDefault="003D0613">
      <w:r>
        <w:rPr>
          <w:rFonts w:hint="eastAsia"/>
        </w:rPr>
        <w:t>1</w:t>
      </w:r>
      <w:r>
        <w:rPr>
          <w:rFonts w:hint="eastAsia"/>
        </w:rPr>
        <w:t>、《数学分析教程》，编者：常庚哲、史济怀，中国科学技术大学出版社，</w:t>
      </w:r>
      <w:r>
        <w:rPr>
          <w:rFonts w:hint="eastAsia"/>
        </w:rPr>
        <w:t>2013</w:t>
      </w:r>
      <w:r>
        <w:rPr>
          <w:rFonts w:hint="eastAsia"/>
        </w:rPr>
        <w:t>年，第三版</w:t>
      </w:r>
    </w:p>
    <w:p w:rsidR="00EC041B" w:rsidRDefault="003D0613">
      <w:r>
        <w:rPr>
          <w:rFonts w:hint="eastAsia"/>
        </w:rPr>
        <w:t>2</w:t>
      </w:r>
      <w:r>
        <w:rPr>
          <w:rFonts w:hint="eastAsia"/>
        </w:rPr>
        <w:t>、《数学分析》，编者：李成章、黄玉民，科学出版社，</w:t>
      </w:r>
      <w:r>
        <w:rPr>
          <w:rFonts w:hint="eastAsia"/>
        </w:rPr>
        <w:t>2005</w:t>
      </w:r>
      <w:r>
        <w:rPr>
          <w:rFonts w:hint="eastAsia"/>
        </w:rPr>
        <w:t>年，第二版</w:t>
      </w:r>
    </w:p>
    <w:sectPr w:rsidR="00EC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6F" w:rsidRDefault="00367B6F" w:rsidP="00AE7E40">
      <w:r>
        <w:separator/>
      </w:r>
    </w:p>
  </w:endnote>
  <w:endnote w:type="continuationSeparator" w:id="0">
    <w:p w:rsidR="00367B6F" w:rsidRDefault="00367B6F" w:rsidP="00AE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6F" w:rsidRDefault="00367B6F" w:rsidP="00AE7E40">
      <w:r>
        <w:separator/>
      </w:r>
    </w:p>
  </w:footnote>
  <w:footnote w:type="continuationSeparator" w:id="0">
    <w:p w:rsidR="00367B6F" w:rsidRDefault="00367B6F" w:rsidP="00AE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7A0"/>
    <w:multiLevelType w:val="multilevel"/>
    <w:tmpl w:val="008107A0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1337C"/>
    <w:multiLevelType w:val="multilevel"/>
    <w:tmpl w:val="3291337C"/>
    <w:lvl w:ilvl="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D06873"/>
    <w:multiLevelType w:val="multilevel"/>
    <w:tmpl w:val="67D06873"/>
    <w:lvl w:ilvl="0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9D02E9F"/>
    <w:multiLevelType w:val="multilevel"/>
    <w:tmpl w:val="69D02E9F"/>
    <w:lvl w:ilvl="0">
      <w:start w:val="6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89"/>
    <w:rsid w:val="00001E88"/>
    <w:rsid w:val="000228A4"/>
    <w:rsid w:val="00065154"/>
    <w:rsid w:val="00084065"/>
    <w:rsid w:val="00103841"/>
    <w:rsid w:val="00127868"/>
    <w:rsid w:val="00186130"/>
    <w:rsid w:val="001A2C8F"/>
    <w:rsid w:val="001A2E7F"/>
    <w:rsid w:val="001A33F8"/>
    <w:rsid w:val="001A4369"/>
    <w:rsid w:val="00245E19"/>
    <w:rsid w:val="00263937"/>
    <w:rsid w:val="002953F4"/>
    <w:rsid w:val="002A0D9E"/>
    <w:rsid w:val="002A666F"/>
    <w:rsid w:val="002F68C8"/>
    <w:rsid w:val="0030486D"/>
    <w:rsid w:val="00304BCD"/>
    <w:rsid w:val="00331713"/>
    <w:rsid w:val="0034447B"/>
    <w:rsid w:val="003450C4"/>
    <w:rsid w:val="0035275E"/>
    <w:rsid w:val="00367B6F"/>
    <w:rsid w:val="00372E56"/>
    <w:rsid w:val="00391D07"/>
    <w:rsid w:val="00395310"/>
    <w:rsid w:val="00397AE3"/>
    <w:rsid w:val="003B0E7D"/>
    <w:rsid w:val="003B4D07"/>
    <w:rsid w:val="003D0613"/>
    <w:rsid w:val="00463652"/>
    <w:rsid w:val="0046515C"/>
    <w:rsid w:val="00465C1F"/>
    <w:rsid w:val="00482016"/>
    <w:rsid w:val="004C5F88"/>
    <w:rsid w:val="004D1D0F"/>
    <w:rsid w:val="004F0789"/>
    <w:rsid w:val="004F6C0B"/>
    <w:rsid w:val="005710AE"/>
    <w:rsid w:val="00574405"/>
    <w:rsid w:val="00583668"/>
    <w:rsid w:val="005C35D1"/>
    <w:rsid w:val="006B1839"/>
    <w:rsid w:val="006D2509"/>
    <w:rsid w:val="0070713F"/>
    <w:rsid w:val="007309FF"/>
    <w:rsid w:val="0073490F"/>
    <w:rsid w:val="007A242A"/>
    <w:rsid w:val="007B46AE"/>
    <w:rsid w:val="007B59A7"/>
    <w:rsid w:val="008054BD"/>
    <w:rsid w:val="00845245"/>
    <w:rsid w:val="0084648B"/>
    <w:rsid w:val="008903E7"/>
    <w:rsid w:val="00896868"/>
    <w:rsid w:val="008B302F"/>
    <w:rsid w:val="008B44B9"/>
    <w:rsid w:val="008D781D"/>
    <w:rsid w:val="008E6D31"/>
    <w:rsid w:val="009100DE"/>
    <w:rsid w:val="00933695"/>
    <w:rsid w:val="009575E4"/>
    <w:rsid w:val="00972587"/>
    <w:rsid w:val="00994B7B"/>
    <w:rsid w:val="009C0220"/>
    <w:rsid w:val="009F56A6"/>
    <w:rsid w:val="00A1085D"/>
    <w:rsid w:val="00A22BF5"/>
    <w:rsid w:val="00A560ED"/>
    <w:rsid w:val="00A831D1"/>
    <w:rsid w:val="00A936FA"/>
    <w:rsid w:val="00AC1D1E"/>
    <w:rsid w:val="00AE7E40"/>
    <w:rsid w:val="00B147E3"/>
    <w:rsid w:val="00B169BA"/>
    <w:rsid w:val="00B23388"/>
    <w:rsid w:val="00B30609"/>
    <w:rsid w:val="00B85DFE"/>
    <w:rsid w:val="00BB767F"/>
    <w:rsid w:val="00BD3732"/>
    <w:rsid w:val="00BE1C15"/>
    <w:rsid w:val="00C70E45"/>
    <w:rsid w:val="00C967A3"/>
    <w:rsid w:val="00CD30EE"/>
    <w:rsid w:val="00CD710E"/>
    <w:rsid w:val="00CE0A87"/>
    <w:rsid w:val="00CF7A5E"/>
    <w:rsid w:val="00D23F89"/>
    <w:rsid w:val="00D265D6"/>
    <w:rsid w:val="00D306F9"/>
    <w:rsid w:val="00D36FA7"/>
    <w:rsid w:val="00D40E8D"/>
    <w:rsid w:val="00D45F39"/>
    <w:rsid w:val="00D478AA"/>
    <w:rsid w:val="00D50DD0"/>
    <w:rsid w:val="00D67D68"/>
    <w:rsid w:val="00DB27C5"/>
    <w:rsid w:val="00DB5748"/>
    <w:rsid w:val="00DD0C79"/>
    <w:rsid w:val="00DE6E15"/>
    <w:rsid w:val="00E129AD"/>
    <w:rsid w:val="00E31F6A"/>
    <w:rsid w:val="00E62638"/>
    <w:rsid w:val="00E721A0"/>
    <w:rsid w:val="00EC041B"/>
    <w:rsid w:val="00EC069D"/>
    <w:rsid w:val="00F039A0"/>
    <w:rsid w:val="00F148D0"/>
    <w:rsid w:val="00F1494B"/>
    <w:rsid w:val="00F30FB0"/>
    <w:rsid w:val="00F509FE"/>
    <w:rsid w:val="00F94CB9"/>
    <w:rsid w:val="00F95CD6"/>
    <w:rsid w:val="00FA75AB"/>
    <w:rsid w:val="00FA7788"/>
    <w:rsid w:val="00FD4F83"/>
    <w:rsid w:val="00FD7D6F"/>
    <w:rsid w:val="2B716B3B"/>
    <w:rsid w:val="5D8C6F20"/>
    <w:rsid w:val="665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72801"/>
  <w15:docId w15:val="{F1D8C53C-A1D8-45B8-86E7-ACE09AC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7">
    <w:name w:val="页眉 字符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5">
    <w:name w:val="页脚 字符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Cheng</cp:lastModifiedBy>
  <cp:revision>66</cp:revision>
  <cp:lastPrinted>2016-07-26T06:10:00Z</cp:lastPrinted>
  <dcterms:created xsi:type="dcterms:W3CDTF">2014-03-24T09:20:00Z</dcterms:created>
  <dcterms:modified xsi:type="dcterms:W3CDTF">2021-07-27T04:43:00Z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