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624综合德语考试大纲</w:t>
      </w:r>
    </w:p>
    <w:p>
      <w:pPr>
        <w:jc w:val="left"/>
      </w:pPr>
    </w:p>
    <w:p>
      <w:pPr>
        <w:jc w:val="left"/>
        <w:rPr>
          <w:b/>
        </w:rPr>
      </w:pPr>
      <w:r>
        <w:rPr>
          <w:rFonts w:hint="eastAsia"/>
          <w:b/>
        </w:rPr>
        <w:t>一、考试基本要求</w:t>
      </w:r>
    </w:p>
    <w:p>
      <w:pPr>
        <w:ind w:firstLine="420" w:firstLineChars="200"/>
        <w:jc w:val="left"/>
        <w:rPr>
          <w:rFonts w:hint="eastAsia"/>
        </w:rPr>
      </w:pPr>
      <w:r>
        <w:rPr>
          <w:rFonts w:hint="eastAsia"/>
        </w:rPr>
        <w:t>要求考生不仅能较好地掌握德语专业本科毕业生中高级水平的德语语言知识和德语语言综合运用能力，具备比较扎实的听、说、读、写、译基本功，并且能灵活运用语言知识，具有较强的分析和解决问题的能力。具体要求如下：</w:t>
      </w:r>
    </w:p>
    <w:p>
      <w:pPr>
        <w:ind w:firstLine="420" w:firstLineChars="200"/>
        <w:jc w:val="left"/>
      </w:pPr>
    </w:p>
    <w:p>
      <w:pPr>
        <w:ind w:firstLine="422" w:firstLineChars="200"/>
        <w:jc w:val="left"/>
        <w:rPr>
          <w:rFonts w:hint="eastAsia"/>
        </w:rPr>
      </w:pPr>
      <w:r>
        <w:rPr>
          <w:rFonts w:hint="eastAsia"/>
          <w:b/>
        </w:rPr>
        <w:t>阅读理解：</w:t>
      </w:r>
      <w:r>
        <w:rPr>
          <w:rFonts w:hint="eastAsia"/>
        </w:rPr>
        <w:t>考查学生对全文主题、段落主题、逻辑结构的总体性理解能力、对语篇中观点或论点的选择性理解能力和对某些词汇以及某些语法细节的具体理解能力。</w:t>
      </w:r>
    </w:p>
    <w:p>
      <w:pPr>
        <w:ind w:firstLine="420" w:firstLineChars="200"/>
        <w:jc w:val="left"/>
      </w:pPr>
    </w:p>
    <w:p>
      <w:pPr>
        <w:ind w:firstLine="422" w:firstLineChars="200"/>
        <w:jc w:val="left"/>
        <w:rPr>
          <w:rFonts w:hint="eastAsia"/>
        </w:rPr>
      </w:pPr>
      <w:r>
        <w:rPr>
          <w:rFonts w:hint="eastAsia"/>
          <w:b/>
        </w:rPr>
        <w:t>书面表达：</w:t>
      </w:r>
      <w:r>
        <w:rPr>
          <w:rFonts w:hint="eastAsia"/>
        </w:rPr>
        <w:t>考查学生对图表描述、观点总结及陈述、不同表达方式的运用能力以及德语综合表述能力。</w:t>
      </w:r>
    </w:p>
    <w:p>
      <w:pPr>
        <w:ind w:firstLine="422" w:firstLineChars="200"/>
        <w:jc w:val="left"/>
      </w:pPr>
      <w:r>
        <w:rPr>
          <w:rFonts w:hint="eastAsia"/>
          <w:b/>
        </w:rPr>
        <w:t>翻译：</w:t>
      </w:r>
      <w:r>
        <w:rPr>
          <w:rFonts w:hint="eastAsia"/>
        </w:rPr>
        <w:t>要求学生把某一德文文本中的某段内容从德语译成汉语或者把某段汉语语篇中的某一段文字翻译成德语，以考查学生是否能够较为准确得体地用母语再现德语原文在语境内的意义以及是否具有用德文表达汉语思想的能力。</w:t>
      </w:r>
    </w:p>
    <w:p>
      <w:pPr>
        <w:jc w:val="left"/>
      </w:pPr>
    </w:p>
    <w:p>
      <w:pPr>
        <w:jc w:val="left"/>
        <w:rPr>
          <w:b/>
        </w:rPr>
      </w:pPr>
      <w:r>
        <w:rPr>
          <w:rFonts w:hint="eastAsia"/>
          <w:b/>
        </w:rPr>
        <w:t>二、考试方式和考试时间</w:t>
      </w:r>
    </w:p>
    <w:p>
      <w:pPr>
        <w:ind w:firstLine="420" w:firstLineChars="200"/>
        <w:jc w:val="left"/>
      </w:pPr>
      <w:r>
        <w:rPr>
          <w:rFonts w:hint="eastAsia"/>
        </w:rPr>
        <w:t>闭卷考试，总分150，考试时间为3小时。</w:t>
      </w:r>
    </w:p>
    <w:p>
      <w:pPr>
        <w:jc w:val="left"/>
        <w:rPr>
          <w:b/>
        </w:rPr>
      </w:pPr>
    </w:p>
    <w:p>
      <w:pPr>
        <w:jc w:val="left"/>
        <w:rPr>
          <w:b/>
        </w:rPr>
      </w:pPr>
      <w:r>
        <w:rPr>
          <w:rFonts w:hint="eastAsia"/>
          <w:b/>
        </w:rPr>
        <w:t>三、参考书目（仅供参考）</w:t>
      </w:r>
    </w:p>
    <w:p>
      <w:pPr>
        <w:ind w:firstLine="420"/>
        <w:jc w:val="left"/>
      </w:pPr>
      <w:r>
        <w:t>1</w:t>
      </w:r>
      <w:r>
        <w:rPr>
          <w:rFonts w:hint="eastAsia"/>
        </w:rPr>
        <w:t>．《高级德语Einblick》（</w:t>
      </w:r>
      <w:r>
        <w:t>1-3册</w:t>
      </w:r>
      <w:r>
        <w:rPr>
          <w:rFonts w:hint="eastAsia"/>
        </w:rPr>
        <w:t>），陈晓春、卫茂平，上海外语教育出版社</w:t>
      </w:r>
    </w:p>
    <w:p>
      <w:pPr>
        <w:ind w:left="424" w:leftChars="202"/>
        <w:jc w:val="left"/>
        <w:rPr>
          <w:rFonts w:hint="eastAsia"/>
        </w:rPr>
      </w:pPr>
      <w:r>
        <w:rPr>
          <w:rFonts w:hint="eastAsia"/>
        </w:rPr>
        <w:t>2</w:t>
      </w:r>
      <w:r>
        <w:t xml:space="preserve">. </w:t>
      </w:r>
      <w:r>
        <w:rPr>
          <w:rFonts w:hint="eastAsia"/>
        </w:rPr>
        <w:t>《现代德语实用语法》，王兆渠，同济大学出版社</w:t>
      </w:r>
    </w:p>
    <w:p>
      <w:pPr>
        <w:ind w:firstLine="420"/>
        <w:jc w:val="left"/>
        <w:rPr>
          <w:rFonts w:hint="eastAsia"/>
        </w:rPr>
      </w:pPr>
      <w:r>
        <w:t xml:space="preserve">3. </w:t>
      </w:r>
      <w:r>
        <w:rPr>
          <w:rFonts w:hint="eastAsia"/>
        </w:rPr>
        <w:t>《中国文化简明教程》，许宽华、徐小清 编，上海外语教育出版社</w:t>
      </w:r>
    </w:p>
    <w:p>
      <w:pPr>
        <w:ind w:left="424" w:leftChars="202"/>
        <w:jc w:val="left"/>
      </w:pPr>
      <w:r>
        <w:t xml:space="preserve">4. </w:t>
      </w:r>
      <w:r>
        <w:rPr>
          <w:rFonts w:hint="eastAsia"/>
        </w:rPr>
        <w:t>《德语专业四级写作实训》，刘玲玉、J</w:t>
      </w:r>
      <w:r>
        <w:t xml:space="preserve">ana Knebel, </w:t>
      </w:r>
      <w:r>
        <w:rPr>
          <w:rFonts w:hint="eastAsia"/>
        </w:rPr>
        <w:t>同济大学出版社</w:t>
      </w:r>
    </w:p>
    <w:p>
      <w:pPr>
        <w:ind w:left="424" w:leftChars="202"/>
        <w:jc w:val="left"/>
        <w:rPr>
          <w:rFonts w:hint="eastAsia"/>
        </w:rPr>
      </w:pPr>
      <w:r>
        <w:t xml:space="preserve">5.  </w:t>
      </w:r>
      <w:r>
        <w:rPr>
          <w:rFonts w:hint="eastAsia"/>
        </w:rPr>
        <w:t>w</w:t>
      </w:r>
      <w:r>
        <w:t>ww.</w:t>
      </w:r>
      <w:r>
        <w:rPr>
          <w:rFonts w:hint="eastAsia"/>
        </w:rPr>
        <w:t>t</w:t>
      </w:r>
      <w:r>
        <w:t xml:space="preserve">agesschau.de </w:t>
      </w:r>
      <w:r>
        <w:rPr>
          <w:rFonts w:hint="eastAsia"/>
        </w:rPr>
        <w:t>或w</w:t>
      </w:r>
      <w:r>
        <w:t>ww.</w:t>
      </w:r>
      <w:r>
        <w:rPr>
          <w:rFonts w:hint="eastAsia"/>
        </w:rPr>
        <w:t>w</w:t>
      </w:r>
      <w:r>
        <w:t>elt.de</w:t>
      </w:r>
      <w:r>
        <w:rPr>
          <w:rFonts w:hint="eastAsia"/>
        </w:rPr>
        <w:t>上的近一年的新闻</w:t>
      </w:r>
    </w:p>
    <w:p>
      <w:pPr>
        <w:jc w:val="left"/>
      </w:pPr>
    </w:p>
    <w:p>
      <w:pPr>
        <w:jc w:val="left"/>
        <w:rPr>
          <w:b/>
        </w:rPr>
      </w:pPr>
      <w:r>
        <w:rPr>
          <w:rFonts w:hint="eastAsia"/>
          <w:b/>
        </w:rPr>
        <w:t>四、试题类型</w:t>
      </w:r>
    </w:p>
    <w:p>
      <w:pPr>
        <w:ind w:left="420" w:leftChars="200" w:firstLine="4" w:firstLineChars="2"/>
        <w:jc w:val="left"/>
      </w:pPr>
      <w:r>
        <w:rPr>
          <w:rFonts w:hint="eastAsia"/>
        </w:rPr>
        <w:t>主要包括：</w:t>
      </w:r>
    </w:p>
    <w:p>
      <w:pPr>
        <w:ind w:left="420" w:leftChars="200" w:firstLine="4" w:firstLineChars="2"/>
        <w:jc w:val="left"/>
      </w:pPr>
      <w:r>
        <w:rPr>
          <w:rFonts w:hint="eastAsia"/>
        </w:rPr>
        <w:t>1.阅读理解：词汇理解、回答问题、表达方式转换等；</w:t>
      </w:r>
    </w:p>
    <w:p>
      <w:pPr>
        <w:ind w:left="420" w:leftChars="200" w:firstLine="4" w:firstLineChars="2"/>
        <w:jc w:val="left"/>
      </w:pPr>
      <w:r>
        <w:rPr>
          <w:rFonts w:hint="eastAsia"/>
        </w:rPr>
        <w:t>2.书面表达：语句解释、句型转换、评论综述等；</w:t>
      </w:r>
    </w:p>
    <w:p>
      <w:pPr>
        <w:ind w:left="424" w:leftChars="202"/>
        <w:jc w:val="left"/>
      </w:pPr>
      <w:r>
        <w:rPr>
          <w:rFonts w:hint="eastAsia"/>
        </w:rPr>
        <w:t>3.翻译(德译汉和汉译德)：理解、分析、翻译等类型，并根据每年的考试要求做相应调</w:t>
      </w:r>
    </w:p>
    <w:p>
      <w:pPr>
        <w:ind w:left="424" w:leftChars="202" w:firstLine="210" w:firstLineChars="100"/>
        <w:jc w:val="left"/>
      </w:pPr>
      <w:r>
        <w:rPr>
          <w:rFonts w:hint="eastAsia"/>
        </w:rPr>
        <w:t>整。</w:t>
      </w:r>
    </w:p>
    <w:p>
      <w:pPr>
        <w:jc w:val="left"/>
      </w:pPr>
    </w:p>
    <w:p>
      <w:pPr>
        <w:jc w:val="left"/>
        <w:rPr>
          <w:b/>
        </w:rPr>
      </w:pPr>
      <w:r>
        <w:rPr>
          <w:rFonts w:hint="eastAsia"/>
          <w:b/>
        </w:rPr>
        <w:t>五、考试内容及要求</w:t>
      </w:r>
    </w:p>
    <w:p>
      <w:pPr>
        <w:ind w:left="424" w:leftChars="202"/>
        <w:jc w:val="left"/>
      </w:pPr>
      <w:r>
        <w:rPr>
          <w:rFonts w:hint="eastAsia"/>
        </w:rPr>
        <w:t>1．语法和词汇</w:t>
      </w:r>
    </w:p>
    <w:p>
      <w:pPr>
        <w:ind w:firstLine="840" w:firstLineChars="400"/>
        <w:jc w:val="left"/>
      </w:pPr>
      <w:r>
        <w:rPr>
          <w:rFonts w:hint="eastAsia"/>
        </w:rPr>
        <w:t>词法和句法的基本知识</w:t>
      </w:r>
    </w:p>
    <w:p>
      <w:pPr>
        <w:ind w:firstLine="840" w:firstLineChars="400"/>
        <w:jc w:val="left"/>
        <w:rPr>
          <w:rFonts w:hint="eastAsia"/>
        </w:rPr>
      </w:pPr>
    </w:p>
    <w:p>
      <w:pPr>
        <w:ind w:left="424" w:leftChars="202"/>
        <w:jc w:val="left"/>
      </w:pPr>
      <w:r>
        <w:rPr>
          <w:rFonts w:hint="eastAsia"/>
        </w:rPr>
        <w:t>2．翻译的技能（德译汉、汉译德）</w:t>
      </w:r>
    </w:p>
    <w:p>
      <w:pPr>
        <w:ind w:left="424" w:leftChars="202"/>
        <w:jc w:val="left"/>
      </w:pPr>
      <w:r>
        <w:rPr>
          <w:rFonts w:hint="eastAsia"/>
        </w:rPr>
        <w:t>（1）根据上下文及较为简单的专业知识确定词义</w:t>
      </w:r>
    </w:p>
    <w:p>
      <w:pPr>
        <w:ind w:left="424" w:leftChars="202"/>
        <w:jc w:val="left"/>
      </w:pPr>
      <w:r>
        <w:rPr>
          <w:rFonts w:hint="eastAsia"/>
        </w:rPr>
        <w:t>（2）各种语体的修辞特点及在翻译中的处理</w:t>
      </w:r>
    </w:p>
    <w:p>
      <w:pPr>
        <w:ind w:left="424" w:leftChars="202"/>
        <w:jc w:val="left"/>
        <w:rPr>
          <w:rFonts w:hint="eastAsia"/>
        </w:rPr>
      </w:pPr>
      <w:r>
        <w:rPr>
          <w:rFonts w:hint="eastAsia"/>
        </w:rPr>
        <w:t>（3）摆脱语言形式束缚的主要原则和方法</w:t>
      </w:r>
    </w:p>
    <w:p>
      <w:pPr>
        <w:ind w:left="424" w:leftChars="202"/>
        <w:jc w:val="left"/>
      </w:pPr>
    </w:p>
    <w:p>
      <w:pPr>
        <w:ind w:left="424" w:leftChars="202"/>
        <w:jc w:val="left"/>
      </w:pPr>
      <w:r>
        <w:rPr>
          <w:rFonts w:hint="eastAsia"/>
        </w:rPr>
        <w:t>3．读的技能（回答问题）</w:t>
      </w:r>
    </w:p>
    <w:p>
      <w:pPr>
        <w:ind w:left="424" w:leftChars="202"/>
        <w:jc w:val="left"/>
      </w:pPr>
      <w:r>
        <w:rPr>
          <w:rFonts w:hint="eastAsia"/>
        </w:rPr>
        <w:t>（1）借助构词法知识和上下文猜测生词含义</w:t>
      </w:r>
    </w:p>
    <w:p>
      <w:pPr>
        <w:ind w:left="424" w:leftChars="202"/>
        <w:jc w:val="left"/>
      </w:pPr>
      <w:r>
        <w:rPr>
          <w:rFonts w:hint="eastAsia"/>
        </w:rPr>
        <w:t>（2）运用语法知识理解单句中词与词，复句中句与句的语法关系，进而准确领会文意</w:t>
      </w:r>
    </w:p>
    <w:p>
      <w:pPr>
        <w:ind w:left="424" w:leftChars="202"/>
        <w:jc w:val="left"/>
      </w:pPr>
      <w:r>
        <w:rPr>
          <w:rFonts w:hint="eastAsia"/>
        </w:rPr>
        <w:t>（3）把握文章的段落大意、重要事实，找出所需的信息</w:t>
      </w:r>
    </w:p>
    <w:p>
      <w:pPr>
        <w:ind w:left="424" w:leftChars="202"/>
        <w:jc w:val="left"/>
        <w:rPr>
          <w:rFonts w:hint="eastAsia"/>
        </w:rPr>
      </w:pPr>
      <w:r>
        <w:rPr>
          <w:rFonts w:hint="eastAsia"/>
        </w:rPr>
        <w:t>（4）理解一般性的民族文化背景知识</w:t>
      </w:r>
    </w:p>
    <w:p>
      <w:pPr>
        <w:ind w:left="424" w:leftChars="202"/>
        <w:jc w:val="left"/>
      </w:pPr>
    </w:p>
    <w:p>
      <w:pPr>
        <w:ind w:left="424" w:leftChars="202"/>
        <w:jc w:val="left"/>
      </w:pPr>
      <w:r>
        <w:rPr>
          <w:rFonts w:hint="eastAsia"/>
        </w:rPr>
        <w:t>4．写的技能</w:t>
      </w:r>
    </w:p>
    <w:p>
      <w:pPr>
        <w:ind w:left="424" w:leftChars="202"/>
        <w:jc w:val="left"/>
      </w:pPr>
      <w:r>
        <w:rPr>
          <w:rFonts w:hint="eastAsia"/>
        </w:rPr>
        <w:t>（1）规范的正字法</w:t>
      </w:r>
    </w:p>
    <w:p>
      <w:pPr>
        <w:ind w:left="424" w:leftChars="202"/>
        <w:jc w:val="left"/>
      </w:pPr>
      <w:r>
        <w:rPr>
          <w:rFonts w:hint="eastAsia"/>
        </w:rPr>
        <w:t>（2）正确运用积极词汇和成语</w:t>
      </w:r>
    </w:p>
    <w:p>
      <w:pPr>
        <w:ind w:left="424" w:leftChars="202"/>
        <w:jc w:val="left"/>
      </w:pPr>
      <w:r>
        <w:rPr>
          <w:rFonts w:hint="eastAsia"/>
        </w:rPr>
        <w:t>（3）正确运用所学的积极的句法结构</w:t>
      </w:r>
    </w:p>
    <w:p>
      <w:pPr>
        <w:ind w:left="844" w:leftChars="202" w:hanging="420" w:hangingChars="200"/>
        <w:jc w:val="left"/>
      </w:pPr>
      <w:r>
        <w:rPr>
          <w:rFonts w:hint="eastAsia"/>
        </w:rPr>
        <w:t>（4）段落的写作：把握段落主题；词序的基本原则；时态的正确关系；起句和收句；段落间的联接及过渡手段</w:t>
      </w:r>
    </w:p>
    <w:p>
      <w:pPr>
        <w:jc w:val="left"/>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南京工业大学硕士研究生入学考试大纲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5D"/>
    <w:rsid w:val="000327E1"/>
    <w:rsid w:val="000611BE"/>
    <w:rsid w:val="000E1782"/>
    <w:rsid w:val="000F1384"/>
    <w:rsid w:val="001266BD"/>
    <w:rsid w:val="001C48D1"/>
    <w:rsid w:val="001E1E5D"/>
    <w:rsid w:val="00244E8F"/>
    <w:rsid w:val="002739E4"/>
    <w:rsid w:val="00303AD7"/>
    <w:rsid w:val="00310158"/>
    <w:rsid w:val="00312A22"/>
    <w:rsid w:val="003F74AB"/>
    <w:rsid w:val="00410173"/>
    <w:rsid w:val="00434A0C"/>
    <w:rsid w:val="005D57F3"/>
    <w:rsid w:val="00635AD2"/>
    <w:rsid w:val="00640B16"/>
    <w:rsid w:val="00690FE0"/>
    <w:rsid w:val="006C0938"/>
    <w:rsid w:val="00720A2C"/>
    <w:rsid w:val="00760482"/>
    <w:rsid w:val="007D4143"/>
    <w:rsid w:val="007F77A0"/>
    <w:rsid w:val="0086115C"/>
    <w:rsid w:val="008E0A79"/>
    <w:rsid w:val="00917853"/>
    <w:rsid w:val="00971B80"/>
    <w:rsid w:val="009B1DA7"/>
    <w:rsid w:val="009B25AC"/>
    <w:rsid w:val="00A7543B"/>
    <w:rsid w:val="00A92FD0"/>
    <w:rsid w:val="00AA0E11"/>
    <w:rsid w:val="00AC53AB"/>
    <w:rsid w:val="00BA766E"/>
    <w:rsid w:val="00C17630"/>
    <w:rsid w:val="00C92E95"/>
    <w:rsid w:val="00D07EDE"/>
    <w:rsid w:val="00D53511"/>
    <w:rsid w:val="00D809BD"/>
    <w:rsid w:val="00DB3D76"/>
    <w:rsid w:val="00DD5AAC"/>
    <w:rsid w:val="00DD7001"/>
    <w:rsid w:val="00DE1119"/>
    <w:rsid w:val="00DF028E"/>
    <w:rsid w:val="00E37FC1"/>
    <w:rsid w:val="00E40672"/>
    <w:rsid w:val="00EA77BC"/>
    <w:rsid w:val="00F13BBC"/>
    <w:rsid w:val="00FD7B8D"/>
    <w:rsid w:val="1EAB7443"/>
    <w:rsid w:val="25105047"/>
    <w:rsid w:val="412B55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10"/>
    <w:pPr>
      <w:spacing w:before="240" w:after="60"/>
      <w:jc w:val="center"/>
      <w:outlineLvl w:val="0"/>
    </w:pPr>
    <w:rPr>
      <w:rFonts w:ascii="Calibri Light" w:hAnsi="Calibri Light" w:eastAsia="宋体" w:cs="Times New Roman"/>
      <w:b/>
      <w:bCs/>
      <w:sz w:val="32"/>
      <w:szCs w:val="32"/>
    </w:rPr>
  </w:style>
  <w:style w:type="character" w:customStyle="1" w:styleId="7">
    <w:name w:val="页眉 Char"/>
    <w:link w:val="3"/>
    <w:qFormat/>
    <w:uiPriority w:val="99"/>
    <w:rPr>
      <w:sz w:val="18"/>
      <w:szCs w:val="18"/>
    </w:rPr>
  </w:style>
  <w:style w:type="character" w:customStyle="1" w:styleId="8">
    <w:name w:val="标题 Char"/>
    <w:link w:val="4"/>
    <w:uiPriority w:val="10"/>
    <w:rPr>
      <w:rFonts w:ascii="Calibri Light" w:hAnsi="Calibri Light" w:eastAsia="宋体" w:cs="Times New Roman"/>
      <w:b/>
      <w:bCs/>
      <w:sz w:val="32"/>
      <w:szCs w:val="32"/>
    </w:rPr>
  </w:style>
  <w:style w:type="character" w:customStyle="1" w:styleId="9">
    <w:name w:val="页脚 Char"/>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151</Words>
  <Characters>867</Characters>
  <Lines>7</Lines>
  <Paragraphs>2</Paragraphs>
  <TotalTime>0</TotalTime>
  <ScaleCrop>false</ScaleCrop>
  <LinksUpToDate>false</LinksUpToDate>
  <CharactersWithSpaces>1016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2017-09-29T01:20:00Z</dcterms:created>
  <dc:creator>Wang Yugui</dc:creator>
  <cp:lastModifiedBy>Administrator</cp:lastModifiedBy>
  <cp:lastPrinted>2015-11-03T01:54:00Z</cp:lastPrinted>
  <dcterms:modified xsi:type="dcterms:W3CDTF">2021-10-11T03:58:31Z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