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hAnsi="华文中宋" w:eastAsia="黑体"/>
          <w:b/>
          <w:sz w:val="32"/>
          <w:szCs w:val="32"/>
        </w:rPr>
      </w:pPr>
      <w:bookmarkStart w:id="0" w:name="_GoBack"/>
      <w:bookmarkEnd w:id="0"/>
      <w:r>
        <w:rPr>
          <w:rFonts w:hint="eastAsia" w:ascii="黑体" w:hAnsi="华文中宋" w:eastAsia="黑体"/>
          <w:b/>
          <w:sz w:val="32"/>
          <w:szCs w:val="32"/>
        </w:rPr>
        <w:t>《</w:t>
      </w:r>
      <w:r>
        <w:rPr>
          <w:rFonts w:hint="eastAsia" w:ascii="黑体" w:hAnsi="宋体" w:eastAsia="黑体"/>
          <w:b/>
          <w:sz w:val="32"/>
          <w:szCs w:val="32"/>
        </w:rPr>
        <w:t>西方经济学</w:t>
      </w:r>
      <w:r>
        <w:rPr>
          <w:rFonts w:hint="eastAsia" w:ascii="黑体" w:hAnsi="华文中宋" w:eastAsia="黑体"/>
          <w:b/>
          <w:sz w:val="32"/>
          <w:szCs w:val="32"/>
        </w:rPr>
        <w:t>》科目大纲</w:t>
      </w:r>
    </w:p>
    <w:p>
      <w:pPr>
        <w:widowControl/>
        <w:jc w:val="center"/>
        <w:rPr>
          <w:rFonts w:hint="eastAsia" w:ascii="黑体" w:hAnsi="宋体" w:eastAsia="黑体"/>
          <w:sz w:val="24"/>
        </w:rPr>
      </w:pPr>
      <w:r>
        <w:rPr>
          <w:rFonts w:hint="eastAsia" w:ascii="黑体" w:hAnsi="宋体" w:eastAsia="黑体"/>
          <w:b/>
          <w:sz w:val="48"/>
          <w:szCs w:val="48"/>
        </w:rPr>
        <w:t xml:space="preserve"> </w:t>
      </w:r>
    </w:p>
    <w:p>
      <w:pPr>
        <w:snapToGrid w:val="0"/>
        <w:spacing w:line="360" w:lineRule="auto"/>
        <w:jc w:val="center"/>
        <w:rPr>
          <w:rFonts w:eastAsia="仿宋_GB2312"/>
          <w:b/>
          <w:sz w:val="44"/>
          <w:szCs w:val="44"/>
        </w:rPr>
      </w:pPr>
    </w:p>
    <w:p>
      <w:pPr>
        <w:snapToGrid w:val="0"/>
        <w:spacing w:before="156" w:beforeLines="50" w:after="156" w:afterLines="50" w:line="360" w:lineRule="auto"/>
        <w:ind w:firstLine="562" w:firstLineChars="200"/>
        <w:rPr>
          <w:rFonts w:ascii="仿宋_GB2312" w:hAnsi="宋体" w:eastAsia="仿宋_GB2312"/>
          <w:b/>
          <w:sz w:val="28"/>
          <w:szCs w:val="28"/>
        </w:rPr>
      </w:pPr>
      <w:r>
        <w:rPr>
          <w:rFonts w:ascii="仿宋_GB2312" w:hAnsi="宋体" w:eastAsia="仿宋_GB2312"/>
          <w:b/>
          <w:sz w:val="28"/>
          <w:szCs w:val="28"/>
        </w:rPr>
        <w:t>一、考试性质</w:t>
      </w:r>
    </w:p>
    <w:p>
      <w:pPr>
        <w:snapToGrid w:val="0"/>
        <w:spacing w:line="360" w:lineRule="auto"/>
        <w:ind w:firstLine="420"/>
        <w:rPr>
          <w:rFonts w:hint="eastAsia" w:ascii="仿宋_GB2312" w:eastAsia="仿宋_GB2312"/>
          <w:sz w:val="24"/>
        </w:rPr>
      </w:pPr>
      <w:r>
        <w:rPr>
          <w:rFonts w:hint="eastAsia" w:ascii="仿宋_GB2312" w:eastAsia="仿宋_GB2312"/>
          <w:sz w:val="24"/>
        </w:rPr>
        <w:t>《西方经济学》是兰州财经大学硕士研究生入学考试的科目之一。《西方经济学》考试要力求反映经济学的特点，科学、公平、准确、规范地测评考生的专业基础素质和综合能力，以利于选拔具有发展潜力的优秀人才入学，为国家和地区经济体系建设培养具有良好职业操守和以及分析与解决实际问题能力的高层次、应用型、复合型经济学专业人才。</w:t>
      </w:r>
    </w:p>
    <w:p>
      <w:pPr>
        <w:snapToGrid w:val="0"/>
        <w:spacing w:before="156" w:beforeLines="50" w:after="156" w:afterLines="50" w:line="360" w:lineRule="auto"/>
        <w:ind w:firstLine="562" w:firstLineChars="200"/>
        <w:rPr>
          <w:rFonts w:ascii="仿宋_GB2312" w:hAnsi="宋体" w:eastAsia="仿宋_GB2312"/>
          <w:b/>
          <w:sz w:val="28"/>
          <w:szCs w:val="28"/>
        </w:rPr>
      </w:pPr>
      <w:r>
        <w:rPr>
          <w:rFonts w:ascii="仿宋_GB2312" w:hAnsi="宋体" w:eastAsia="仿宋_GB2312"/>
          <w:b/>
          <w:sz w:val="28"/>
          <w:szCs w:val="28"/>
        </w:rPr>
        <w:t>二、考试要求</w:t>
      </w:r>
    </w:p>
    <w:p>
      <w:pPr>
        <w:snapToGrid w:val="0"/>
        <w:spacing w:line="360" w:lineRule="auto"/>
        <w:ind w:firstLine="420"/>
        <w:rPr>
          <w:rFonts w:hint="eastAsia" w:eastAsia="仿宋_GB2312"/>
          <w:sz w:val="24"/>
        </w:rPr>
      </w:pPr>
      <w:r>
        <w:rPr>
          <w:rFonts w:ascii="仿宋_GB2312" w:eastAsia="仿宋_GB2312"/>
          <w:sz w:val="24"/>
        </w:rPr>
        <w:t>测试考生对</w:t>
      </w:r>
      <w:r>
        <w:rPr>
          <w:rFonts w:hint="eastAsia" w:ascii="仿宋_GB2312" w:eastAsia="仿宋_GB2312"/>
          <w:sz w:val="24"/>
        </w:rPr>
        <w:t>于西方经济学相关</w:t>
      </w:r>
      <w:r>
        <w:rPr>
          <w:rFonts w:ascii="仿宋_GB2312" w:eastAsia="仿宋_GB2312"/>
          <w:sz w:val="24"/>
        </w:rPr>
        <w:t>的</w:t>
      </w:r>
      <w:r>
        <w:rPr>
          <w:rFonts w:hint="eastAsia" w:ascii="仿宋_GB2312" w:eastAsia="仿宋_GB2312"/>
          <w:sz w:val="24"/>
        </w:rPr>
        <w:t>基本概念</w:t>
      </w:r>
      <w:r>
        <w:rPr>
          <w:rFonts w:hint="eastAsia" w:eastAsia="仿宋_GB2312"/>
          <w:sz w:val="24"/>
        </w:rPr>
        <w:t>、</w:t>
      </w:r>
      <w:r>
        <w:rPr>
          <w:rFonts w:eastAsia="仿宋_GB2312"/>
          <w:sz w:val="24"/>
        </w:rPr>
        <w:t>基本</w:t>
      </w:r>
      <w:r>
        <w:rPr>
          <w:rFonts w:hint="eastAsia" w:eastAsia="仿宋_GB2312"/>
          <w:sz w:val="24"/>
        </w:rPr>
        <w:t>理论、基础知识</w:t>
      </w:r>
      <w:r>
        <w:rPr>
          <w:rFonts w:eastAsia="仿宋_GB2312"/>
          <w:sz w:val="24"/>
        </w:rPr>
        <w:t>的</w:t>
      </w:r>
      <w:r>
        <w:rPr>
          <w:rFonts w:hint="eastAsia" w:eastAsia="仿宋_GB2312"/>
          <w:sz w:val="24"/>
        </w:rPr>
        <w:t>掌握情况以及综合运用分析和解决现实经济问题的能力</w:t>
      </w:r>
      <w:r>
        <w:rPr>
          <w:rFonts w:eastAsia="仿宋_GB2312"/>
          <w:sz w:val="24"/>
        </w:rPr>
        <w:t>。</w:t>
      </w:r>
    </w:p>
    <w:p>
      <w:pPr>
        <w:snapToGrid w:val="0"/>
        <w:spacing w:before="156" w:beforeLines="50" w:after="156" w:afterLines="50"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三</w:t>
      </w:r>
      <w:r>
        <w:rPr>
          <w:rFonts w:ascii="仿宋_GB2312" w:hAnsi="宋体" w:eastAsia="仿宋_GB2312"/>
          <w:b/>
          <w:sz w:val="28"/>
          <w:szCs w:val="28"/>
        </w:rPr>
        <w:t>、考试方式与分值</w:t>
      </w:r>
    </w:p>
    <w:p>
      <w:pPr>
        <w:snapToGrid w:val="0"/>
        <w:spacing w:line="360" w:lineRule="auto"/>
        <w:ind w:firstLine="480" w:firstLineChars="200"/>
        <w:rPr>
          <w:rFonts w:hint="eastAsia" w:eastAsia="仿宋_GB2312"/>
          <w:sz w:val="24"/>
        </w:rPr>
      </w:pPr>
      <w:r>
        <w:rPr>
          <w:rFonts w:eastAsia="仿宋_GB2312"/>
          <w:sz w:val="24"/>
        </w:rPr>
        <w:t>本科目满分</w:t>
      </w:r>
      <w:r>
        <w:rPr>
          <w:rFonts w:eastAsia="仿宋_GB2312"/>
          <w:b w:val="0"/>
          <w:bCs/>
          <w:sz w:val="24"/>
        </w:rPr>
        <w:t>1</w:t>
      </w:r>
      <w:r>
        <w:rPr>
          <w:rFonts w:hint="eastAsia" w:eastAsia="仿宋_GB2312"/>
          <w:b w:val="0"/>
          <w:bCs/>
          <w:sz w:val="24"/>
        </w:rPr>
        <w:t>5</w:t>
      </w:r>
      <w:r>
        <w:rPr>
          <w:rFonts w:eastAsia="仿宋_GB2312"/>
          <w:b w:val="0"/>
          <w:bCs/>
          <w:sz w:val="24"/>
        </w:rPr>
        <w:t>0分</w:t>
      </w:r>
      <w:r>
        <w:rPr>
          <w:rFonts w:eastAsia="仿宋_GB2312"/>
          <w:sz w:val="24"/>
        </w:rPr>
        <w:t>，由</w:t>
      </w:r>
      <w:r>
        <w:rPr>
          <w:rFonts w:hint="eastAsia" w:eastAsia="仿宋_GB2312"/>
          <w:sz w:val="24"/>
        </w:rPr>
        <w:t>我校</w:t>
      </w:r>
      <w:r>
        <w:rPr>
          <w:rFonts w:eastAsia="仿宋_GB2312"/>
          <w:sz w:val="24"/>
        </w:rPr>
        <w:t>自行命题，全国统一考试。</w:t>
      </w:r>
      <w:r>
        <w:rPr>
          <w:rFonts w:hint="eastAsia" w:eastAsia="仿宋_GB2312"/>
          <w:sz w:val="24"/>
        </w:rPr>
        <w:t>答题方式为闭卷、笔试。考试时间180分钟。</w:t>
      </w:r>
    </w:p>
    <w:p>
      <w:pPr>
        <w:snapToGrid w:val="0"/>
        <w:spacing w:before="156" w:beforeLines="50" w:after="156" w:afterLines="50"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四</w:t>
      </w:r>
      <w:r>
        <w:rPr>
          <w:rFonts w:ascii="仿宋_GB2312" w:hAnsi="宋体" w:eastAsia="仿宋_GB2312"/>
          <w:b/>
          <w:sz w:val="28"/>
          <w:szCs w:val="28"/>
        </w:rPr>
        <w:t>、考试内容</w:t>
      </w:r>
    </w:p>
    <w:p>
      <w:pPr>
        <w:spacing w:line="360" w:lineRule="auto"/>
        <w:jc w:val="center"/>
        <w:rPr>
          <w:rFonts w:hint="eastAsia" w:ascii="仿宋_GB2312" w:hAnsi="宋体" w:eastAsia="仿宋_GB2312"/>
          <w:b/>
          <w:sz w:val="32"/>
          <w:szCs w:val="32"/>
        </w:rPr>
      </w:pPr>
      <w:r>
        <w:rPr>
          <w:rFonts w:hint="eastAsia" w:ascii="仿宋_GB2312" w:hAnsi="宋体" w:eastAsia="仿宋_GB2312"/>
          <w:bCs/>
          <w:sz w:val="32"/>
          <w:szCs w:val="32"/>
        </w:rPr>
        <w:t>第一章  经济学导论</w:t>
      </w:r>
    </w:p>
    <w:p>
      <w:pPr>
        <w:numPr>
          <w:ilvl w:val="1"/>
          <w:numId w:val="1"/>
        </w:numPr>
        <w:spacing w:line="360" w:lineRule="auto"/>
        <w:rPr>
          <w:rFonts w:hint="eastAsia" w:ascii="仿宋_GB2312" w:hAnsi="宋体" w:eastAsia="仿宋_GB2312"/>
          <w:b/>
          <w:sz w:val="28"/>
          <w:szCs w:val="28"/>
        </w:rPr>
      </w:pPr>
      <w:r>
        <w:rPr>
          <w:rFonts w:hint="eastAsia" w:ascii="仿宋_GB2312" w:hAnsi="宋体" w:eastAsia="仿宋_GB2312"/>
          <w:b/>
          <w:sz w:val="28"/>
          <w:szCs w:val="28"/>
        </w:rPr>
        <w:t>经济学的研究对象</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一、资源与稀缺性</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1、资源</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2、稀缺性</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3、资源配置</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二、经济学的基本概念</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1、经济</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2、经济学</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三、资源配置方式</w:t>
      </w:r>
    </w:p>
    <w:p>
      <w:pPr>
        <w:numPr>
          <w:ilvl w:val="0"/>
          <w:numId w:val="2"/>
        </w:numPr>
        <w:adjustRightInd w:val="0"/>
        <w:snapToGrid w:val="0"/>
        <w:spacing w:line="360" w:lineRule="auto"/>
        <w:rPr>
          <w:rFonts w:hint="eastAsia" w:ascii="仿宋_GB2312" w:hAnsi="宋体" w:eastAsia="仿宋_GB2312"/>
          <w:sz w:val="24"/>
        </w:rPr>
      </w:pPr>
      <w:r>
        <w:rPr>
          <w:rFonts w:hint="eastAsia" w:ascii="仿宋_GB2312" w:hAnsi="宋体" w:eastAsia="仿宋_GB2312"/>
          <w:sz w:val="24"/>
        </w:rPr>
        <w:t>计划经济体制</w:t>
      </w:r>
    </w:p>
    <w:p>
      <w:pPr>
        <w:numPr>
          <w:ilvl w:val="0"/>
          <w:numId w:val="2"/>
        </w:numPr>
        <w:adjustRightInd w:val="0"/>
        <w:snapToGrid w:val="0"/>
        <w:spacing w:line="360" w:lineRule="auto"/>
        <w:rPr>
          <w:rFonts w:hint="eastAsia" w:ascii="仿宋_GB2312" w:hAnsi="宋体" w:eastAsia="仿宋_GB2312"/>
          <w:sz w:val="24"/>
        </w:rPr>
      </w:pPr>
      <w:r>
        <w:rPr>
          <w:rFonts w:hint="eastAsia" w:ascii="仿宋_GB2312" w:hAnsi="宋体" w:eastAsia="仿宋_GB2312"/>
          <w:sz w:val="24"/>
        </w:rPr>
        <w:t>市场经济体制</w:t>
      </w:r>
    </w:p>
    <w:p>
      <w:pPr>
        <w:numPr>
          <w:ilvl w:val="0"/>
          <w:numId w:val="2"/>
        </w:numPr>
        <w:adjustRightInd w:val="0"/>
        <w:snapToGrid w:val="0"/>
        <w:spacing w:line="360" w:lineRule="auto"/>
        <w:rPr>
          <w:rFonts w:hint="eastAsia" w:ascii="仿宋_GB2312" w:hAnsi="宋体" w:eastAsia="仿宋_GB2312"/>
          <w:sz w:val="24"/>
        </w:rPr>
      </w:pPr>
      <w:r>
        <w:rPr>
          <w:rFonts w:hint="eastAsia" w:ascii="仿宋_GB2312" w:hAnsi="宋体" w:eastAsia="仿宋_GB2312"/>
          <w:sz w:val="24"/>
        </w:rPr>
        <w:t>混合经济体制</w:t>
      </w:r>
    </w:p>
    <w:p>
      <w:pPr>
        <w:numPr>
          <w:ilvl w:val="1"/>
          <w:numId w:val="1"/>
        </w:numPr>
        <w:spacing w:line="360" w:lineRule="auto"/>
        <w:rPr>
          <w:rFonts w:hint="eastAsia" w:ascii="仿宋_GB2312" w:hAnsi="宋体" w:eastAsia="仿宋_GB2312"/>
          <w:b/>
          <w:sz w:val="28"/>
          <w:szCs w:val="28"/>
        </w:rPr>
      </w:pPr>
      <w:r>
        <w:rPr>
          <w:rFonts w:hint="eastAsia" w:ascii="仿宋_GB2312" w:hAnsi="宋体" w:eastAsia="仿宋_GB2312"/>
          <w:b/>
          <w:sz w:val="28"/>
          <w:szCs w:val="28"/>
        </w:rPr>
        <w:t>经济学的由来与演变</w:t>
      </w:r>
    </w:p>
    <w:p>
      <w:pPr>
        <w:adjustRightInd w:val="0"/>
        <w:snapToGrid w:val="0"/>
        <w:spacing w:line="360" w:lineRule="auto"/>
        <w:ind w:firstLine="420"/>
        <w:rPr>
          <w:rFonts w:hint="eastAsia" w:ascii="仿宋_GB2312" w:hAnsi="宋体" w:eastAsia="仿宋_GB2312"/>
          <w:b/>
          <w:bCs/>
          <w:sz w:val="24"/>
        </w:rPr>
      </w:pPr>
      <w:r>
        <w:rPr>
          <w:rFonts w:hint="eastAsia" w:ascii="仿宋_GB2312" w:hAnsi="宋体" w:eastAsia="仿宋_GB2312"/>
          <w:sz w:val="24"/>
        </w:rPr>
        <w:t>一、</w:t>
      </w:r>
      <w:r>
        <w:rPr>
          <w:rFonts w:hint="eastAsia" w:ascii="仿宋_GB2312" w:hAnsi="宋体" w:eastAsia="仿宋_GB2312"/>
          <w:b/>
          <w:bCs/>
          <w:sz w:val="24"/>
        </w:rPr>
        <w:t>重商主义</w:t>
      </w:r>
    </w:p>
    <w:p>
      <w:pPr>
        <w:adjustRightInd w:val="0"/>
        <w:snapToGrid w:val="0"/>
        <w:spacing w:line="360" w:lineRule="auto"/>
        <w:ind w:firstLine="420"/>
        <w:rPr>
          <w:rFonts w:hint="eastAsia" w:ascii="仿宋_GB2312" w:hAnsi="宋体" w:eastAsia="仿宋_GB2312"/>
          <w:b/>
          <w:bCs/>
          <w:sz w:val="24"/>
        </w:rPr>
      </w:pPr>
      <w:r>
        <w:rPr>
          <w:rFonts w:hint="eastAsia" w:ascii="仿宋_GB2312" w:hAnsi="宋体" w:eastAsia="仿宋_GB2312"/>
          <w:b/>
          <w:bCs/>
          <w:sz w:val="24"/>
        </w:rPr>
        <w:t>二、古典经济学</w:t>
      </w:r>
    </w:p>
    <w:p>
      <w:pPr>
        <w:adjustRightInd w:val="0"/>
        <w:snapToGrid w:val="0"/>
        <w:spacing w:line="360" w:lineRule="auto"/>
        <w:ind w:firstLine="420"/>
        <w:rPr>
          <w:rFonts w:hint="eastAsia" w:ascii="仿宋_GB2312" w:hAnsi="宋体" w:eastAsia="仿宋_GB2312"/>
          <w:b/>
          <w:bCs/>
          <w:sz w:val="24"/>
        </w:rPr>
      </w:pPr>
      <w:r>
        <w:rPr>
          <w:rFonts w:hint="eastAsia" w:ascii="仿宋_GB2312" w:hAnsi="宋体" w:eastAsia="仿宋_GB2312"/>
          <w:b/>
          <w:bCs/>
          <w:sz w:val="24"/>
        </w:rPr>
        <w:t>三、庸俗经济学</w:t>
      </w:r>
    </w:p>
    <w:p>
      <w:pPr>
        <w:adjustRightInd w:val="0"/>
        <w:snapToGrid w:val="0"/>
        <w:spacing w:line="360" w:lineRule="auto"/>
        <w:ind w:left="420"/>
        <w:rPr>
          <w:rFonts w:hint="eastAsia" w:ascii="仿宋_GB2312" w:hAnsi="宋体" w:eastAsia="仿宋_GB2312"/>
          <w:b/>
          <w:bCs/>
          <w:sz w:val="24"/>
        </w:rPr>
      </w:pPr>
      <w:r>
        <w:rPr>
          <w:rFonts w:hint="eastAsia" w:ascii="仿宋_GB2312" w:hAnsi="宋体" w:eastAsia="仿宋_GB2312"/>
          <w:b/>
          <w:bCs/>
          <w:sz w:val="24"/>
        </w:rPr>
        <w:t>四、庸俗经济学后</w:t>
      </w:r>
    </w:p>
    <w:p>
      <w:pPr>
        <w:numPr>
          <w:ilvl w:val="1"/>
          <w:numId w:val="1"/>
        </w:numPr>
        <w:spacing w:line="360" w:lineRule="auto"/>
        <w:rPr>
          <w:rFonts w:hint="eastAsia" w:ascii="仿宋_GB2312" w:hAnsi="宋体" w:eastAsia="仿宋_GB2312"/>
          <w:b/>
          <w:sz w:val="28"/>
          <w:szCs w:val="28"/>
        </w:rPr>
      </w:pPr>
      <w:r>
        <w:rPr>
          <w:rFonts w:hint="eastAsia" w:ascii="仿宋_GB2312" w:hAnsi="宋体" w:eastAsia="仿宋_GB2312"/>
          <w:b/>
          <w:sz w:val="28"/>
          <w:szCs w:val="28"/>
        </w:rPr>
        <w:t>学习经济学的方法与意义</w:t>
      </w:r>
    </w:p>
    <w:p>
      <w:pPr>
        <w:adjustRightInd w:val="0"/>
        <w:snapToGrid w:val="0"/>
        <w:spacing w:line="360" w:lineRule="auto"/>
        <w:ind w:firstLine="420"/>
        <w:rPr>
          <w:rFonts w:hint="eastAsia" w:ascii="仿宋_GB2312" w:hAnsi="宋体" w:eastAsia="仿宋_GB2312"/>
          <w:b/>
          <w:bCs/>
          <w:sz w:val="24"/>
        </w:rPr>
      </w:pPr>
      <w:r>
        <w:rPr>
          <w:rFonts w:hint="eastAsia" w:ascii="仿宋_GB2312" w:hAnsi="宋体" w:eastAsia="仿宋_GB2312"/>
          <w:sz w:val="24"/>
        </w:rPr>
        <w:t>一、</w:t>
      </w:r>
      <w:r>
        <w:rPr>
          <w:rFonts w:hint="eastAsia" w:ascii="仿宋_GB2312" w:hAnsi="宋体" w:eastAsia="仿宋_GB2312"/>
          <w:b/>
          <w:bCs/>
          <w:sz w:val="24"/>
        </w:rPr>
        <w:t>经济学的学习方法</w:t>
      </w:r>
    </w:p>
    <w:p>
      <w:pPr>
        <w:spacing w:line="360" w:lineRule="auto"/>
        <w:ind w:left="420"/>
        <w:rPr>
          <w:rFonts w:hint="eastAsia" w:ascii="仿宋_GB2312" w:hAnsi="宋体" w:eastAsia="仿宋_GB2312"/>
          <w:b/>
          <w:bCs/>
          <w:sz w:val="24"/>
        </w:rPr>
      </w:pPr>
      <w:r>
        <w:rPr>
          <w:rFonts w:hint="eastAsia" w:ascii="仿宋_GB2312" w:hAnsi="宋体" w:eastAsia="仿宋_GB2312"/>
          <w:b/>
          <w:sz w:val="24"/>
        </w:rPr>
        <w:t>二</w:t>
      </w:r>
      <w:r>
        <w:rPr>
          <w:rFonts w:hint="eastAsia" w:ascii="仿宋_GB2312" w:hAnsi="宋体" w:eastAsia="仿宋_GB2312"/>
          <w:b/>
          <w:bCs/>
          <w:sz w:val="24"/>
        </w:rPr>
        <w:t>、学习经济学的意义</w:t>
      </w:r>
    </w:p>
    <w:p>
      <w:pPr>
        <w:spacing w:line="360" w:lineRule="auto"/>
        <w:jc w:val="center"/>
        <w:rPr>
          <w:rFonts w:hint="eastAsia" w:ascii="仿宋_GB2312" w:hAnsi="宋体" w:eastAsia="仿宋_GB2312"/>
          <w:bCs/>
          <w:sz w:val="32"/>
          <w:szCs w:val="32"/>
        </w:rPr>
      </w:pPr>
      <w:r>
        <w:rPr>
          <w:rFonts w:hint="eastAsia" w:ascii="仿宋_GB2312" w:hAnsi="宋体" w:eastAsia="仿宋_GB2312"/>
          <w:bCs/>
          <w:sz w:val="32"/>
          <w:szCs w:val="32"/>
        </w:rPr>
        <w:t>第二章  供求均衡</w:t>
      </w:r>
    </w:p>
    <w:p>
      <w:pPr>
        <w:spacing w:line="360" w:lineRule="auto"/>
        <w:rPr>
          <w:rFonts w:hint="eastAsia" w:ascii="仿宋_GB2312" w:hAnsi="宋体" w:eastAsia="仿宋_GB2312"/>
          <w:b/>
          <w:sz w:val="28"/>
          <w:szCs w:val="28"/>
        </w:rPr>
      </w:pPr>
      <w:r>
        <w:rPr>
          <w:rFonts w:hint="eastAsia" w:ascii="仿宋_GB2312" w:hAnsi="宋体" w:eastAsia="仿宋_GB2312"/>
          <w:b/>
          <w:sz w:val="28"/>
          <w:szCs w:val="28"/>
        </w:rPr>
        <w:t>第一节  需求与供给</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一、需求</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1、需求、需求表、需求曲线</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（1）需求</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（2）需求表</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（3）需求曲线</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2、影响需求的因素与需求函数</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（1）影响需求的因素</w:t>
      </w:r>
    </w:p>
    <w:p>
      <w:pPr>
        <w:adjustRightInd w:val="0"/>
        <w:snapToGrid w:val="0"/>
        <w:spacing w:line="360" w:lineRule="auto"/>
        <w:ind w:firstLine="600" w:firstLineChars="250"/>
        <w:rPr>
          <w:rFonts w:hint="eastAsia" w:ascii="仿宋_GB2312" w:hAnsi="宋体" w:eastAsia="仿宋_GB2312"/>
          <w:sz w:val="24"/>
        </w:rPr>
      </w:pPr>
      <w:r>
        <w:rPr>
          <w:rFonts w:hint="eastAsia" w:ascii="仿宋_GB2312" w:hAnsi="宋体" w:eastAsia="仿宋_GB2312"/>
          <w:sz w:val="24"/>
        </w:rPr>
        <w:t>(2)需求函数</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3、需求定理</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4、需求量的变动与需求的变动</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二、供给</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1、供给、供给表、供给曲线</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（1）供给</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（2）供给表</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（3）供给曲线</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2、影响供给的因素与供给函数</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（1）影响供给的因素</w:t>
      </w:r>
    </w:p>
    <w:p>
      <w:pPr>
        <w:adjustRightInd w:val="0"/>
        <w:snapToGrid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w:t>
      </w:r>
      <w:r>
        <w:rPr>
          <w:rFonts w:hint="eastAsia" w:ascii="仿宋_GB2312" w:hAnsi="宋体" w:eastAsia="仿宋_GB2312"/>
          <w:sz w:val="24"/>
          <w:lang w:val="en-US" w:eastAsia="zh-CN"/>
        </w:rPr>
        <w:t>2</w:t>
      </w:r>
      <w:r>
        <w:rPr>
          <w:rFonts w:hint="eastAsia" w:ascii="仿宋_GB2312" w:hAnsi="宋体" w:eastAsia="仿宋_GB2312"/>
          <w:sz w:val="24"/>
        </w:rPr>
        <w:t>）供给函数</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3、供给定理</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4、供给量的变动与供给的变动</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三、均衡价格</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1、均衡价格的形成</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2、需求与供给的变动对均衡价格的影响</w:t>
      </w:r>
    </w:p>
    <w:p>
      <w:pPr>
        <w:adjustRightInd w:val="0"/>
        <w:snapToGrid w:val="0"/>
        <w:spacing w:line="360" w:lineRule="auto"/>
        <w:ind w:left="420" w:firstLine="420"/>
        <w:rPr>
          <w:rFonts w:hint="eastAsia" w:ascii="仿宋_GB2312" w:hAnsi="宋体" w:eastAsia="仿宋_GB2312"/>
          <w:sz w:val="24"/>
        </w:rPr>
      </w:pPr>
      <w:r>
        <w:rPr>
          <w:rFonts w:hint="eastAsia" w:ascii="仿宋_GB2312" w:hAnsi="宋体" w:eastAsia="仿宋_GB2312"/>
          <w:sz w:val="24"/>
        </w:rPr>
        <w:t>（1）</w:t>
      </w:r>
      <w:r>
        <w:rPr>
          <w:rFonts w:hint="eastAsia" w:ascii="宋体" w:hAnsi="宋体" w:eastAsia="仿宋_GB2312"/>
          <w:sz w:val="24"/>
        </w:rPr>
        <w:t> </w:t>
      </w:r>
      <w:r>
        <w:rPr>
          <w:rFonts w:hint="eastAsia" w:ascii="仿宋_GB2312" w:hAnsi="宋体" w:eastAsia="仿宋_GB2312"/>
          <w:sz w:val="24"/>
        </w:rPr>
        <w:t xml:space="preserve"> 需求变动对均衡价格的影响</w:t>
      </w:r>
    </w:p>
    <w:p>
      <w:pPr>
        <w:adjustRightInd w:val="0"/>
        <w:snapToGrid w:val="0"/>
        <w:spacing w:line="360" w:lineRule="auto"/>
        <w:ind w:left="420" w:firstLine="420"/>
        <w:rPr>
          <w:rFonts w:hint="eastAsia" w:ascii="仿宋_GB2312" w:hAnsi="宋体" w:eastAsia="仿宋_GB2312"/>
          <w:sz w:val="24"/>
        </w:rPr>
      </w:pPr>
      <w:r>
        <w:rPr>
          <w:rFonts w:hint="eastAsia" w:ascii="仿宋_GB2312" w:hAnsi="宋体" w:eastAsia="仿宋_GB2312"/>
          <w:sz w:val="24"/>
        </w:rPr>
        <w:t>（2）</w:t>
      </w:r>
      <w:r>
        <w:rPr>
          <w:rFonts w:hint="eastAsia" w:ascii="宋体" w:hAnsi="宋体" w:eastAsia="仿宋_GB2312"/>
          <w:sz w:val="24"/>
        </w:rPr>
        <w:t> </w:t>
      </w:r>
      <w:r>
        <w:rPr>
          <w:rFonts w:hint="eastAsia" w:ascii="仿宋_GB2312" w:hAnsi="宋体" w:eastAsia="仿宋_GB2312"/>
          <w:sz w:val="24"/>
        </w:rPr>
        <w:t xml:space="preserve"> 供给变动对均衡价格的影响</w:t>
      </w:r>
    </w:p>
    <w:p>
      <w:pPr>
        <w:adjustRightInd w:val="0"/>
        <w:snapToGrid w:val="0"/>
        <w:spacing w:line="360" w:lineRule="auto"/>
        <w:ind w:firstLine="472" w:firstLineChars="196"/>
        <w:rPr>
          <w:rFonts w:hint="eastAsia" w:ascii="仿宋_GB2312" w:hAnsi="宋体" w:eastAsia="仿宋_GB2312"/>
          <w:b/>
          <w:sz w:val="24"/>
        </w:rPr>
      </w:pPr>
      <w:r>
        <w:rPr>
          <w:rFonts w:hint="eastAsia" w:ascii="仿宋_GB2312" w:hAnsi="宋体" w:eastAsia="仿宋_GB2312"/>
          <w:b/>
          <w:sz w:val="24"/>
        </w:rPr>
        <w:t>四、价格政策</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1、价格调节的不完善性</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2、支持价格</w:t>
      </w:r>
    </w:p>
    <w:p>
      <w:pPr>
        <w:adjustRightInd w:val="0"/>
        <w:snapToGrid w:val="0"/>
        <w:spacing w:line="360" w:lineRule="auto"/>
        <w:ind w:left="420" w:firstLine="420"/>
        <w:rPr>
          <w:rFonts w:hint="eastAsia" w:ascii="仿宋_GB2312" w:hAnsi="宋体" w:eastAsia="仿宋_GB2312"/>
          <w:sz w:val="24"/>
        </w:rPr>
      </w:pPr>
      <w:r>
        <w:rPr>
          <w:rFonts w:hint="eastAsia" w:ascii="仿宋_GB2312" w:hAnsi="宋体" w:eastAsia="仿宋_GB2312"/>
          <w:sz w:val="24"/>
        </w:rPr>
        <w:t>（l）支持价格的定义</w:t>
      </w:r>
    </w:p>
    <w:p>
      <w:pPr>
        <w:adjustRightInd w:val="0"/>
        <w:snapToGrid w:val="0"/>
        <w:spacing w:line="360" w:lineRule="auto"/>
        <w:ind w:left="420" w:firstLine="420"/>
        <w:rPr>
          <w:rFonts w:hint="eastAsia" w:ascii="仿宋_GB2312" w:hAnsi="宋体" w:eastAsia="仿宋_GB2312"/>
          <w:sz w:val="24"/>
        </w:rPr>
      </w:pPr>
      <w:r>
        <w:rPr>
          <w:rFonts w:hint="eastAsia" w:ascii="仿宋_GB2312" w:hAnsi="宋体" w:eastAsia="仿宋_GB2312"/>
          <w:sz w:val="24"/>
        </w:rPr>
        <w:t>（2）农产品支持价格的运用</w:t>
      </w:r>
    </w:p>
    <w:p>
      <w:pPr>
        <w:adjustRightInd w:val="0"/>
        <w:snapToGrid w:val="0"/>
        <w:spacing w:line="360" w:lineRule="auto"/>
        <w:ind w:left="420" w:firstLine="420"/>
        <w:rPr>
          <w:rFonts w:hint="eastAsia" w:ascii="仿宋_GB2312" w:hAnsi="宋体" w:eastAsia="仿宋_GB2312"/>
          <w:sz w:val="24"/>
        </w:rPr>
      </w:pPr>
      <w:r>
        <w:rPr>
          <w:rFonts w:hint="eastAsia" w:ascii="仿宋_GB2312" w:hAnsi="宋体" w:eastAsia="仿宋_GB2312"/>
          <w:sz w:val="24"/>
        </w:rPr>
        <w:t>（3）支持价格的作用</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3、限制价格</w:t>
      </w:r>
    </w:p>
    <w:p>
      <w:pPr>
        <w:adjustRightInd w:val="0"/>
        <w:snapToGrid w:val="0"/>
        <w:spacing w:line="360" w:lineRule="auto"/>
        <w:ind w:left="420" w:firstLine="420"/>
        <w:rPr>
          <w:rFonts w:hint="eastAsia" w:ascii="仿宋_GB2312" w:hAnsi="宋体" w:eastAsia="仿宋_GB2312"/>
          <w:sz w:val="24"/>
        </w:rPr>
      </w:pPr>
      <w:r>
        <w:rPr>
          <w:rFonts w:hint="eastAsia" w:ascii="仿宋_GB2312" w:hAnsi="宋体" w:eastAsia="仿宋_GB2312"/>
          <w:sz w:val="24"/>
        </w:rPr>
        <w:t>（l）限制价格的定义</w:t>
      </w:r>
    </w:p>
    <w:p>
      <w:pPr>
        <w:adjustRightInd w:val="0"/>
        <w:snapToGrid w:val="0"/>
        <w:spacing w:line="360" w:lineRule="auto"/>
        <w:ind w:left="420" w:firstLine="420"/>
        <w:rPr>
          <w:rFonts w:hint="eastAsia" w:ascii="仿宋_GB2312" w:hAnsi="宋体" w:eastAsia="仿宋_GB2312"/>
          <w:sz w:val="24"/>
        </w:rPr>
      </w:pPr>
      <w:r>
        <w:rPr>
          <w:rFonts w:hint="eastAsia" w:ascii="仿宋_GB2312" w:hAnsi="宋体" w:eastAsia="仿宋_GB2312"/>
          <w:sz w:val="24"/>
        </w:rPr>
        <w:t>（2）限制价格的运用</w:t>
      </w:r>
    </w:p>
    <w:p>
      <w:pPr>
        <w:adjustRightInd w:val="0"/>
        <w:snapToGrid w:val="0"/>
        <w:spacing w:line="360" w:lineRule="auto"/>
        <w:ind w:left="420" w:firstLine="420"/>
        <w:rPr>
          <w:rFonts w:hint="eastAsia" w:ascii="仿宋_GB2312" w:hAnsi="宋体" w:eastAsia="仿宋_GB2312"/>
          <w:sz w:val="24"/>
        </w:rPr>
      </w:pPr>
      <w:r>
        <w:rPr>
          <w:rFonts w:hint="eastAsia" w:ascii="仿宋_GB2312" w:hAnsi="宋体" w:eastAsia="仿宋_GB2312"/>
          <w:sz w:val="24"/>
        </w:rPr>
        <w:t>（3）限制价格的利与弊</w:t>
      </w:r>
    </w:p>
    <w:p>
      <w:pPr>
        <w:spacing w:line="360" w:lineRule="auto"/>
        <w:ind w:left="420"/>
        <w:rPr>
          <w:rFonts w:hint="eastAsia" w:ascii="仿宋_GB2312" w:hAnsi="宋体" w:eastAsia="仿宋_GB2312"/>
          <w:b/>
          <w:sz w:val="28"/>
          <w:szCs w:val="28"/>
        </w:rPr>
      </w:pPr>
      <w:r>
        <w:rPr>
          <w:rFonts w:hint="eastAsia" w:ascii="仿宋_GB2312" w:hAnsi="宋体" w:eastAsia="仿宋_GB2312"/>
          <w:b/>
          <w:sz w:val="28"/>
          <w:szCs w:val="28"/>
        </w:rPr>
        <w:t>第二节  弹性理论</w:t>
      </w:r>
    </w:p>
    <w:p>
      <w:pPr>
        <w:adjustRightInd w:val="0"/>
        <w:snapToGrid w:val="0"/>
        <w:spacing w:line="360" w:lineRule="auto"/>
        <w:ind w:left="360"/>
        <w:rPr>
          <w:rFonts w:hint="eastAsia" w:ascii="仿宋_GB2312" w:hAnsi="宋体" w:eastAsia="仿宋_GB2312"/>
          <w:b/>
          <w:sz w:val="24"/>
        </w:rPr>
      </w:pPr>
      <w:r>
        <w:rPr>
          <w:rFonts w:hint="eastAsia" w:ascii="仿宋_GB2312" w:hAnsi="宋体" w:eastAsia="仿宋_GB2312"/>
          <w:b/>
          <w:sz w:val="24"/>
        </w:rPr>
        <w:t>一、弹性的一般定义</w:t>
      </w:r>
    </w:p>
    <w:p>
      <w:pPr>
        <w:numPr>
          <w:ilvl w:val="0"/>
          <w:numId w:val="3"/>
        </w:numPr>
        <w:adjustRightInd w:val="0"/>
        <w:snapToGrid w:val="0"/>
        <w:spacing w:line="360" w:lineRule="auto"/>
        <w:rPr>
          <w:rFonts w:hint="eastAsia" w:ascii="仿宋_GB2312" w:hAnsi="宋体" w:eastAsia="仿宋_GB2312"/>
          <w:sz w:val="24"/>
        </w:rPr>
      </w:pPr>
      <w:r>
        <w:rPr>
          <w:rFonts w:hint="eastAsia" w:ascii="仿宋_GB2312" w:hAnsi="宋体" w:eastAsia="仿宋_GB2312"/>
          <w:sz w:val="24"/>
        </w:rPr>
        <w:t>定义</w:t>
      </w:r>
    </w:p>
    <w:p>
      <w:pPr>
        <w:numPr>
          <w:ilvl w:val="0"/>
          <w:numId w:val="3"/>
        </w:numPr>
        <w:adjustRightInd w:val="0"/>
        <w:snapToGrid w:val="0"/>
        <w:spacing w:line="360" w:lineRule="auto"/>
        <w:rPr>
          <w:rFonts w:hint="eastAsia" w:ascii="仿宋_GB2312" w:hAnsi="宋体" w:eastAsia="仿宋_GB2312"/>
          <w:sz w:val="24"/>
        </w:rPr>
      </w:pPr>
      <w:r>
        <w:rPr>
          <w:rFonts w:hint="eastAsia" w:ascii="仿宋_GB2312" w:hAnsi="宋体" w:eastAsia="仿宋_GB2312"/>
          <w:sz w:val="24"/>
        </w:rPr>
        <w:t>点弹性</w:t>
      </w:r>
    </w:p>
    <w:p>
      <w:pPr>
        <w:numPr>
          <w:ilvl w:val="0"/>
          <w:numId w:val="3"/>
        </w:numPr>
        <w:adjustRightInd w:val="0"/>
        <w:snapToGrid w:val="0"/>
        <w:spacing w:line="360" w:lineRule="auto"/>
        <w:rPr>
          <w:rFonts w:hint="eastAsia" w:ascii="仿宋_GB2312" w:hAnsi="宋体" w:eastAsia="仿宋_GB2312"/>
          <w:sz w:val="24"/>
        </w:rPr>
      </w:pPr>
      <w:r>
        <w:rPr>
          <w:rFonts w:hint="eastAsia" w:ascii="仿宋_GB2312" w:hAnsi="宋体" w:eastAsia="仿宋_GB2312"/>
          <w:sz w:val="24"/>
        </w:rPr>
        <w:t>弧弹性</w:t>
      </w:r>
    </w:p>
    <w:p>
      <w:pPr>
        <w:tabs>
          <w:tab w:val="left" w:pos="360"/>
        </w:tabs>
        <w:adjustRightInd w:val="0"/>
        <w:snapToGrid w:val="0"/>
        <w:spacing w:line="360" w:lineRule="auto"/>
        <w:ind w:firstLine="354" w:firstLineChars="147"/>
        <w:rPr>
          <w:rFonts w:hint="eastAsia" w:ascii="仿宋_GB2312" w:hAnsi="宋体" w:eastAsia="仿宋_GB2312"/>
          <w:b/>
          <w:sz w:val="24"/>
        </w:rPr>
      </w:pPr>
      <w:r>
        <w:rPr>
          <w:rFonts w:hint="eastAsia" w:ascii="仿宋_GB2312" w:hAnsi="宋体" w:eastAsia="仿宋_GB2312"/>
          <w:b/>
          <w:sz w:val="24"/>
        </w:rPr>
        <w:t>二、需求价格弹性</w:t>
      </w:r>
    </w:p>
    <w:p>
      <w:pPr>
        <w:adjustRightInd w:val="0"/>
        <w:snapToGrid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1、需求价格弹性的含义</w:t>
      </w:r>
    </w:p>
    <w:p>
      <w:pPr>
        <w:adjustRightInd w:val="0"/>
        <w:snapToGrid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2、需求价格弹性的计算:点弹性与弧弹性</w:t>
      </w:r>
    </w:p>
    <w:p>
      <w:pPr>
        <w:adjustRightInd w:val="0"/>
        <w:snapToGrid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3、影响需求弹性的因素</w:t>
      </w:r>
    </w:p>
    <w:p>
      <w:pPr>
        <w:adjustRightInd w:val="0"/>
        <w:snapToGrid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4、需求的价格弹性与总收益</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三、其他需求弹性</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1、需求收入弹性</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2、需求交叉弹性</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四、供给弹性</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1、供给价格弹性的含义</w:t>
      </w:r>
    </w:p>
    <w:p>
      <w:pPr>
        <w:adjustRightInd w:val="0"/>
        <w:snapToGrid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2、供给价格弹性的计算:点弹性与弧弹性</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3、影响供给弹性的因素</w:t>
      </w:r>
    </w:p>
    <w:p>
      <w:pPr>
        <w:spacing w:line="360" w:lineRule="auto"/>
        <w:jc w:val="center"/>
        <w:rPr>
          <w:rFonts w:hint="eastAsia" w:ascii="仿宋_GB2312" w:hAnsi="宋体" w:eastAsia="仿宋_GB2312"/>
          <w:sz w:val="32"/>
          <w:szCs w:val="32"/>
        </w:rPr>
      </w:pPr>
      <w:r>
        <w:rPr>
          <w:rFonts w:hint="eastAsia" w:ascii="仿宋_GB2312" w:hAnsi="宋体" w:eastAsia="仿宋_GB2312"/>
          <w:sz w:val="32"/>
          <w:szCs w:val="32"/>
        </w:rPr>
        <w:t>第三章 消费者选择理论</w:t>
      </w:r>
    </w:p>
    <w:p>
      <w:pPr>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第一节</w:t>
      </w:r>
      <w:r>
        <w:rPr>
          <w:rFonts w:hint="eastAsia" w:ascii="仿宋_GB2312" w:hAnsi="宋体" w:eastAsia="仿宋_GB2312"/>
          <w:b/>
          <w:sz w:val="28"/>
          <w:szCs w:val="28"/>
        </w:rPr>
        <w:t xml:space="preserve"> 基数效用论及其边际效用分析</w:t>
      </w:r>
    </w:p>
    <w:p>
      <w:pPr>
        <w:spacing w:line="360" w:lineRule="auto"/>
        <w:ind w:left="900"/>
        <w:rPr>
          <w:rFonts w:hint="eastAsia" w:ascii="仿宋_GB2312" w:hAnsi="宋体" w:eastAsia="仿宋_GB2312"/>
          <w:b/>
          <w:sz w:val="24"/>
        </w:rPr>
      </w:pPr>
      <w:r>
        <w:rPr>
          <w:rFonts w:hint="eastAsia" w:ascii="仿宋_GB2312" w:hAnsi="宋体" w:eastAsia="仿宋_GB2312"/>
          <w:b/>
          <w:sz w:val="24"/>
        </w:rPr>
        <w:t>一、有关效用的概念</w:t>
      </w:r>
    </w:p>
    <w:p>
      <w:pPr>
        <w:numPr>
          <w:ilvl w:val="2"/>
          <w:numId w:val="4"/>
        </w:numPr>
        <w:spacing w:line="360" w:lineRule="auto"/>
        <w:rPr>
          <w:rFonts w:hint="eastAsia" w:ascii="仿宋_GB2312" w:hAnsi="宋体" w:eastAsia="仿宋_GB2312"/>
          <w:sz w:val="24"/>
        </w:rPr>
      </w:pPr>
      <w:r>
        <w:rPr>
          <w:rFonts w:hint="eastAsia" w:ascii="仿宋_GB2312" w:hAnsi="宋体" w:eastAsia="仿宋_GB2312"/>
          <w:sz w:val="24"/>
        </w:rPr>
        <w:t>效用</w:t>
      </w:r>
    </w:p>
    <w:p>
      <w:pPr>
        <w:numPr>
          <w:ilvl w:val="2"/>
          <w:numId w:val="4"/>
        </w:numPr>
        <w:spacing w:line="360" w:lineRule="auto"/>
        <w:rPr>
          <w:rFonts w:hint="eastAsia" w:ascii="仿宋_GB2312" w:hAnsi="宋体" w:eastAsia="仿宋_GB2312"/>
          <w:sz w:val="24"/>
        </w:rPr>
      </w:pPr>
      <w:r>
        <w:rPr>
          <w:rFonts w:hint="eastAsia" w:ascii="仿宋_GB2312" w:hAnsi="宋体" w:eastAsia="仿宋_GB2312"/>
          <w:sz w:val="24"/>
        </w:rPr>
        <w:t>基数效用</w:t>
      </w:r>
    </w:p>
    <w:p>
      <w:pPr>
        <w:numPr>
          <w:ilvl w:val="2"/>
          <w:numId w:val="4"/>
        </w:numPr>
        <w:spacing w:line="360" w:lineRule="auto"/>
        <w:rPr>
          <w:rFonts w:hint="eastAsia" w:ascii="仿宋_GB2312" w:hAnsi="宋体" w:eastAsia="仿宋_GB2312"/>
          <w:sz w:val="24"/>
        </w:rPr>
      </w:pPr>
      <w:r>
        <w:rPr>
          <w:rFonts w:hint="eastAsia" w:ascii="仿宋_GB2312" w:hAnsi="宋体" w:eastAsia="仿宋_GB2312"/>
          <w:sz w:val="24"/>
        </w:rPr>
        <w:t>序数效用</w:t>
      </w:r>
    </w:p>
    <w:p>
      <w:pPr>
        <w:numPr>
          <w:ilvl w:val="2"/>
          <w:numId w:val="4"/>
        </w:numPr>
        <w:spacing w:line="360" w:lineRule="auto"/>
        <w:rPr>
          <w:rFonts w:hint="eastAsia" w:ascii="仿宋_GB2312" w:hAnsi="宋体" w:eastAsia="仿宋_GB2312"/>
          <w:sz w:val="24"/>
        </w:rPr>
      </w:pPr>
      <w:r>
        <w:rPr>
          <w:rFonts w:hint="eastAsia" w:ascii="仿宋_GB2312" w:hAnsi="宋体" w:eastAsia="仿宋_GB2312"/>
          <w:sz w:val="24"/>
        </w:rPr>
        <w:t>总效用</w:t>
      </w:r>
    </w:p>
    <w:p>
      <w:pPr>
        <w:numPr>
          <w:ilvl w:val="2"/>
          <w:numId w:val="4"/>
        </w:numPr>
        <w:spacing w:line="360" w:lineRule="auto"/>
        <w:rPr>
          <w:rFonts w:hint="eastAsia" w:ascii="仿宋_GB2312" w:hAnsi="宋体" w:eastAsia="仿宋_GB2312"/>
          <w:sz w:val="24"/>
        </w:rPr>
      </w:pPr>
      <w:r>
        <w:rPr>
          <w:rFonts w:hint="eastAsia" w:ascii="仿宋_GB2312" w:hAnsi="宋体" w:eastAsia="仿宋_GB2312"/>
          <w:sz w:val="24"/>
        </w:rPr>
        <w:t>边际效用</w:t>
      </w:r>
    </w:p>
    <w:p>
      <w:pPr>
        <w:spacing w:line="360" w:lineRule="auto"/>
        <w:ind w:left="900"/>
        <w:rPr>
          <w:rFonts w:hint="eastAsia" w:ascii="仿宋_GB2312" w:hAnsi="宋体" w:eastAsia="仿宋_GB2312"/>
          <w:b/>
          <w:sz w:val="24"/>
        </w:rPr>
      </w:pPr>
      <w:r>
        <w:rPr>
          <w:rFonts w:hint="eastAsia" w:ascii="仿宋_GB2312" w:hAnsi="宋体" w:eastAsia="仿宋_GB2312"/>
          <w:b/>
          <w:sz w:val="24"/>
        </w:rPr>
        <w:t>二、边际效用递减规律</w:t>
      </w:r>
    </w:p>
    <w:p>
      <w:pPr>
        <w:spacing w:line="360" w:lineRule="auto"/>
        <w:ind w:left="1200"/>
        <w:rPr>
          <w:rFonts w:hint="eastAsia" w:ascii="仿宋_GB2312" w:hAnsi="宋体" w:eastAsia="仿宋_GB2312"/>
          <w:sz w:val="24"/>
        </w:rPr>
      </w:pPr>
      <w:r>
        <w:rPr>
          <w:rFonts w:hint="eastAsia" w:ascii="仿宋_GB2312" w:hAnsi="宋体" w:eastAsia="仿宋_GB2312"/>
          <w:sz w:val="24"/>
        </w:rPr>
        <w:t>1、经济学解释</w:t>
      </w:r>
    </w:p>
    <w:p>
      <w:pPr>
        <w:spacing w:line="360" w:lineRule="auto"/>
        <w:ind w:left="1200"/>
        <w:rPr>
          <w:rFonts w:hint="eastAsia" w:ascii="仿宋_GB2312" w:hAnsi="宋体" w:eastAsia="仿宋_GB2312"/>
          <w:sz w:val="24"/>
        </w:rPr>
      </w:pPr>
      <w:r>
        <w:rPr>
          <w:rFonts w:hint="eastAsia" w:ascii="仿宋_GB2312" w:hAnsi="宋体" w:eastAsia="仿宋_GB2312"/>
          <w:sz w:val="24"/>
        </w:rPr>
        <w:t>2、代数表达</w:t>
      </w:r>
    </w:p>
    <w:p>
      <w:pPr>
        <w:spacing w:line="360" w:lineRule="auto"/>
        <w:ind w:left="1200"/>
        <w:rPr>
          <w:rFonts w:hint="eastAsia" w:ascii="仿宋_GB2312" w:hAnsi="宋体" w:eastAsia="仿宋_GB2312"/>
          <w:sz w:val="24"/>
        </w:rPr>
      </w:pPr>
      <w:r>
        <w:rPr>
          <w:rFonts w:hint="eastAsia" w:ascii="仿宋_GB2312" w:hAnsi="宋体" w:eastAsia="仿宋_GB2312"/>
          <w:sz w:val="24"/>
        </w:rPr>
        <w:t>3、几何图解</w:t>
      </w:r>
    </w:p>
    <w:p>
      <w:pPr>
        <w:spacing w:line="360" w:lineRule="auto"/>
        <w:ind w:left="900"/>
        <w:rPr>
          <w:rFonts w:hint="eastAsia" w:ascii="仿宋_GB2312" w:hAnsi="宋体" w:eastAsia="仿宋_GB2312"/>
          <w:b/>
          <w:sz w:val="24"/>
        </w:rPr>
      </w:pPr>
      <w:r>
        <w:rPr>
          <w:rFonts w:hint="eastAsia" w:ascii="仿宋_GB2312" w:hAnsi="宋体" w:eastAsia="仿宋_GB2312"/>
          <w:b/>
          <w:sz w:val="24"/>
        </w:rPr>
        <w:t>三、基数效用论消费者均衡</w:t>
      </w:r>
    </w:p>
    <w:p>
      <w:pPr>
        <w:spacing w:line="360" w:lineRule="auto"/>
        <w:ind w:left="1200"/>
        <w:rPr>
          <w:rFonts w:hint="eastAsia" w:ascii="仿宋_GB2312" w:hAnsi="宋体" w:eastAsia="仿宋_GB2312"/>
          <w:sz w:val="24"/>
        </w:rPr>
      </w:pPr>
      <w:r>
        <w:rPr>
          <w:rFonts w:hint="eastAsia" w:ascii="仿宋_GB2312" w:hAnsi="宋体" w:eastAsia="仿宋_GB2312"/>
          <w:sz w:val="24"/>
        </w:rPr>
        <w:t>1、经济学解释</w:t>
      </w:r>
    </w:p>
    <w:p>
      <w:pPr>
        <w:spacing w:line="360" w:lineRule="auto"/>
        <w:ind w:left="1200"/>
        <w:rPr>
          <w:rFonts w:hint="eastAsia" w:ascii="仿宋_GB2312" w:hAnsi="宋体" w:eastAsia="仿宋_GB2312"/>
          <w:sz w:val="24"/>
        </w:rPr>
      </w:pPr>
      <w:r>
        <w:rPr>
          <w:rFonts w:hint="eastAsia" w:ascii="仿宋_GB2312" w:hAnsi="宋体" w:eastAsia="仿宋_GB2312"/>
          <w:sz w:val="24"/>
        </w:rPr>
        <w:t>2、基数效用论对需求曲线的推导</w:t>
      </w:r>
    </w:p>
    <w:p>
      <w:pPr>
        <w:spacing w:line="360" w:lineRule="auto"/>
        <w:ind w:left="900"/>
        <w:rPr>
          <w:rFonts w:hint="eastAsia" w:ascii="仿宋_GB2312" w:hAnsi="宋体" w:eastAsia="仿宋_GB2312"/>
          <w:b/>
          <w:sz w:val="24"/>
        </w:rPr>
      </w:pPr>
      <w:r>
        <w:rPr>
          <w:rFonts w:hint="eastAsia" w:ascii="仿宋_GB2312" w:hAnsi="宋体" w:eastAsia="仿宋_GB2312"/>
          <w:b/>
          <w:sz w:val="24"/>
        </w:rPr>
        <w:t>四、消费者剩余</w:t>
      </w:r>
    </w:p>
    <w:p>
      <w:pPr>
        <w:spacing w:line="360" w:lineRule="auto"/>
        <w:ind w:left="360"/>
        <w:rPr>
          <w:rFonts w:hint="eastAsia" w:ascii="仿宋_GB2312" w:hAnsi="宋体" w:eastAsia="仿宋_GB2312"/>
          <w:b/>
          <w:sz w:val="28"/>
          <w:szCs w:val="28"/>
        </w:rPr>
      </w:pPr>
      <w:r>
        <w:rPr>
          <w:rFonts w:hint="eastAsia" w:ascii="仿宋_GB2312" w:hAnsi="宋体" w:eastAsia="仿宋_GB2312"/>
          <w:b/>
          <w:sz w:val="28"/>
          <w:szCs w:val="28"/>
        </w:rPr>
        <w:t>第二节 序数效用论及其无差异曲线分析</w:t>
      </w:r>
    </w:p>
    <w:p>
      <w:pPr>
        <w:spacing w:line="360" w:lineRule="auto"/>
        <w:ind w:left="900"/>
        <w:rPr>
          <w:rFonts w:hint="eastAsia" w:ascii="仿宋_GB2312" w:hAnsi="宋体" w:eastAsia="仿宋_GB2312"/>
          <w:b/>
          <w:sz w:val="24"/>
        </w:rPr>
      </w:pPr>
      <w:r>
        <w:rPr>
          <w:rFonts w:hint="eastAsia" w:ascii="仿宋_GB2312" w:hAnsi="宋体" w:eastAsia="仿宋_GB2312"/>
          <w:b/>
          <w:sz w:val="24"/>
        </w:rPr>
        <w:t>一、关于偏好的假设</w:t>
      </w:r>
    </w:p>
    <w:p>
      <w:pPr>
        <w:spacing w:line="360" w:lineRule="auto"/>
        <w:ind w:left="1200"/>
        <w:rPr>
          <w:rFonts w:hint="eastAsia" w:ascii="仿宋_GB2312" w:hAnsi="宋体" w:eastAsia="仿宋_GB2312"/>
          <w:sz w:val="24"/>
        </w:rPr>
      </w:pPr>
      <w:r>
        <w:rPr>
          <w:rFonts w:hint="eastAsia" w:ascii="仿宋_GB2312" w:hAnsi="宋体" w:eastAsia="仿宋_GB2312"/>
          <w:sz w:val="24"/>
        </w:rPr>
        <w:t>1、完全性</w:t>
      </w:r>
    </w:p>
    <w:p>
      <w:pPr>
        <w:spacing w:line="360" w:lineRule="auto"/>
        <w:ind w:left="1200"/>
        <w:rPr>
          <w:rFonts w:hint="eastAsia" w:ascii="仿宋_GB2312" w:hAnsi="宋体" w:eastAsia="仿宋_GB2312"/>
          <w:sz w:val="24"/>
        </w:rPr>
      </w:pPr>
      <w:r>
        <w:rPr>
          <w:rFonts w:hint="eastAsia" w:ascii="仿宋_GB2312" w:hAnsi="宋体" w:eastAsia="仿宋_GB2312"/>
          <w:sz w:val="24"/>
        </w:rPr>
        <w:t>2、传递性</w:t>
      </w:r>
    </w:p>
    <w:p>
      <w:pPr>
        <w:spacing w:line="360" w:lineRule="auto"/>
        <w:ind w:left="1200"/>
        <w:rPr>
          <w:rFonts w:hint="eastAsia" w:ascii="仿宋_GB2312" w:hAnsi="宋体" w:eastAsia="仿宋_GB2312"/>
          <w:sz w:val="24"/>
        </w:rPr>
      </w:pPr>
      <w:r>
        <w:rPr>
          <w:rFonts w:hint="eastAsia" w:ascii="仿宋_GB2312" w:hAnsi="宋体" w:eastAsia="仿宋_GB2312"/>
          <w:sz w:val="24"/>
        </w:rPr>
        <w:t>3、局部非饱和性</w:t>
      </w:r>
    </w:p>
    <w:p>
      <w:pPr>
        <w:spacing w:line="360" w:lineRule="auto"/>
        <w:ind w:left="900"/>
        <w:rPr>
          <w:rFonts w:hint="eastAsia" w:ascii="仿宋_GB2312" w:hAnsi="宋体" w:eastAsia="仿宋_GB2312"/>
          <w:b/>
          <w:sz w:val="24"/>
        </w:rPr>
      </w:pPr>
      <w:r>
        <w:rPr>
          <w:rFonts w:hint="eastAsia" w:ascii="仿宋_GB2312" w:hAnsi="宋体" w:eastAsia="仿宋_GB2312"/>
          <w:b/>
          <w:sz w:val="24"/>
        </w:rPr>
        <w:t>二、无差异曲线及其特点</w:t>
      </w:r>
    </w:p>
    <w:p>
      <w:pPr>
        <w:spacing w:line="360" w:lineRule="auto"/>
        <w:ind w:firstLine="1320" w:firstLineChars="550"/>
        <w:rPr>
          <w:rFonts w:hint="eastAsia" w:ascii="仿宋_GB2312" w:hAnsi="宋体" w:eastAsia="仿宋_GB2312"/>
          <w:sz w:val="24"/>
        </w:rPr>
      </w:pPr>
      <w:r>
        <w:rPr>
          <w:rFonts w:hint="eastAsia" w:ascii="仿宋_GB2312" w:hAnsi="宋体" w:eastAsia="仿宋_GB2312"/>
          <w:sz w:val="24"/>
        </w:rPr>
        <w:t>1、离原点越远，效用水平越高。</w:t>
      </w:r>
    </w:p>
    <w:p>
      <w:pPr>
        <w:spacing w:line="360" w:lineRule="auto"/>
        <w:ind w:firstLine="1320" w:firstLineChars="550"/>
        <w:rPr>
          <w:rFonts w:hint="eastAsia" w:ascii="仿宋_GB2312" w:hAnsi="宋体" w:eastAsia="仿宋_GB2312"/>
          <w:sz w:val="24"/>
        </w:rPr>
      </w:pPr>
      <w:r>
        <w:rPr>
          <w:rFonts w:hint="eastAsia" w:ascii="仿宋_GB2312" w:hAnsi="宋体" w:eastAsia="仿宋_GB2312"/>
          <w:sz w:val="24"/>
        </w:rPr>
        <w:t>2、两两不相交。</w:t>
      </w:r>
    </w:p>
    <w:p>
      <w:pPr>
        <w:spacing w:line="360" w:lineRule="auto"/>
        <w:ind w:firstLine="1320" w:firstLineChars="550"/>
        <w:rPr>
          <w:rFonts w:hint="eastAsia" w:ascii="仿宋_GB2312" w:hAnsi="宋体" w:eastAsia="仿宋_GB2312"/>
          <w:sz w:val="24"/>
        </w:rPr>
      </w:pPr>
      <w:r>
        <w:rPr>
          <w:rFonts w:hint="eastAsia" w:ascii="仿宋_GB2312" w:hAnsi="宋体" w:eastAsia="仿宋_GB2312"/>
          <w:sz w:val="24"/>
        </w:rPr>
        <w:t>3、凸向原点。</w:t>
      </w:r>
    </w:p>
    <w:p>
      <w:pPr>
        <w:spacing w:line="360" w:lineRule="auto"/>
        <w:ind w:left="900"/>
        <w:rPr>
          <w:rFonts w:hint="eastAsia" w:ascii="仿宋_GB2312" w:hAnsi="宋体" w:eastAsia="仿宋_GB2312"/>
          <w:b/>
          <w:sz w:val="24"/>
        </w:rPr>
      </w:pPr>
      <w:r>
        <w:rPr>
          <w:rFonts w:hint="eastAsia" w:ascii="仿宋_GB2312" w:hAnsi="宋体" w:eastAsia="仿宋_GB2312"/>
          <w:b/>
          <w:sz w:val="24"/>
        </w:rPr>
        <w:t>三、商品的边际替代率</w:t>
      </w:r>
    </w:p>
    <w:p>
      <w:pPr>
        <w:spacing w:line="360" w:lineRule="auto"/>
        <w:ind w:left="1200"/>
        <w:rPr>
          <w:rFonts w:hint="eastAsia" w:ascii="仿宋_GB2312" w:hAnsi="宋体" w:eastAsia="仿宋_GB2312"/>
          <w:sz w:val="24"/>
        </w:rPr>
      </w:pPr>
      <w:r>
        <w:rPr>
          <w:rFonts w:hint="eastAsia" w:ascii="仿宋_GB2312" w:hAnsi="宋体" w:eastAsia="仿宋_GB2312"/>
          <w:sz w:val="24"/>
        </w:rPr>
        <w:t>1、定义</w:t>
      </w:r>
    </w:p>
    <w:p>
      <w:pPr>
        <w:spacing w:line="360" w:lineRule="auto"/>
        <w:ind w:left="1200"/>
        <w:rPr>
          <w:rFonts w:hint="eastAsia" w:ascii="仿宋_GB2312" w:hAnsi="宋体" w:eastAsia="仿宋_GB2312"/>
          <w:sz w:val="24"/>
        </w:rPr>
      </w:pPr>
      <w:r>
        <w:rPr>
          <w:rFonts w:hint="eastAsia" w:ascii="仿宋_GB2312" w:hAnsi="宋体" w:eastAsia="仿宋_GB2312"/>
          <w:sz w:val="24"/>
        </w:rPr>
        <w:t>2、商品的边际替代率递减规律</w:t>
      </w:r>
    </w:p>
    <w:p>
      <w:pPr>
        <w:spacing w:line="360" w:lineRule="auto"/>
        <w:ind w:left="900"/>
        <w:rPr>
          <w:rFonts w:hint="eastAsia" w:ascii="仿宋_GB2312" w:hAnsi="宋体" w:eastAsia="仿宋_GB2312"/>
          <w:b/>
          <w:sz w:val="24"/>
        </w:rPr>
      </w:pPr>
      <w:r>
        <w:rPr>
          <w:rFonts w:hint="eastAsia" w:ascii="仿宋_GB2312" w:hAnsi="宋体" w:eastAsia="仿宋_GB2312"/>
          <w:b/>
          <w:sz w:val="24"/>
        </w:rPr>
        <w:t>四、预算线及其变动</w:t>
      </w:r>
    </w:p>
    <w:p>
      <w:pPr>
        <w:spacing w:line="360" w:lineRule="auto"/>
        <w:ind w:left="900"/>
        <w:rPr>
          <w:rFonts w:hint="eastAsia" w:ascii="仿宋_GB2312" w:hAnsi="宋体" w:eastAsia="仿宋_GB2312"/>
          <w:b/>
          <w:sz w:val="24"/>
        </w:rPr>
      </w:pPr>
      <w:r>
        <w:rPr>
          <w:rFonts w:hint="eastAsia" w:ascii="仿宋_GB2312" w:hAnsi="宋体" w:eastAsia="仿宋_GB2312"/>
          <w:b/>
          <w:sz w:val="24"/>
        </w:rPr>
        <w:t>五、序数效用论消费者均衡</w:t>
      </w:r>
    </w:p>
    <w:p>
      <w:pPr>
        <w:spacing w:line="360" w:lineRule="auto"/>
        <w:ind w:left="1200"/>
        <w:rPr>
          <w:rFonts w:hint="eastAsia" w:ascii="仿宋_GB2312" w:hAnsi="宋体" w:eastAsia="仿宋_GB2312"/>
          <w:sz w:val="24"/>
        </w:rPr>
      </w:pPr>
      <w:r>
        <w:rPr>
          <w:rFonts w:hint="eastAsia" w:ascii="仿宋_GB2312" w:hAnsi="宋体" w:eastAsia="仿宋_GB2312"/>
          <w:sz w:val="24"/>
        </w:rPr>
        <w:t>1、经济学解释</w:t>
      </w:r>
    </w:p>
    <w:p>
      <w:pPr>
        <w:spacing w:line="360" w:lineRule="auto"/>
        <w:ind w:left="1200"/>
        <w:rPr>
          <w:rFonts w:hint="eastAsia" w:ascii="仿宋_GB2312" w:hAnsi="宋体" w:eastAsia="仿宋_GB2312"/>
          <w:sz w:val="24"/>
        </w:rPr>
      </w:pPr>
      <w:r>
        <w:rPr>
          <w:rFonts w:hint="eastAsia" w:ascii="仿宋_GB2312" w:hAnsi="宋体" w:eastAsia="仿宋_GB2312"/>
          <w:sz w:val="24"/>
        </w:rPr>
        <w:t>2、序数效用论对需求曲线的推导</w:t>
      </w:r>
    </w:p>
    <w:p>
      <w:pPr>
        <w:spacing w:line="360" w:lineRule="auto"/>
        <w:rPr>
          <w:rFonts w:hint="eastAsia" w:ascii="仿宋_GB2312" w:hAnsi="宋体" w:eastAsia="仿宋_GB2312"/>
          <w:b/>
          <w:sz w:val="24"/>
        </w:rPr>
      </w:pPr>
      <w:r>
        <w:rPr>
          <w:rFonts w:hint="eastAsia" w:ascii="仿宋_GB2312" w:hAnsi="宋体" w:eastAsia="仿宋_GB2312"/>
          <w:sz w:val="24"/>
        </w:rPr>
        <w:t xml:space="preserve">      </w:t>
      </w:r>
      <w:r>
        <w:rPr>
          <w:rFonts w:hint="eastAsia" w:ascii="仿宋_GB2312" w:hAnsi="宋体" w:eastAsia="仿宋_GB2312"/>
          <w:b/>
          <w:sz w:val="24"/>
        </w:rPr>
        <w:t xml:space="preserve">  六、消费者均衡的数学解</w:t>
      </w:r>
    </w:p>
    <w:p>
      <w:pPr>
        <w:spacing w:line="360" w:lineRule="auto"/>
        <w:ind w:left="360"/>
        <w:rPr>
          <w:rFonts w:hint="eastAsia" w:ascii="仿宋_GB2312" w:hAnsi="宋体" w:eastAsia="仿宋_GB2312"/>
          <w:b/>
          <w:sz w:val="28"/>
          <w:szCs w:val="28"/>
        </w:rPr>
      </w:pPr>
      <w:r>
        <w:rPr>
          <w:rFonts w:hint="eastAsia" w:ascii="仿宋_GB2312" w:hAnsi="宋体" w:eastAsia="仿宋_GB2312"/>
          <w:b/>
          <w:sz w:val="28"/>
          <w:szCs w:val="28"/>
        </w:rPr>
        <w:t>第三节 替代效应和收入效应</w:t>
      </w:r>
    </w:p>
    <w:p>
      <w:pPr>
        <w:spacing w:line="360" w:lineRule="auto"/>
        <w:ind w:left="900"/>
        <w:rPr>
          <w:rFonts w:hint="eastAsia" w:ascii="仿宋_GB2312" w:hAnsi="宋体" w:eastAsia="仿宋_GB2312"/>
          <w:b/>
          <w:sz w:val="24"/>
        </w:rPr>
      </w:pPr>
      <w:r>
        <w:rPr>
          <w:rFonts w:hint="eastAsia" w:ascii="仿宋_GB2312" w:hAnsi="宋体" w:eastAsia="仿宋_GB2312"/>
          <w:b/>
          <w:sz w:val="24"/>
        </w:rPr>
        <w:t>一、替代效应和收入效应的含义</w:t>
      </w:r>
    </w:p>
    <w:p>
      <w:pPr>
        <w:spacing w:line="360" w:lineRule="auto"/>
        <w:ind w:left="1200"/>
        <w:rPr>
          <w:rFonts w:hint="eastAsia" w:ascii="仿宋_GB2312" w:hAnsi="宋体" w:eastAsia="仿宋_GB2312"/>
          <w:sz w:val="24"/>
        </w:rPr>
      </w:pPr>
      <w:r>
        <w:rPr>
          <w:rFonts w:hint="eastAsia" w:ascii="仿宋_GB2312" w:hAnsi="宋体" w:eastAsia="仿宋_GB2312"/>
          <w:sz w:val="24"/>
        </w:rPr>
        <w:t>1、替代效应</w:t>
      </w:r>
    </w:p>
    <w:p>
      <w:pPr>
        <w:spacing w:line="360" w:lineRule="auto"/>
        <w:ind w:left="1200"/>
        <w:rPr>
          <w:rFonts w:hint="eastAsia" w:ascii="仿宋_GB2312" w:hAnsi="宋体" w:eastAsia="仿宋_GB2312"/>
          <w:sz w:val="24"/>
        </w:rPr>
      </w:pPr>
      <w:r>
        <w:rPr>
          <w:rFonts w:hint="eastAsia" w:ascii="仿宋_GB2312" w:hAnsi="宋体" w:eastAsia="仿宋_GB2312"/>
          <w:sz w:val="24"/>
        </w:rPr>
        <w:t>2、收入效应</w:t>
      </w:r>
    </w:p>
    <w:p>
      <w:pPr>
        <w:spacing w:line="360" w:lineRule="auto"/>
        <w:ind w:left="1200"/>
        <w:rPr>
          <w:rFonts w:hint="eastAsia" w:ascii="仿宋_GB2312" w:hAnsi="宋体" w:eastAsia="仿宋_GB2312"/>
          <w:sz w:val="24"/>
        </w:rPr>
      </w:pPr>
      <w:r>
        <w:rPr>
          <w:rFonts w:hint="eastAsia" w:ascii="仿宋_GB2312" w:hAnsi="宋体" w:eastAsia="仿宋_GB2312"/>
          <w:sz w:val="24"/>
        </w:rPr>
        <w:t>3、总效应</w:t>
      </w:r>
    </w:p>
    <w:p>
      <w:pPr>
        <w:spacing w:line="360" w:lineRule="auto"/>
        <w:ind w:left="900"/>
        <w:rPr>
          <w:rFonts w:hint="eastAsia" w:ascii="仿宋_GB2312" w:hAnsi="宋体" w:eastAsia="仿宋_GB2312"/>
          <w:b/>
          <w:sz w:val="24"/>
        </w:rPr>
      </w:pPr>
      <w:r>
        <w:rPr>
          <w:rFonts w:hint="eastAsia" w:ascii="仿宋_GB2312" w:hAnsi="宋体" w:eastAsia="仿宋_GB2312"/>
          <w:b/>
          <w:sz w:val="24"/>
        </w:rPr>
        <w:t>二、正常物品的替代效应和收入效应</w:t>
      </w:r>
    </w:p>
    <w:p>
      <w:pPr>
        <w:spacing w:line="360" w:lineRule="auto"/>
        <w:ind w:left="1200"/>
        <w:rPr>
          <w:rFonts w:hint="eastAsia" w:ascii="仿宋_GB2312" w:hAnsi="宋体" w:eastAsia="仿宋_GB2312"/>
          <w:sz w:val="24"/>
        </w:rPr>
      </w:pPr>
      <w:r>
        <w:rPr>
          <w:rFonts w:hint="eastAsia" w:ascii="仿宋_GB2312" w:hAnsi="宋体" w:eastAsia="仿宋_GB2312"/>
          <w:sz w:val="24"/>
        </w:rPr>
        <w:t>1、经济学解释</w:t>
      </w:r>
    </w:p>
    <w:p>
      <w:pPr>
        <w:spacing w:line="360" w:lineRule="auto"/>
        <w:ind w:left="1200"/>
        <w:rPr>
          <w:rFonts w:hint="eastAsia" w:ascii="仿宋_GB2312" w:hAnsi="宋体" w:eastAsia="仿宋_GB2312"/>
          <w:sz w:val="24"/>
        </w:rPr>
      </w:pPr>
      <w:r>
        <w:rPr>
          <w:rFonts w:hint="eastAsia" w:ascii="仿宋_GB2312" w:hAnsi="宋体" w:eastAsia="仿宋_GB2312"/>
          <w:sz w:val="24"/>
        </w:rPr>
        <w:t>2、几何图解</w:t>
      </w:r>
    </w:p>
    <w:p>
      <w:pPr>
        <w:spacing w:line="360" w:lineRule="auto"/>
        <w:ind w:left="900"/>
        <w:rPr>
          <w:rFonts w:hint="eastAsia" w:ascii="仿宋_GB2312" w:hAnsi="宋体" w:eastAsia="仿宋_GB2312"/>
          <w:b/>
          <w:sz w:val="24"/>
        </w:rPr>
      </w:pPr>
      <w:r>
        <w:rPr>
          <w:rFonts w:hint="eastAsia" w:ascii="仿宋_GB2312" w:hAnsi="宋体" w:eastAsia="仿宋_GB2312"/>
          <w:b/>
          <w:sz w:val="24"/>
        </w:rPr>
        <w:t>三、低档物品的替代效应和收入效应</w:t>
      </w:r>
    </w:p>
    <w:p>
      <w:pPr>
        <w:spacing w:line="360" w:lineRule="auto"/>
        <w:ind w:left="1200"/>
        <w:rPr>
          <w:rFonts w:hint="eastAsia" w:ascii="仿宋_GB2312" w:hAnsi="宋体" w:eastAsia="仿宋_GB2312"/>
          <w:sz w:val="24"/>
        </w:rPr>
      </w:pPr>
      <w:r>
        <w:rPr>
          <w:rFonts w:hint="eastAsia" w:ascii="仿宋_GB2312" w:hAnsi="宋体" w:eastAsia="仿宋_GB2312"/>
          <w:sz w:val="24"/>
        </w:rPr>
        <w:t>1、经济学解释</w:t>
      </w:r>
    </w:p>
    <w:p>
      <w:pPr>
        <w:spacing w:line="360" w:lineRule="auto"/>
        <w:ind w:left="1200"/>
        <w:rPr>
          <w:rFonts w:hint="eastAsia" w:ascii="仿宋_GB2312" w:hAnsi="宋体" w:eastAsia="仿宋_GB2312"/>
          <w:sz w:val="24"/>
        </w:rPr>
      </w:pPr>
      <w:r>
        <w:rPr>
          <w:rFonts w:hint="eastAsia" w:ascii="仿宋_GB2312" w:hAnsi="宋体" w:eastAsia="仿宋_GB2312"/>
          <w:sz w:val="24"/>
        </w:rPr>
        <w:t>2、几何图解</w:t>
      </w:r>
    </w:p>
    <w:p>
      <w:pPr>
        <w:spacing w:line="360" w:lineRule="auto"/>
        <w:ind w:left="900"/>
        <w:rPr>
          <w:rFonts w:hint="eastAsia" w:ascii="仿宋_GB2312" w:hAnsi="宋体" w:eastAsia="仿宋_GB2312"/>
          <w:b/>
          <w:sz w:val="24"/>
        </w:rPr>
      </w:pPr>
      <w:r>
        <w:rPr>
          <w:rFonts w:hint="eastAsia" w:ascii="仿宋_GB2312" w:hAnsi="宋体" w:eastAsia="仿宋_GB2312"/>
          <w:b/>
          <w:sz w:val="24"/>
        </w:rPr>
        <w:t>四、吉芬物品的替代效应和收入效应</w:t>
      </w:r>
    </w:p>
    <w:p>
      <w:pPr>
        <w:spacing w:line="360" w:lineRule="auto"/>
        <w:ind w:left="1200"/>
        <w:rPr>
          <w:rFonts w:hint="eastAsia" w:ascii="仿宋_GB2312" w:hAnsi="宋体" w:eastAsia="仿宋_GB2312"/>
          <w:sz w:val="24"/>
        </w:rPr>
      </w:pPr>
      <w:r>
        <w:rPr>
          <w:rFonts w:hint="eastAsia" w:ascii="仿宋_GB2312" w:hAnsi="宋体" w:eastAsia="仿宋_GB2312"/>
          <w:sz w:val="24"/>
        </w:rPr>
        <w:t>1、经济学解释</w:t>
      </w:r>
    </w:p>
    <w:p>
      <w:pPr>
        <w:spacing w:line="360" w:lineRule="auto"/>
        <w:ind w:left="1200"/>
        <w:rPr>
          <w:rFonts w:hint="eastAsia" w:ascii="仿宋_GB2312" w:hAnsi="宋体" w:eastAsia="仿宋_GB2312"/>
          <w:sz w:val="24"/>
        </w:rPr>
      </w:pPr>
      <w:r>
        <w:rPr>
          <w:rFonts w:hint="eastAsia" w:ascii="仿宋_GB2312" w:hAnsi="宋体" w:eastAsia="仿宋_GB2312"/>
          <w:sz w:val="24"/>
        </w:rPr>
        <w:t>2、几何图解</w:t>
      </w:r>
    </w:p>
    <w:p>
      <w:pPr>
        <w:tabs>
          <w:tab w:val="left" w:pos="360"/>
        </w:tabs>
        <w:spacing w:line="360" w:lineRule="auto"/>
        <w:ind w:left="360"/>
        <w:jc w:val="center"/>
        <w:rPr>
          <w:rFonts w:hint="eastAsia" w:ascii="仿宋_GB2312" w:hAnsi="宋体" w:eastAsia="仿宋_GB2312"/>
          <w:sz w:val="32"/>
          <w:szCs w:val="32"/>
        </w:rPr>
      </w:pPr>
      <w:r>
        <w:rPr>
          <w:rFonts w:hint="eastAsia" w:ascii="仿宋_GB2312" w:hAnsi="宋体" w:eastAsia="仿宋_GB2312"/>
          <w:sz w:val="32"/>
          <w:szCs w:val="32"/>
        </w:rPr>
        <w:t>第四章 生产者选择</w:t>
      </w:r>
    </w:p>
    <w:p>
      <w:pPr>
        <w:spacing w:line="360" w:lineRule="auto"/>
        <w:rPr>
          <w:rFonts w:hint="eastAsia" w:ascii="仿宋_GB2312" w:hAnsi="宋体" w:eastAsia="仿宋_GB2312"/>
          <w:b/>
          <w:sz w:val="28"/>
          <w:szCs w:val="28"/>
        </w:rPr>
      </w:pPr>
      <w:r>
        <w:rPr>
          <w:rFonts w:hint="eastAsia" w:ascii="仿宋_GB2312" w:hAnsi="宋体" w:eastAsia="仿宋_GB2312"/>
          <w:b/>
          <w:sz w:val="28"/>
          <w:szCs w:val="28"/>
        </w:rPr>
        <w:t>第一节  生产技术</w:t>
      </w:r>
    </w:p>
    <w:p>
      <w:pPr>
        <w:spacing w:line="360" w:lineRule="auto"/>
        <w:ind w:firstLine="236" w:firstLineChars="98"/>
        <w:rPr>
          <w:rFonts w:hint="eastAsia" w:ascii="仿宋_GB2312" w:hAnsi="宋体" w:eastAsia="仿宋_GB2312"/>
          <w:b/>
          <w:sz w:val="24"/>
        </w:rPr>
      </w:pPr>
      <w:r>
        <w:rPr>
          <w:rFonts w:hint="eastAsia" w:ascii="仿宋_GB2312" w:hAnsi="宋体" w:eastAsia="仿宋_GB2312"/>
          <w:b/>
          <w:sz w:val="24"/>
        </w:rPr>
        <w:t>一、企业的目标、本质和边界</w:t>
      </w:r>
    </w:p>
    <w:p>
      <w:pPr>
        <w:spacing w:line="360" w:lineRule="auto"/>
        <w:ind w:firstLine="360" w:firstLineChars="150"/>
        <w:rPr>
          <w:rFonts w:hint="eastAsia" w:ascii="仿宋_GB2312" w:hAnsi="宋体" w:eastAsia="仿宋_GB2312"/>
          <w:bCs/>
          <w:sz w:val="24"/>
        </w:rPr>
      </w:pPr>
      <w:r>
        <w:rPr>
          <w:rFonts w:hint="eastAsia" w:ascii="仿宋_GB2312" w:hAnsi="宋体" w:eastAsia="仿宋_GB2312"/>
          <w:bCs/>
          <w:sz w:val="24"/>
        </w:rPr>
        <w:t>1、企业的目标</w:t>
      </w:r>
    </w:p>
    <w:p>
      <w:pPr>
        <w:spacing w:line="360" w:lineRule="auto"/>
        <w:ind w:firstLine="360" w:firstLineChars="150"/>
        <w:rPr>
          <w:rFonts w:hint="eastAsia" w:ascii="仿宋_GB2312" w:hAnsi="宋体" w:eastAsia="仿宋_GB2312"/>
          <w:bCs/>
          <w:sz w:val="24"/>
        </w:rPr>
      </w:pPr>
      <w:r>
        <w:rPr>
          <w:rFonts w:hint="eastAsia" w:ascii="仿宋_GB2312" w:hAnsi="宋体" w:eastAsia="仿宋_GB2312"/>
          <w:bCs/>
          <w:sz w:val="24"/>
        </w:rPr>
        <w:t>2、企业的本质</w:t>
      </w:r>
    </w:p>
    <w:p>
      <w:pPr>
        <w:spacing w:line="360" w:lineRule="auto"/>
        <w:ind w:left="-368" w:leftChars="-175" w:firstLine="600" w:firstLineChars="250"/>
        <w:rPr>
          <w:rFonts w:hint="eastAsia" w:ascii="仿宋_GB2312" w:hAnsi="宋体" w:eastAsia="仿宋_GB2312"/>
          <w:bCs/>
          <w:sz w:val="24"/>
        </w:rPr>
      </w:pPr>
      <w:r>
        <w:rPr>
          <w:rFonts w:hint="eastAsia" w:ascii="仿宋_GB2312" w:hAnsi="宋体" w:eastAsia="仿宋_GB2312"/>
          <w:bCs/>
          <w:sz w:val="24"/>
        </w:rPr>
        <w:t>（1）交易费用</w:t>
      </w:r>
    </w:p>
    <w:p>
      <w:pPr>
        <w:spacing w:line="360" w:lineRule="auto"/>
        <w:ind w:left="-368" w:leftChars="-175" w:firstLine="600" w:firstLineChars="250"/>
        <w:rPr>
          <w:rFonts w:hint="eastAsia" w:ascii="仿宋_GB2312" w:hAnsi="宋体" w:eastAsia="仿宋_GB2312"/>
          <w:bCs/>
          <w:sz w:val="24"/>
        </w:rPr>
      </w:pPr>
      <w:r>
        <w:rPr>
          <w:rFonts w:hint="eastAsia" w:ascii="仿宋_GB2312" w:hAnsi="宋体" w:eastAsia="仿宋_GB2312"/>
          <w:bCs/>
          <w:sz w:val="24"/>
        </w:rPr>
        <w:t>（2）影响交易费用的因素</w:t>
      </w:r>
    </w:p>
    <w:p>
      <w:pPr>
        <w:spacing w:line="360" w:lineRule="auto"/>
        <w:ind w:left="-368" w:leftChars="-175" w:firstLine="600" w:firstLineChars="250"/>
        <w:rPr>
          <w:rFonts w:hint="eastAsia" w:ascii="仿宋_GB2312" w:hAnsi="宋体" w:eastAsia="仿宋_GB2312"/>
          <w:bCs/>
          <w:iCs/>
          <w:sz w:val="24"/>
        </w:rPr>
      </w:pPr>
      <w:r>
        <w:rPr>
          <w:rFonts w:hint="eastAsia" w:ascii="仿宋_GB2312" w:hAnsi="宋体" w:eastAsia="仿宋_GB2312"/>
          <w:bCs/>
          <w:iCs/>
          <w:sz w:val="24"/>
        </w:rPr>
        <w:t>（3）企业的本质</w:t>
      </w:r>
    </w:p>
    <w:p>
      <w:pPr>
        <w:spacing w:line="360" w:lineRule="auto"/>
        <w:ind w:firstLine="240" w:firstLineChars="100"/>
        <w:rPr>
          <w:rFonts w:hint="eastAsia" w:ascii="仿宋_GB2312" w:hAnsi="宋体" w:eastAsia="仿宋_GB2312"/>
          <w:bCs/>
          <w:iCs/>
          <w:sz w:val="24"/>
        </w:rPr>
      </w:pPr>
      <w:r>
        <w:rPr>
          <w:rFonts w:hint="eastAsia" w:ascii="仿宋_GB2312" w:hAnsi="宋体" w:eastAsia="仿宋_GB2312"/>
          <w:bCs/>
          <w:iCs/>
          <w:sz w:val="24"/>
        </w:rPr>
        <w:t>3、企业的边界</w:t>
      </w:r>
    </w:p>
    <w:p>
      <w:pPr>
        <w:spacing w:line="360" w:lineRule="auto"/>
        <w:ind w:left="-368" w:leftChars="-175" w:firstLine="600" w:firstLineChars="249"/>
        <w:rPr>
          <w:rFonts w:hint="eastAsia" w:ascii="仿宋_GB2312" w:hAnsi="宋体" w:eastAsia="仿宋_GB2312"/>
          <w:b/>
          <w:bCs/>
          <w:iCs/>
          <w:sz w:val="24"/>
        </w:rPr>
      </w:pPr>
      <w:r>
        <w:rPr>
          <w:rFonts w:hint="eastAsia" w:ascii="仿宋_GB2312" w:hAnsi="宋体" w:eastAsia="仿宋_GB2312"/>
          <w:b/>
          <w:bCs/>
          <w:iCs/>
          <w:sz w:val="24"/>
        </w:rPr>
        <w:t>二、生产函数</w:t>
      </w:r>
    </w:p>
    <w:p>
      <w:pPr>
        <w:spacing w:line="360" w:lineRule="auto"/>
        <w:ind w:left="-368" w:leftChars="-175" w:firstLine="720" w:firstLineChars="300"/>
        <w:rPr>
          <w:rFonts w:hint="eastAsia" w:ascii="仿宋_GB2312" w:hAnsi="宋体" w:eastAsia="仿宋_GB2312"/>
          <w:bCs/>
          <w:iCs/>
          <w:sz w:val="24"/>
        </w:rPr>
      </w:pPr>
      <w:r>
        <w:rPr>
          <w:rFonts w:hint="eastAsia" w:ascii="仿宋_GB2312" w:hAnsi="宋体" w:eastAsia="仿宋_GB2312"/>
          <w:bCs/>
          <w:iCs/>
          <w:sz w:val="24"/>
        </w:rPr>
        <w:t>1、生产函数</w:t>
      </w:r>
    </w:p>
    <w:p>
      <w:pPr>
        <w:spacing w:line="360" w:lineRule="auto"/>
        <w:ind w:left="-368" w:leftChars="-175" w:firstLine="600" w:firstLineChars="250"/>
        <w:rPr>
          <w:rFonts w:hint="eastAsia" w:ascii="仿宋_GB2312" w:hAnsi="宋体" w:eastAsia="仿宋_GB2312"/>
          <w:bCs/>
          <w:iCs/>
          <w:sz w:val="24"/>
        </w:rPr>
      </w:pPr>
      <w:r>
        <w:rPr>
          <w:rFonts w:hint="eastAsia" w:ascii="仿宋_GB2312" w:hAnsi="宋体" w:eastAsia="仿宋_GB2312"/>
          <w:bCs/>
          <w:iCs/>
          <w:sz w:val="24"/>
        </w:rPr>
        <w:t>它表示在一定时期内在技术水平不变的条件下，生产要素的投入量与它所能生产的最大产量之间的数量关系。Q=f(L,K)</w:t>
      </w:r>
    </w:p>
    <w:p>
      <w:pPr>
        <w:spacing w:line="360" w:lineRule="auto"/>
        <w:ind w:left="-368" w:leftChars="-175" w:firstLine="720" w:firstLineChars="300"/>
        <w:rPr>
          <w:rFonts w:hint="eastAsia" w:ascii="仿宋_GB2312" w:hAnsi="宋体" w:eastAsia="仿宋_GB2312"/>
          <w:bCs/>
          <w:iCs/>
          <w:sz w:val="24"/>
        </w:rPr>
      </w:pPr>
      <w:r>
        <w:rPr>
          <w:rFonts w:hint="eastAsia" w:ascii="仿宋_GB2312" w:hAnsi="宋体" w:eastAsia="仿宋_GB2312"/>
          <w:bCs/>
          <w:iCs/>
          <w:sz w:val="24"/>
        </w:rPr>
        <w:t>2、固定投入与变动投入：长期和短期</w:t>
      </w:r>
    </w:p>
    <w:p>
      <w:pPr>
        <w:spacing w:line="360" w:lineRule="auto"/>
        <w:ind w:left="-368" w:leftChars="-175" w:firstLine="600" w:firstLineChars="250"/>
        <w:rPr>
          <w:rFonts w:hint="eastAsia" w:ascii="仿宋_GB2312" w:hAnsi="宋体" w:eastAsia="仿宋_GB2312"/>
          <w:bCs/>
          <w:iCs/>
          <w:sz w:val="24"/>
        </w:rPr>
      </w:pPr>
      <w:r>
        <w:rPr>
          <w:rFonts w:hint="eastAsia" w:ascii="仿宋_GB2312" w:hAnsi="宋体" w:eastAsia="仿宋_GB2312"/>
          <w:bCs/>
          <w:iCs/>
          <w:sz w:val="24"/>
        </w:rPr>
        <w:t>（1）固定投入(fixed input）：投入量不随产量变化而变化的投入。</w:t>
      </w:r>
    </w:p>
    <w:p>
      <w:pPr>
        <w:spacing w:line="360" w:lineRule="auto"/>
        <w:ind w:left="-368" w:leftChars="-175" w:firstLine="600" w:firstLineChars="250"/>
        <w:rPr>
          <w:rFonts w:hint="eastAsia" w:ascii="仿宋_GB2312" w:hAnsi="宋体" w:eastAsia="仿宋_GB2312"/>
          <w:bCs/>
          <w:iCs/>
          <w:sz w:val="24"/>
        </w:rPr>
      </w:pPr>
      <w:r>
        <w:rPr>
          <w:rFonts w:hint="eastAsia" w:ascii="仿宋_GB2312" w:hAnsi="宋体" w:eastAsia="仿宋_GB2312"/>
          <w:bCs/>
          <w:iCs/>
          <w:sz w:val="24"/>
        </w:rPr>
        <w:t>（2）变动投入(variable input)：投入量随产量变化而变化的投入。</w:t>
      </w:r>
    </w:p>
    <w:p>
      <w:pPr>
        <w:spacing w:line="360" w:lineRule="auto"/>
        <w:ind w:left="-368" w:leftChars="-175" w:firstLine="600" w:firstLineChars="250"/>
        <w:rPr>
          <w:rFonts w:hint="eastAsia" w:ascii="仿宋_GB2312" w:hAnsi="宋体" w:eastAsia="仿宋_GB2312"/>
          <w:bCs/>
          <w:iCs/>
          <w:sz w:val="24"/>
        </w:rPr>
      </w:pPr>
      <w:r>
        <w:rPr>
          <w:rFonts w:hint="eastAsia" w:ascii="仿宋_GB2312" w:hAnsi="宋体" w:eastAsia="仿宋_GB2312"/>
          <w:bCs/>
          <w:iCs/>
          <w:sz w:val="24"/>
        </w:rPr>
        <w:t>（3）短期(short run）：指生产者来不及调整全部生产要素的数量，至少有一种生产要素的数量是固定不变的时间周期。</w:t>
      </w:r>
    </w:p>
    <w:p>
      <w:pPr>
        <w:spacing w:line="360" w:lineRule="auto"/>
        <w:ind w:left="-368" w:leftChars="-175" w:firstLine="600" w:firstLineChars="250"/>
        <w:rPr>
          <w:rFonts w:hint="eastAsia" w:ascii="仿宋_GB2312" w:hAnsi="宋体" w:eastAsia="仿宋_GB2312"/>
          <w:bCs/>
          <w:iCs/>
          <w:sz w:val="24"/>
        </w:rPr>
      </w:pPr>
      <w:r>
        <w:rPr>
          <w:rFonts w:hint="eastAsia" w:ascii="仿宋_GB2312" w:hAnsi="宋体" w:eastAsia="仿宋_GB2312"/>
          <w:bCs/>
          <w:iCs/>
          <w:sz w:val="24"/>
        </w:rPr>
        <w:t>（4）长期(long  run)：指生产者可以调整全部生产要素的时间周期。</w:t>
      </w:r>
    </w:p>
    <w:p>
      <w:pPr>
        <w:spacing w:line="360" w:lineRule="auto"/>
        <w:ind w:left="-368" w:leftChars="-175" w:firstLine="482" w:firstLineChars="200"/>
        <w:rPr>
          <w:rFonts w:hint="eastAsia" w:ascii="仿宋_GB2312" w:hAnsi="宋体" w:eastAsia="仿宋_GB2312"/>
          <w:b/>
          <w:bCs/>
          <w:iCs/>
          <w:sz w:val="24"/>
        </w:rPr>
      </w:pPr>
      <w:r>
        <w:rPr>
          <w:rFonts w:hint="eastAsia" w:ascii="仿宋_GB2312" w:hAnsi="宋体" w:eastAsia="仿宋_GB2312"/>
          <w:b/>
          <w:bCs/>
          <w:iCs/>
          <w:sz w:val="24"/>
        </w:rPr>
        <w:t>三、一种可变要素的生产函数——短期生产函数</w:t>
      </w:r>
    </w:p>
    <w:p>
      <w:pPr>
        <w:spacing w:line="360" w:lineRule="auto"/>
        <w:ind w:left="-368" w:leftChars="-175" w:firstLine="600" w:firstLineChars="250"/>
        <w:rPr>
          <w:rFonts w:hint="eastAsia" w:ascii="仿宋_GB2312" w:hAnsi="宋体" w:eastAsia="仿宋_GB2312"/>
          <w:bCs/>
          <w:iCs/>
          <w:sz w:val="24"/>
        </w:rPr>
      </w:pPr>
      <w:r>
        <w:rPr>
          <w:rFonts w:hint="eastAsia" w:ascii="仿宋_GB2312" w:hAnsi="宋体" w:eastAsia="仿宋_GB2312"/>
          <w:bCs/>
          <w:iCs/>
          <w:sz w:val="24"/>
        </w:rPr>
        <w:t>1、函数的一般形式</w:t>
      </w:r>
    </w:p>
    <w:p>
      <w:pPr>
        <w:spacing w:line="360" w:lineRule="auto"/>
        <w:ind w:left="-368" w:leftChars="-175" w:firstLine="600" w:firstLineChars="250"/>
        <w:rPr>
          <w:rFonts w:hint="eastAsia" w:ascii="仿宋_GB2312" w:hAnsi="宋体" w:eastAsia="仿宋_GB2312"/>
          <w:bCs/>
          <w:iCs/>
          <w:sz w:val="24"/>
        </w:rPr>
      </w:pPr>
      <w:r>
        <w:rPr>
          <w:rFonts w:hint="eastAsia" w:ascii="仿宋_GB2312" w:hAnsi="宋体" w:eastAsia="仿宋_GB2312"/>
          <w:bCs/>
          <w:iCs/>
          <w:sz w:val="24"/>
        </w:rPr>
        <w:t>2、总产量函数、平均产量函数、边际产量函数及其曲线</w:t>
      </w:r>
    </w:p>
    <w:p>
      <w:pPr>
        <w:spacing w:line="360" w:lineRule="auto"/>
        <w:ind w:left="-368" w:leftChars="-175" w:firstLine="600" w:firstLineChars="250"/>
        <w:rPr>
          <w:rFonts w:hint="eastAsia" w:ascii="仿宋_GB2312" w:hAnsi="宋体" w:eastAsia="仿宋_GB2312"/>
          <w:bCs/>
          <w:iCs/>
          <w:sz w:val="24"/>
        </w:rPr>
      </w:pPr>
      <w:r>
        <w:rPr>
          <w:rFonts w:hint="eastAsia" w:ascii="仿宋_GB2312" w:hAnsi="宋体" w:eastAsia="仿宋_GB2312"/>
          <w:bCs/>
          <w:iCs/>
          <w:sz w:val="24"/>
        </w:rPr>
        <w:t>3、三条产量曲线之间的关系</w:t>
      </w:r>
    </w:p>
    <w:p>
      <w:pPr>
        <w:spacing w:line="360" w:lineRule="auto"/>
        <w:ind w:left="-368" w:leftChars="-175" w:firstLine="480" w:firstLineChars="200"/>
        <w:rPr>
          <w:rFonts w:hint="eastAsia" w:ascii="仿宋_GB2312" w:hAnsi="宋体" w:eastAsia="仿宋_GB2312"/>
          <w:bCs/>
          <w:iCs/>
          <w:sz w:val="24"/>
        </w:rPr>
      </w:pPr>
      <w:r>
        <w:rPr>
          <w:rFonts w:hint="eastAsia" w:ascii="仿宋_GB2312" w:hAnsi="宋体" w:eastAsia="仿宋_GB2312"/>
          <w:bCs/>
          <w:iCs/>
          <w:sz w:val="24"/>
        </w:rPr>
        <w:t>（1）TP和MP之间的关系</w:t>
      </w:r>
    </w:p>
    <w:p>
      <w:pPr>
        <w:spacing w:line="360" w:lineRule="auto"/>
        <w:ind w:left="-368" w:leftChars="-175" w:firstLine="480" w:firstLineChars="200"/>
        <w:rPr>
          <w:rFonts w:hint="eastAsia" w:ascii="仿宋_GB2312" w:hAnsi="宋体" w:eastAsia="仿宋_GB2312"/>
          <w:bCs/>
          <w:iCs/>
          <w:sz w:val="24"/>
        </w:rPr>
      </w:pPr>
      <w:r>
        <w:rPr>
          <w:rFonts w:hint="eastAsia" w:ascii="仿宋_GB2312" w:hAnsi="宋体" w:eastAsia="仿宋_GB2312"/>
          <w:bCs/>
          <w:iCs/>
          <w:sz w:val="24"/>
        </w:rPr>
        <w:t>（2）TP和AP之间的关系</w:t>
      </w:r>
    </w:p>
    <w:p>
      <w:pPr>
        <w:spacing w:line="360" w:lineRule="auto"/>
        <w:ind w:left="-368" w:leftChars="-175" w:firstLine="480" w:firstLineChars="200"/>
        <w:rPr>
          <w:rFonts w:hint="eastAsia" w:ascii="仿宋_GB2312" w:hAnsi="宋体" w:eastAsia="仿宋_GB2312"/>
          <w:bCs/>
          <w:iCs/>
          <w:sz w:val="24"/>
        </w:rPr>
      </w:pPr>
      <w:r>
        <w:rPr>
          <w:rFonts w:hint="eastAsia" w:ascii="仿宋_GB2312" w:hAnsi="宋体" w:eastAsia="仿宋_GB2312"/>
          <w:bCs/>
          <w:iCs/>
          <w:sz w:val="24"/>
        </w:rPr>
        <w:t>（3）MP和AP之间的关系</w:t>
      </w:r>
    </w:p>
    <w:p>
      <w:pPr>
        <w:spacing w:line="360" w:lineRule="auto"/>
        <w:ind w:left="-368" w:leftChars="-175" w:firstLine="600" w:firstLineChars="250"/>
        <w:rPr>
          <w:rFonts w:hint="eastAsia" w:ascii="仿宋_GB2312" w:hAnsi="宋体" w:eastAsia="仿宋_GB2312"/>
          <w:bCs/>
          <w:iCs/>
          <w:sz w:val="24"/>
        </w:rPr>
      </w:pPr>
      <w:r>
        <w:rPr>
          <w:rFonts w:hint="eastAsia" w:ascii="仿宋_GB2312" w:hAnsi="宋体" w:eastAsia="仿宋_GB2312"/>
          <w:bCs/>
          <w:iCs/>
          <w:sz w:val="24"/>
        </w:rPr>
        <w:t>4、边际报酬（收益）递减规律</w:t>
      </w:r>
    </w:p>
    <w:p>
      <w:pPr>
        <w:spacing w:line="360" w:lineRule="auto"/>
        <w:ind w:left="-368" w:leftChars="-175" w:firstLine="720" w:firstLineChars="300"/>
        <w:rPr>
          <w:rFonts w:hint="eastAsia" w:ascii="仿宋_GB2312" w:hAnsi="宋体" w:eastAsia="仿宋_GB2312"/>
          <w:bCs/>
          <w:iCs/>
          <w:sz w:val="24"/>
        </w:rPr>
      </w:pPr>
      <w:r>
        <w:rPr>
          <w:rFonts w:hint="eastAsia" w:ascii="仿宋_GB2312" w:hAnsi="宋体" w:eastAsia="仿宋_GB2312"/>
          <w:bCs/>
          <w:iCs/>
          <w:sz w:val="24"/>
        </w:rPr>
        <w:t>（1）规律内容</w:t>
      </w:r>
    </w:p>
    <w:p>
      <w:pPr>
        <w:spacing w:line="360" w:lineRule="auto"/>
        <w:ind w:left="-368" w:leftChars="-175" w:firstLine="720" w:firstLineChars="300"/>
        <w:rPr>
          <w:rFonts w:hint="eastAsia" w:ascii="仿宋_GB2312" w:hAnsi="宋体" w:eastAsia="仿宋_GB2312"/>
          <w:bCs/>
          <w:iCs/>
          <w:sz w:val="24"/>
        </w:rPr>
      </w:pPr>
      <w:r>
        <w:rPr>
          <w:rFonts w:hint="eastAsia" w:ascii="仿宋_GB2312" w:hAnsi="宋体" w:eastAsia="仿宋_GB2312"/>
          <w:bCs/>
          <w:iCs/>
          <w:sz w:val="24"/>
        </w:rPr>
        <w:t>（2）边际报酬递减规律决定了MP曲线先升后降的特征</w:t>
      </w:r>
    </w:p>
    <w:p>
      <w:pPr>
        <w:spacing w:line="360" w:lineRule="auto"/>
        <w:ind w:firstLine="240" w:firstLineChars="100"/>
        <w:rPr>
          <w:rFonts w:hint="eastAsia" w:ascii="仿宋_GB2312" w:hAnsi="宋体" w:eastAsia="仿宋_GB2312"/>
          <w:bCs/>
          <w:iCs/>
          <w:sz w:val="24"/>
        </w:rPr>
      </w:pPr>
      <w:r>
        <w:rPr>
          <w:rFonts w:hint="eastAsia" w:ascii="仿宋_GB2312" w:hAnsi="宋体" w:eastAsia="仿宋_GB2312"/>
          <w:bCs/>
          <w:iCs/>
          <w:sz w:val="24"/>
        </w:rPr>
        <w:t>5、生产的三个阶段（合理区域）</w:t>
      </w:r>
    </w:p>
    <w:p>
      <w:pPr>
        <w:spacing w:line="360" w:lineRule="auto"/>
        <w:ind w:left="-368" w:leftChars="-175" w:firstLine="482" w:firstLineChars="200"/>
        <w:rPr>
          <w:rFonts w:hint="eastAsia" w:ascii="仿宋_GB2312" w:hAnsi="宋体" w:eastAsia="仿宋_GB2312"/>
          <w:b/>
          <w:bCs/>
          <w:iCs/>
          <w:sz w:val="24"/>
        </w:rPr>
      </w:pPr>
      <w:r>
        <w:rPr>
          <w:rFonts w:hint="eastAsia" w:ascii="仿宋_GB2312" w:hAnsi="宋体" w:eastAsia="仿宋_GB2312"/>
          <w:b/>
          <w:bCs/>
          <w:iCs/>
          <w:sz w:val="24"/>
        </w:rPr>
        <w:t>四、两种可变要素的生产函数——长期生产函数</w:t>
      </w:r>
    </w:p>
    <w:p>
      <w:pPr>
        <w:spacing w:line="360" w:lineRule="auto"/>
        <w:ind w:left="-368" w:leftChars="-175" w:firstLine="600" w:firstLineChars="250"/>
        <w:rPr>
          <w:rFonts w:hint="eastAsia" w:ascii="仿宋_GB2312" w:hAnsi="宋体" w:eastAsia="仿宋_GB2312"/>
          <w:bCs/>
          <w:iCs/>
          <w:sz w:val="24"/>
        </w:rPr>
      </w:pPr>
      <w:r>
        <w:rPr>
          <w:rFonts w:hint="eastAsia" w:ascii="仿宋_GB2312" w:hAnsi="宋体" w:eastAsia="仿宋_GB2312"/>
          <w:bCs/>
          <w:iCs/>
          <w:sz w:val="24"/>
        </w:rPr>
        <w:t>1、函数的一般形式</w:t>
      </w:r>
    </w:p>
    <w:p>
      <w:pPr>
        <w:spacing w:line="360" w:lineRule="auto"/>
        <w:ind w:left="-368" w:leftChars="-175" w:firstLine="600" w:firstLineChars="250"/>
        <w:rPr>
          <w:rFonts w:hint="eastAsia" w:ascii="仿宋_GB2312" w:hAnsi="宋体" w:eastAsia="仿宋_GB2312"/>
          <w:bCs/>
          <w:iCs/>
          <w:sz w:val="24"/>
        </w:rPr>
      </w:pPr>
      <w:r>
        <w:rPr>
          <w:rFonts w:hint="eastAsia" w:ascii="仿宋_GB2312" w:hAnsi="宋体" w:eastAsia="仿宋_GB2312"/>
          <w:bCs/>
          <w:iCs/>
          <w:sz w:val="24"/>
        </w:rPr>
        <w:t>2、等产量曲线及其特征</w:t>
      </w:r>
    </w:p>
    <w:p>
      <w:pPr>
        <w:spacing w:line="360" w:lineRule="auto"/>
        <w:ind w:left="-368" w:leftChars="-175" w:firstLine="480" w:firstLineChars="200"/>
        <w:rPr>
          <w:rFonts w:hint="eastAsia" w:ascii="仿宋_GB2312" w:hAnsi="宋体" w:eastAsia="仿宋_GB2312"/>
          <w:bCs/>
          <w:iCs/>
          <w:sz w:val="24"/>
        </w:rPr>
      </w:pPr>
      <w:r>
        <w:rPr>
          <w:rFonts w:hint="eastAsia" w:ascii="仿宋_GB2312" w:hAnsi="宋体" w:eastAsia="仿宋_GB2312"/>
          <w:bCs/>
          <w:iCs/>
          <w:sz w:val="24"/>
        </w:rPr>
        <w:t>（1）等产量曲线</w:t>
      </w:r>
    </w:p>
    <w:p>
      <w:pPr>
        <w:spacing w:line="360" w:lineRule="auto"/>
        <w:ind w:left="-368" w:leftChars="-175" w:firstLine="480" w:firstLineChars="200"/>
        <w:rPr>
          <w:rFonts w:hint="eastAsia" w:ascii="仿宋_GB2312" w:hAnsi="宋体" w:eastAsia="仿宋_GB2312"/>
          <w:bCs/>
          <w:iCs/>
          <w:sz w:val="24"/>
        </w:rPr>
      </w:pPr>
      <w:r>
        <w:rPr>
          <w:rFonts w:hint="eastAsia" w:ascii="仿宋_GB2312" w:hAnsi="宋体" w:eastAsia="仿宋_GB2312"/>
          <w:bCs/>
          <w:iCs/>
          <w:sz w:val="24"/>
        </w:rPr>
        <w:t>（2）等产量曲线特征</w:t>
      </w:r>
    </w:p>
    <w:p>
      <w:pPr>
        <w:spacing w:line="360" w:lineRule="auto"/>
        <w:ind w:left="-368" w:leftChars="-175" w:firstLine="600" w:firstLineChars="250"/>
        <w:rPr>
          <w:rFonts w:hint="eastAsia" w:ascii="仿宋_GB2312" w:hAnsi="宋体" w:eastAsia="仿宋_GB2312"/>
          <w:bCs/>
          <w:iCs/>
          <w:sz w:val="24"/>
        </w:rPr>
      </w:pPr>
      <w:r>
        <w:rPr>
          <w:rFonts w:hint="eastAsia" w:ascii="仿宋_GB2312" w:hAnsi="宋体" w:eastAsia="仿宋_GB2312"/>
          <w:bCs/>
          <w:iCs/>
          <w:sz w:val="24"/>
        </w:rPr>
        <w:t>3、两要素的边际技术替代率</w:t>
      </w:r>
    </w:p>
    <w:p>
      <w:pPr>
        <w:spacing w:line="360" w:lineRule="auto"/>
        <w:ind w:left="-368" w:leftChars="-175" w:firstLine="480" w:firstLineChars="200"/>
        <w:rPr>
          <w:rFonts w:hint="eastAsia" w:ascii="仿宋_GB2312" w:hAnsi="宋体" w:eastAsia="仿宋_GB2312"/>
          <w:bCs/>
          <w:iCs/>
          <w:sz w:val="24"/>
        </w:rPr>
      </w:pPr>
      <w:r>
        <w:rPr>
          <w:rFonts w:hint="eastAsia" w:ascii="仿宋_GB2312" w:hAnsi="宋体" w:eastAsia="仿宋_GB2312"/>
          <w:bCs/>
          <w:iCs/>
          <w:sz w:val="24"/>
        </w:rPr>
        <w:t>（1）概念</w:t>
      </w:r>
    </w:p>
    <w:p>
      <w:pPr>
        <w:spacing w:line="360" w:lineRule="auto"/>
        <w:ind w:left="-368" w:leftChars="-175" w:firstLine="480" w:firstLineChars="200"/>
        <w:rPr>
          <w:rFonts w:hint="eastAsia" w:ascii="仿宋_GB2312" w:hAnsi="宋体" w:eastAsia="仿宋_GB2312"/>
          <w:bCs/>
          <w:iCs/>
          <w:sz w:val="24"/>
        </w:rPr>
      </w:pPr>
      <w:r>
        <w:rPr>
          <w:rFonts w:hint="eastAsia" w:ascii="仿宋_GB2312" w:hAnsi="宋体" w:eastAsia="仿宋_GB2312"/>
          <w:bCs/>
          <w:iCs/>
          <w:sz w:val="24"/>
        </w:rPr>
        <w:t>（2）MRTS可表示为两要素的边际产量之比</w:t>
      </w:r>
    </w:p>
    <w:p>
      <w:pPr>
        <w:spacing w:line="360" w:lineRule="auto"/>
        <w:ind w:left="-368" w:leftChars="-175" w:firstLine="600" w:firstLineChars="250"/>
        <w:rPr>
          <w:rFonts w:hint="eastAsia" w:ascii="仿宋_GB2312" w:hAnsi="宋体" w:eastAsia="仿宋_GB2312"/>
          <w:bCs/>
          <w:iCs/>
          <w:sz w:val="24"/>
        </w:rPr>
      </w:pPr>
      <w:r>
        <w:rPr>
          <w:rFonts w:hint="eastAsia" w:ascii="仿宋_GB2312" w:hAnsi="宋体" w:eastAsia="仿宋_GB2312"/>
          <w:bCs/>
          <w:iCs/>
          <w:sz w:val="24"/>
        </w:rPr>
        <w:t>4、两要素边际技术替代率递减规律</w:t>
      </w:r>
    </w:p>
    <w:p>
      <w:pPr>
        <w:spacing w:line="360" w:lineRule="auto"/>
        <w:ind w:left="-368" w:leftChars="-175" w:firstLine="480" w:firstLineChars="200"/>
        <w:rPr>
          <w:rFonts w:hint="eastAsia" w:ascii="仿宋_GB2312" w:hAnsi="宋体" w:eastAsia="仿宋_GB2312"/>
          <w:bCs/>
          <w:iCs/>
          <w:sz w:val="24"/>
        </w:rPr>
      </w:pPr>
      <w:r>
        <w:rPr>
          <w:rFonts w:hint="eastAsia" w:ascii="仿宋_GB2312" w:hAnsi="宋体" w:eastAsia="仿宋_GB2312"/>
          <w:bCs/>
          <w:iCs/>
          <w:sz w:val="24"/>
        </w:rPr>
        <w:t>（1）规律内容</w:t>
      </w:r>
    </w:p>
    <w:p>
      <w:pPr>
        <w:spacing w:line="360" w:lineRule="auto"/>
        <w:ind w:left="-368" w:leftChars="-175" w:firstLine="480" w:firstLineChars="200"/>
        <w:rPr>
          <w:rFonts w:hint="eastAsia" w:ascii="仿宋_GB2312" w:hAnsi="宋体" w:eastAsia="仿宋_GB2312"/>
          <w:bCs/>
          <w:iCs/>
          <w:sz w:val="24"/>
        </w:rPr>
      </w:pPr>
      <w:r>
        <w:rPr>
          <w:rFonts w:hint="eastAsia" w:ascii="仿宋_GB2312" w:hAnsi="宋体" w:eastAsia="仿宋_GB2312"/>
          <w:bCs/>
          <w:iCs/>
          <w:sz w:val="24"/>
        </w:rPr>
        <w:t>（2）边际技术替代率递减规律决定了等产量曲线凸向原点的特征</w:t>
      </w:r>
    </w:p>
    <w:p>
      <w:pPr>
        <w:spacing w:line="360" w:lineRule="auto"/>
        <w:ind w:left="-368" w:leftChars="-175" w:firstLine="600" w:firstLineChars="250"/>
        <w:rPr>
          <w:rFonts w:hint="eastAsia" w:ascii="仿宋_GB2312" w:hAnsi="宋体" w:eastAsia="仿宋_GB2312"/>
          <w:bCs/>
          <w:iCs/>
          <w:sz w:val="24"/>
        </w:rPr>
      </w:pPr>
      <w:r>
        <w:rPr>
          <w:rFonts w:hint="eastAsia" w:ascii="仿宋_GB2312" w:hAnsi="宋体" w:eastAsia="仿宋_GB2312"/>
          <w:bCs/>
          <w:iCs/>
          <w:sz w:val="24"/>
        </w:rPr>
        <w:t>5、生产的经济区域</w:t>
      </w:r>
    </w:p>
    <w:p>
      <w:pPr>
        <w:spacing w:line="360" w:lineRule="auto"/>
        <w:ind w:left="-368" w:leftChars="-175" w:firstLine="480" w:firstLineChars="200"/>
        <w:rPr>
          <w:rFonts w:hint="eastAsia" w:ascii="仿宋_GB2312" w:hAnsi="宋体" w:eastAsia="仿宋_GB2312"/>
          <w:bCs/>
          <w:iCs/>
          <w:sz w:val="24"/>
        </w:rPr>
      </w:pPr>
      <w:r>
        <w:rPr>
          <w:rFonts w:hint="eastAsia" w:ascii="仿宋_GB2312" w:hAnsi="宋体" w:eastAsia="仿宋_GB2312"/>
          <w:bCs/>
          <w:iCs/>
          <w:sz w:val="24"/>
        </w:rPr>
        <w:t>（1）脊线</w:t>
      </w:r>
    </w:p>
    <w:p>
      <w:pPr>
        <w:spacing w:line="360" w:lineRule="auto"/>
        <w:ind w:left="-368" w:leftChars="-175" w:firstLine="480" w:firstLineChars="200"/>
        <w:rPr>
          <w:rFonts w:hint="eastAsia" w:ascii="仿宋_GB2312" w:hAnsi="宋体" w:eastAsia="仿宋_GB2312"/>
          <w:bCs/>
          <w:iCs/>
          <w:sz w:val="24"/>
        </w:rPr>
      </w:pPr>
      <w:r>
        <w:rPr>
          <w:rFonts w:hint="eastAsia" w:ascii="仿宋_GB2312" w:hAnsi="宋体" w:eastAsia="仿宋_GB2312"/>
          <w:bCs/>
          <w:iCs/>
          <w:sz w:val="24"/>
        </w:rPr>
        <w:t>（2）生产的经济区域</w:t>
      </w:r>
    </w:p>
    <w:p>
      <w:pPr>
        <w:spacing w:line="360" w:lineRule="auto"/>
        <w:ind w:left="-368" w:leftChars="-175" w:firstLine="562" w:firstLineChars="200"/>
        <w:rPr>
          <w:rFonts w:hint="eastAsia" w:ascii="仿宋_GB2312" w:hAnsi="宋体" w:eastAsia="仿宋_GB2312"/>
          <w:b/>
          <w:bCs/>
          <w:iCs/>
          <w:sz w:val="28"/>
          <w:szCs w:val="28"/>
        </w:rPr>
      </w:pPr>
      <w:r>
        <w:rPr>
          <w:rFonts w:hint="eastAsia" w:ascii="仿宋_GB2312" w:hAnsi="宋体" w:eastAsia="仿宋_GB2312"/>
          <w:b/>
          <w:bCs/>
          <w:iCs/>
          <w:sz w:val="28"/>
          <w:szCs w:val="28"/>
        </w:rPr>
        <w:t>第二节  生产者均衡</w:t>
      </w:r>
    </w:p>
    <w:p>
      <w:pPr>
        <w:spacing w:line="360" w:lineRule="auto"/>
        <w:ind w:left="-368" w:leftChars="-175" w:firstLine="718" w:firstLineChars="298"/>
        <w:rPr>
          <w:rFonts w:hint="eastAsia" w:ascii="仿宋_GB2312" w:hAnsi="宋体" w:eastAsia="仿宋_GB2312"/>
          <w:b/>
          <w:bCs/>
          <w:iCs/>
          <w:sz w:val="24"/>
        </w:rPr>
      </w:pPr>
      <w:r>
        <w:rPr>
          <w:rFonts w:hint="eastAsia" w:ascii="仿宋_GB2312" w:hAnsi="宋体" w:eastAsia="仿宋_GB2312"/>
          <w:b/>
          <w:bCs/>
          <w:iCs/>
          <w:sz w:val="24"/>
        </w:rPr>
        <w:t>一、等成本线</w:t>
      </w:r>
    </w:p>
    <w:p>
      <w:pPr>
        <w:spacing w:line="360" w:lineRule="auto"/>
        <w:ind w:left="111" w:leftChars="53" w:firstLine="240" w:firstLineChars="100"/>
        <w:rPr>
          <w:rFonts w:hint="eastAsia" w:ascii="仿宋_GB2312" w:hAnsi="宋体" w:eastAsia="仿宋_GB2312"/>
          <w:bCs/>
          <w:iCs/>
          <w:sz w:val="24"/>
        </w:rPr>
      </w:pPr>
      <w:r>
        <w:rPr>
          <w:rFonts w:hint="eastAsia" w:ascii="仿宋_GB2312" w:hAnsi="宋体" w:eastAsia="仿宋_GB2312"/>
          <w:bCs/>
          <w:iCs/>
          <w:sz w:val="24"/>
        </w:rPr>
        <w:t>1、成本方程</w:t>
      </w:r>
    </w:p>
    <w:p>
      <w:pPr>
        <w:spacing w:line="360" w:lineRule="auto"/>
        <w:ind w:left="111" w:leftChars="53" w:firstLine="240" w:firstLineChars="100"/>
        <w:rPr>
          <w:rFonts w:hint="eastAsia" w:ascii="仿宋_GB2312" w:hAnsi="宋体" w:eastAsia="仿宋_GB2312"/>
          <w:bCs/>
          <w:iCs/>
          <w:sz w:val="24"/>
        </w:rPr>
      </w:pPr>
      <w:r>
        <w:rPr>
          <w:rFonts w:hint="eastAsia" w:ascii="仿宋_GB2312" w:hAnsi="宋体" w:eastAsia="仿宋_GB2312"/>
          <w:bCs/>
          <w:iCs/>
          <w:sz w:val="24"/>
        </w:rPr>
        <w:t>2、等成本线（定义、斜率、变动）</w:t>
      </w:r>
    </w:p>
    <w:p>
      <w:pPr>
        <w:spacing w:line="360" w:lineRule="auto"/>
        <w:ind w:left="111" w:leftChars="53" w:firstLine="118" w:firstLineChars="49"/>
        <w:rPr>
          <w:rFonts w:hint="eastAsia" w:ascii="仿宋_GB2312" w:hAnsi="宋体" w:eastAsia="仿宋_GB2312"/>
          <w:b/>
          <w:bCs/>
          <w:iCs/>
          <w:sz w:val="24"/>
        </w:rPr>
      </w:pPr>
      <w:r>
        <w:rPr>
          <w:rFonts w:hint="eastAsia" w:ascii="仿宋_GB2312" w:hAnsi="宋体" w:eastAsia="仿宋_GB2312"/>
          <w:b/>
          <w:bCs/>
          <w:iCs/>
          <w:sz w:val="24"/>
        </w:rPr>
        <w:t>二、最优要素组合</w:t>
      </w:r>
    </w:p>
    <w:p>
      <w:pPr>
        <w:spacing w:line="360" w:lineRule="auto"/>
        <w:ind w:left="111" w:leftChars="53" w:firstLine="240" w:firstLineChars="100"/>
        <w:rPr>
          <w:rFonts w:hint="eastAsia" w:ascii="仿宋_GB2312" w:hAnsi="宋体" w:eastAsia="仿宋_GB2312"/>
          <w:bCs/>
          <w:iCs/>
          <w:sz w:val="24"/>
        </w:rPr>
      </w:pPr>
      <w:r>
        <w:rPr>
          <w:rFonts w:hint="eastAsia" w:ascii="仿宋_GB2312" w:hAnsi="宋体" w:eastAsia="仿宋_GB2312"/>
          <w:bCs/>
          <w:iCs/>
          <w:sz w:val="24"/>
        </w:rPr>
        <w:t>1、含义</w:t>
      </w:r>
    </w:p>
    <w:p>
      <w:pPr>
        <w:spacing w:line="360" w:lineRule="auto"/>
        <w:ind w:left="111" w:leftChars="53" w:firstLine="240" w:firstLineChars="100"/>
        <w:rPr>
          <w:rFonts w:hint="eastAsia" w:ascii="仿宋_GB2312" w:hAnsi="宋体" w:eastAsia="仿宋_GB2312"/>
          <w:bCs/>
          <w:iCs/>
          <w:sz w:val="24"/>
        </w:rPr>
      </w:pPr>
      <w:r>
        <w:rPr>
          <w:rFonts w:hint="eastAsia" w:ascii="仿宋_GB2312" w:hAnsi="宋体" w:eastAsia="仿宋_GB2312"/>
          <w:bCs/>
          <w:iCs/>
          <w:sz w:val="24"/>
        </w:rPr>
        <w:t>（1）成本既定，产量最大的要素组合</w:t>
      </w:r>
    </w:p>
    <w:p>
      <w:pPr>
        <w:spacing w:line="360" w:lineRule="auto"/>
        <w:ind w:left="111" w:leftChars="53" w:firstLine="240" w:firstLineChars="100"/>
        <w:rPr>
          <w:rFonts w:hint="eastAsia" w:ascii="仿宋_GB2312" w:hAnsi="宋体" w:eastAsia="仿宋_GB2312"/>
          <w:bCs/>
          <w:iCs/>
          <w:sz w:val="24"/>
        </w:rPr>
      </w:pPr>
      <w:r>
        <w:rPr>
          <w:rFonts w:hint="eastAsia" w:ascii="仿宋_GB2312" w:hAnsi="宋体" w:eastAsia="仿宋_GB2312"/>
          <w:bCs/>
          <w:iCs/>
          <w:sz w:val="24"/>
        </w:rPr>
        <w:t>（2）产量既定，成本最小的要素组合</w:t>
      </w:r>
    </w:p>
    <w:p>
      <w:pPr>
        <w:spacing w:line="360" w:lineRule="auto"/>
        <w:ind w:left="111" w:leftChars="53" w:firstLine="240" w:firstLineChars="100"/>
        <w:rPr>
          <w:rFonts w:hint="eastAsia" w:ascii="仿宋_GB2312" w:hAnsi="宋体" w:eastAsia="仿宋_GB2312"/>
          <w:bCs/>
          <w:iCs/>
          <w:sz w:val="24"/>
        </w:rPr>
      </w:pPr>
      <w:r>
        <w:rPr>
          <w:rFonts w:hint="eastAsia" w:ascii="仿宋_GB2312" w:hAnsi="宋体" w:eastAsia="仿宋_GB2312"/>
          <w:bCs/>
          <w:iCs/>
          <w:sz w:val="24"/>
        </w:rPr>
        <w:t>2、成本既定条件下的产量最大化</w:t>
      </w:r>
    </w:p>
    <w:p>
      <w:pPr>
        <w:spacing w:line="360" w:lineRule="auto"/>
        <w:ind w:left="111" w:leftChars="53" w:firstLine="240" w:firstLineChars="100"/>
        <w:rPr>
          <w:rFonts w:hint="eastAsia" w:ascii="仿宋_GB2312" w:hAnsi="宋体" w:eastAsia="仿宋_GB2312"/>
          <w:bCs/>
          <w:iCs/>
          <w:sz w:val="24"/>
        </w:rPr>
      </w:pPr>
      <w:r>
        <w:rPr>
          <w:rFonts w:hint="eastAsia" w:ascii="仿宋_GB2312" w:hAnsi="宋体" w:eastAsia="仿宋_GB2312"/>
          <w:bCs/>
          <w:iCs/>
          <w:sz w:val="24"/>
        </w:rPr>
        <w:t>（1）最优要素组合点</w:t>
      </w:r>
    </w:p>
    <w:p>
      <w:pPr>
        <w:spacing w:line="360" w:lineRule="auto"/>
        <w:ind w:left="111" w:leftChars="53" w:firstLine="240" w:firstLineChars="100"/>
        <w:rPr>
          <w:rFonts w:hint="eastAsia" w:ascii="仿宋_GB2312" w:hAnsi="宋体" w:eastAsia="仿宋_GB2312"/>
          <w:bCs/>
          <w:iCs/>
          <w:sz w:val="24"/>
        </w:rPr>
      </w:pPr>
      <w:r>
        <w:rPr>
          <w:rFonts w:hint="eastAsia" w:ascii="仿宋_GB2312" w:hAnsi="宋体" w:eastAsia="仿宋_GB2312"/>
          <w:bCs/>
          <w:iCs/>
          <w:sz w:val="24"/>
        </w:rPr>
        <w:t>（2）最优要素组合原则</w:t>
      </w:r>
    </w:p>
    <w:p>
      <w:pPr>
        <w:spacing w:line="360" w:lineRule="auto"/>
        <w:ind w:left="111" w:leftChars="53" w:firstLine="240" w:firstLineChars="100"/>
        <w:rPr>
          <w:rFonts w:hint="eastAsia" w:ascii="仿宋_GB2312" w:hAnsi="宋体" w:eastAsia="仿宋_GB2312"/>
          <w:bCs/>
          <w:iCs/>
          <w:sz w:val="24"/>
        </w:rPr>
      </w:pPr>
      <w:r>
        <w:rPr>
          <w:rFonts w:hint="eastAsia" w:ascii="仿宋_GB2312" w:hAnsi="宋体" w:eastAsia="仿宋_GB2312"/>
          <w:bCs/>
          <w:iCs/>
          <w:sz w:val="24"/>
        </w:rPr>
        <w:t>3、产量既定条件下的成本最小化</w:t>
      </w:r>
    </w:p>
    <w:p>
      <w:pPr>
        <w:spacing w:line="360" w:lineRule="auto"/>
        <w:ind w:left="111" w:leftChars="53" w:firstLine="120" w:firstLineChars="50"/>
        <w:rPr>
          <w:rFonts w:hint="eastAsia" w:ascii="仿宋_GB2312" w:hAnsi="宋体" w:eastAsia="仿宋_GB2312"/>
          <w:bCs/>
          <w:iCs/>
          <w:sz w:val="24"/>
        </w:rPr>
      </w:pPr>
      <w:r>
        <w:rPr>
          <w:rFonts w:hint="eastAsia" w:ascii="仿宋_GB2312" w:hAnsi="宋体" w:eastAsia="仿宋_GB2312"/>
          <w:bCs/>
          <w:iCs/>
          <w:sz w:val="24"/>
        </w:rPr>
        <w:t>（1）最优要素组合点</w:t>
      </w:r>
    </w:p>
    <w:p>
      <w:pPr>
        <w:spacing w:line="360" w:lineRule="auto"/>
        <w:ind w:left="111" w:leftChars="53" w:firstLine="120" w:firstLineChars="50"/>
        <w:rPr>
          <w:rFonts w:hint="eastAsia" w:ascii="仿宋_GB2312" w:hAnsi="宋体" w:eastAsia="仿宋_GB2312"/>
          <w:bCs/>
          <w:iCs/>
          <w:sz w:val="24"/>
        </w:rPr>
      </w:pPr>
      <w:r>
        <w:rPr>
          <w:rFonts w:hint="eastAsia" w:ascii="仿宋_GB2312" w:hAnsi="宋体" w:eastAsia="仿宋_GB2312"/>
          <w:bCs/>
          <w:iCs/>
          <w:sz w:val="24"/>
        </w:rPr>
        <w:t>（2）最优要素组合原则</w:t>
      </w:r>
    </w:p>
    <w:p>
      <w:pPr>
        <w:spacing w:line="360" w:lineRule="auto"/>
        <w:ind w:left="111" w:leftChars="53" w:firstLine="240" w:firstLineChars="100"/>
        <w:rPr>
          <w:rFonts w:hint="eastAsia" w:ascii="仿宋_GB2312" w:hAnsi="宋体" w:eastAsia="仿宋_GB2312"/>
          <w:bCs/>
          <w:iCs/>
          <w:sz w:val="24"/>
        </w:rPr>
      </w:pPr>
      <w:r>
        <w:rPr>
          <w:rFonts w:hint="eastAsia" w:ascii="仿宋_GB2312" w:hAnsi="宋体" w:eastAsia="仿宋_GB2312"/>
          <w:bCs/>
          <w:iCs/>
          <w:sz w:val="24"/>
        </w:rPr>
        <w:t>4、利润最大化可以得到最优的要素组合</w:t>
      </w:r>
    </w:p>
    <w:p>
      <w:pPr>
        <w:spacing w:line="360" w:lineRule="auto"/>
        <w:ind w:left="111" w:leftChars="53" w:firstLine="240" w:firstLineChars="100"/>
        <w:rPr>
          <w:rFonts w:hint="eastAsia" w:ascii="仿宋_GB2312" w:hAnsi="宋体" w:eastAsia="仿宋_GB2312"/>
          <w:bCs/>
          <w:iCs/>
          <w:sz w:val="24"/>
        </w:rPr>
      </w:pPr>
      <w:r>
        <w:rPr>
          <w:rFonts w:hint="eastAsia" w:ascii="仿宋_GB2312" w:hAnsi="宋体" w:eastAsia="仿宋_GB2312"/>
          <w:bCs/>
          <w:iCs/>
          <w:sz w:val="24"/>
        </w:rPr>
        <w:t>5、生产者均衡的数学解</w:t>
      </w:r>
    </w:p>
    <w:p>
      <w:pPr>
        <w:spacing w:line="360" w:lineRule="auto"/>
        <w:ind w:left="111"/>
        <w:rPr>
          <w:rFonts w:hint="eastAsia" w:ascii="仿宋_GB2312" w:hAnsi="宋体" w:eastAsia="仿宋_GB2312"/>
          <w:b/>
          <w:bCs/>
          <w:iCs/>
          <w:sz w:val="24"/>
        </w:rPr>
      </w:pPr>
      <w:r>
        <w:rPr>
          <w:rFonts w:hint="eastAsia" w:ascii="仿宋_GB2312" w:hAnsi="宋体" w:eastAsia="仿宋_GB2312"/>
          <w:b/>
          <w:bCs/>
          <w:iCs/>
          <w:sz w:val="24"/>
        </w:rPr>
        <w:t>三、扩展线和规模报酬</w:t>
      </w:r>
    </w:p>
    <w:p>
      <w:pPr>
        <w:spacing w:line="360" w:lineRule="auto"/>
        <w:ind w:left="111" w:leftChars="53" w:firstLine="240" w:firstLineChars="100"/>
        <w:rPr>
          <w:rFonts w:hint="eastAsia" w:ascii="仿宋_GB2312" w:hAnsi="宋体" w:eastAsia="仿宋_GB2312"/>
          <w:bCs/>
          <w:iCs/>
          <w:sz w:val="24"/>
        </w:rPr>
      </w:pPr>
      <w:r>
        <w:rPr>
          <w:rFonts w:hint="eastAsia" w:ascii="仿宋_GB2312" w:hAnsi="宋体" w:eastAsia="仿宋_GB2312"/>
          <w:bCs/>
          <w:iCs/>
          <w:sz w:val="24"/>
        </w:rPr>
        <w:t>1、等斜线</w:t>
      </w:r>
    </w:p>
    <w:p>
      <w:pPr>
        <w:spacing w:line="360" w:lineRule="auto"/>
        <w:ind w:left="111" w:leftChars="53" w:firstLine="240" w:firstLineChars="100"/>
        <w:rPr>
          <w:rFonts w:hint="eastAsia" w:ascii="仿宋_GB2312" w:hAnsi="宋体" w:eastAsia="仿宋_GB2312"/>
          <w:bCs/>
          <w:iCs/>
          <w:sz w:val="24"/>
        </w:rPr>
      </w:pPr>
      <w:r>
        <w:rPr>
          <w:rFonts w:hint="eastAsia" w:ascii="仿宋_GB2312" w:hAnsi="宋体" w:eastAsia="仿宋_GB2312"/>
          <w:bCs/>
          <w:iCs/>
          <w:sz w:val="24"/>
        </w:rPr>
        <w:t>2、扩展线</w:t>
      </w:r>
    </w:p>
    <w:p>
      <w:pPr>
        <w:spacing w:line="360" w:lineRule="auto"/>
        <w:ind w:left="111" w:leftChars="53" w:firstLine="240" w:firstLineChars="100"/>
        <w:rPr>
          <w:rFonts w:hint="eastAsia" w:ascii="仿宋_GB2312" w:hAnsi="宋体" w:eastAsia="仿宋_GB2312"/>
          <w:bCs/>
          <w:iCs/>
          <w:sz w:val="24"/>
        </w:rPr>
      </w:pPr>
      <w:r>
        <w:rPr>
          <w:rFonts w:hint="eastAsia" w:ascii="仿宋_GB2312" w:hAnsi="宋体" w:eastAsia="仿宋_GB2312"/>
          <w:bCs/>
          <w:iCs/>
          <w:sz w:val="24"/>
        </w:rPr>
        <w:t>3、生产的规模报酬</w:t>
      </w:r>
    </w:p>
    <w:p>
      <w:pPr>
        <w:spacing w:line="360" w:lineRule="auto"/>
        <w:ind w:left="111"/>
        <w:rPr>
          <w:rFonts w:hint="eastAsia" w:ascii="仿宋_GB2312" w:hAnsi="宋体" w:eastAsia="仿宋_GB2312"/>
          <w:b/>
          <w:bCs/>
          <w:iCs/>
          <w:sz w:val="28"/>
          <w:szCs w:val="28"/>
        </w:rPr>
      </w:pPr>
      <w:r>
        <w:rPr>
          <w:rFonts w:hint="eastAsia" w:ascii="仿宋_GB2312" w:hAnsi="宋体" w:eastAsia="仿宋_GB2312"/>
          <w:b/>
          <w:bCs/>
          <w:iCs/>
          <w:sz w:val="28"/>
          <w:szCs w:val="28"/>
        </w:rPr>
        <w:t>第三节  生产成本</w:t>
      </w:r>
    </w:p>
    <w:p>
      <w:pPr>
        <w:spacing w:line="360" w:lineRule="auto"/>
        <w:ind w:left="-368" w:leftChars="-175" w:firstLine="482" w:firstLineChars="200"/>
        <w:rPr>
          <w:rFonts w:hint="eastAsia" w:ascii="仿宋_GB2312" w:hAnsi="宋体" w:eastAsia="仿宋_GB2312"/>
          <w:b/>
          <w:bCs/>
          <w:iCs/>
          <w:sz w:val="24"/>
        </w:rPr>
      </w:pPr>
      <w:r>
        <w:rPr>
          <w:rFonts w:hint="eastAsia" w:ascii="仿宋_GB2312" w:hAnsi="宋体" w:eastAsia="仿宋_GB2312"/>
          <w:b/>
          <w:bCs/>
          <w:iCs/>
          <w:sz w:val="24"/>
        </w:rPr>
        <w:t>一、相关概念</w:t>
      </w:r>
    </w:p>
    <w:p>
      <w:pPr>
        <w:spacing w:line="360" w:lineRule="auto"/>
        <w:ind w:left="-368" w:leftChars="-175" w:firstLine="720" w:firstLineChars="300"/>
        <w:rPr>
          <w:rFonts w:hint="eastAsia" w:ascii="仿宋_GB2312" w:hAnsi="宋体" w:eastAsia="仿宋_GB2312"/>
          <w:bCs/>
          <w:iCs/>
          <w:sz w:val="24"/>
        </w:rPr>
      </w:pPr>
      <w:r>
        <w:rPr>
          <w:rFonts w:hint="eastAsia" w:ascii="仿宋_GB2312" w:hAnsi="宋体" w:eastAsia="仿宋_GB2312"/>
          <w:bCs/>
          <w:iCs/>
          <w:sz w:val="24"/>
        </w:rPr>
        <w:t>1、机会成本</w:t>
      </w:r>
    </w:p>
    <w:p>
      <w:pPr>
        <w:spacing w:line="360" w:lineRule="auto"/>
        <w:ind w:left="-368" w:leftChars="-175" w:firstLine="720" w:firstLineChars="300"/>
        <w:rPr>
          <w:rFonts w:hint="eastAsia" w:ascii="仿宋_GB2312" w:hAnsi="宋体" w:eastAsia="仿宋_GB2312"/>
          <w:bCs/>
          <w:iCs/>
          <w:sz w:val="24"/>
        </w:rPr>
      </w:pPr>
      <w:r>
        <w:rPr>
          <w:rFonts w:hint="eastAsia" w:ascii="仿宋_GB2312" w:hAnsi="宋体" w:eastAsia="仿宋_GB2312"/>
          <w:bCs/>
          <w:iCs/>
          <w:sz w:val="24"/>
        </w:rPr>
        <w:t>2、隐成本和显成本</w:t>
      </w:r>
    </w:p>
    <w:p>
      <w:pPr>
        <w:spacing w:line="360" w:lineRule="auto"/>
        <w:ind w:left="-368" w:leftChars="-175" w:firstLine="720" w:firstLineChars="300"/>
        <w:rPr>
          <w:rFonts w:hint="eastAsia" w:ascii="仿宋_GB2312" w:hAnsi="宋体" w:eastAsia="仿宋_GB2312"/>
          <w:bCs/>
          <w:iCs/>
          <w:sz w:val="24"/>
        </w:rPr>
      </w:pPr>
      <w:r>
        <w:rPr>
          <w:rFonts w:hint="eastAsia" w:ascii="仿宋_GB2312" w:hAnsi="宋体" w:eastAsia="仿宋_GB2312"/>
          <w:bCs/>
          <w:iCs/>
          <w:sz w:val="24"/>
        </w:rPr>
        <w:t>3、会计成本和经济成本</w:t>
      </w:r>
    </w:p>
    <w:p>
      <w:pPr>
        <w:spacing w:line="360" w:lineRule="auto"/>
        <w:ind w:left="-368" w:leftChars="-175" w:firstLine="720" w:firstLineChars="300"/>
        <w:rPr>
          <w:rFonts w:hint="eastAsia" w:ascii="仿宋_GB2312" w:hAnsi="宋体" w:eastAsia="仿宋_GB2312"/>
          <w:bCs/>
          <w:iCs/>
          <w:sz w:val="24"/>
        </w:rPr>
      </w:pPr>
      <w:r>
        <w:rPr>
          <w:rFonts w:hint="eastAsia" w:ascii="仿宋_GB2312" w:hAnsi="宋体" w:eastAsia="仿宋_GB2312"/>
          <w:bCs/>
          <w:iCs/>
          <w:sz w:val="24"/>
        </w:rPr>
        <w:t>4、经济利润和正常利润</w:t>
      </w:r>
    </w:p>
    <w:p>
      <w:pPr>
        <w:spacing w:line="360" w:lineRule="auto"/>
        <w:ind w:left="-368" w:leftChars="-175" w:firstLine="482" w:firstLineChars="200"/>
        <w:rPr>
          <w:rFonts w:hint="eastAsia" w:ascii="仿宋_GB2312" w:hAnsi="宋体" w:eastAsia="仿宋_GB2312"/>
          <w:b/>
          <w:bCs/>
          <w:iCs/>
          <w:sz w:val="24"/>
        </w:rPr>
      </w:pPr>
      <w:r>
        <w:rPr>
          <w:rFonts w:hint="eastAsia" w:ascii="仿宋_GB2312" w:hAnsi="宋体" w:eastAsia="仿宋_GB2312"/>
          <w:b/>
          <w:bCs/>
          <w:iCs/>
          <w:sz w:val="24"/>
        </w:rPr>
        <w:t>二、短期成本函数及其曲线</w:t>
      </w:r>
    </w:p>
    <w:p>
      <w:pPr>
        <w:spacing w:line="360" w:lineRule="auto"/>
        <w:ind w:left="-368" w:leftChars="-175" w:firstLine="720" w:firstLineChars="300"/>
        <w:rPr>
          <w:rFonts w:hint="eastAsia" w:ascii="仿宋_GB2312" w:hAnsi="宋体" w:eastAsia="仿宋_GB2312"/>
          <w:bCs/>
          <w:iCs/>
          <w:sz w:val="24"/>
        </w:rPr>
      </w:pPr>
      <w:r>
        <w:rPr>
          <w:rFonts w:hint="eastAsia" w:ascii="仿宋_GB2312" w:hAnsi="宋体" w:eastAsia="仿宋_GB2312"/>
          <w:bCs/>
          <w:iCs/>
          <w:sz w:val="24"/>
        </w:rPr>
        <w:t>（一）成本曲线分类</w:t>
      </w:r>
    </w:p>
    <w:p>
      <w:pPr>
        <w:spacing w:line="360" w:lineRule="auto"/>
        <w:ind w:left="-368" w:leftChars="-175" w:firstLine="720" w:firstLineChars="300"/>
        <w:rPr>
          <w:rFonts w:hint="eastAsia" w:ascii="仿宋_GB2312" w:hAnsi="宋体" w:eastAsia="仿宋_GB2312"/>
          <w:bCs/>
          <w:iCs/>
          <w:sz w:val="24"/>
        </w:rPr>
      </w:pPr>
      <w:r>
        <w:rPr>
          <w:rFonts w:hint="eastAsia" w:ascii="仿宋_GB2312" w:hAnsi="宋体" w:eastAsia="仿宋_GB2312"/>
          <w:bCs/>
          <w:iCs/>
          <w:sz w:val="24"/>
        </w:rPr>
        <w:t>（二）短期成本曲线</w:t>
      </w:r>
    </w:p>
    <w:p>
      <w:pPr>
        <w:spacing w:line="360" w:lineRule="auto"/>
        <w:ind w:left="-368" w:leftChars="-175" w:firstLine="840" w:firstLineChars="350"/>
        <w:rPr>
          <w:rFonts w:hint="eastAsia" w:ascii="仿宋_GB2312" w:hAnsi="宋体" w:eastAsia="仿宋_GB2312"/>
          <w:bCs/>
          <w:iCs/>
          <w:sz w:val="24"/>
        </w:rPr>
      </w:pPr>
      <w:r>
        <w:rPr>
          <w:rFonts w:hint="eastAsia" w:ascii="仿宋_GB2312" w:hAnsi="宋体" w:eastAsia="仿宋_GB2312"/>
          <w:bCs/>
          <w:iCs/>
          <w:sz w:val="24"/>
        </w:rPr>
        <w:t>1.曲线形状</w:t>
      </w:r>
    </w:p>
    <w:p>
      <w:pPr>
        <w:spacing w:line="360" w:lineRule="auto"/>
        <w:ind w:left="-368" w:leftChars="-175" w:firstLine="840" w:firstLineChars="350"/>
        <w:rPr>
          <w:rFonts w:hint="eastAsia" w:ascii="仿宋_GB2312" w:hAnsi="宋体" w:eastAsia="仿宋_GB2312"/>
          <w:bCs/>
          <w:iCs/>
          <w:sz w:val="24"/>
        </w:rPr>
      </w:pPr>
      <w:r>
        <w:rPr>
          <w:rFonts w:hint="eastAsia" w:ascii="仿宋_GB2312" w:hAnsi="宋体" w:eastAsia="仿宋_GB2312"/>
          <w:bCs/>
          <w:iCs/>
          <w:sz w:val="24"/>
        </w:rPr>
        <w:t>2.曲线之间的关系</w:t>
      </w:r>
    </w:p>
    <w:p>
      <w:pPr>
        <w:spacing w:line="360" w:lineRule="auto"/>
        <w:ind w:left="-368" w:leftChars="-175" w:firstLine="720" w:firstLineChars="300"/>
        <w:rPr>
          <w:rFonts w:hint="eastAsia" w:ascii="仿宋_GB2312" w:hAnsi="宋体" w:eastAsia="仿宋_GB2312"/>
          <w:bCs/>
          <w:iCs/>
          <w:sz w:val="24"/>
        </w:rPr>
      </w:pPr>
      <w:r>
        <w:rPr>
          <w:rFonts w:hint="eastAsia" w:ascii="仿宋_GB2312" w:hAnsi="宋体" w:eastAsia="仿宋_GB2312"/>
          <w:bCs/>
          <w:iCs/>
          <w:sz w:val="24"/>
        </w:rPr>
        <w:t>（三）边际报酬递减规律与短期成本曲线</w:t>
      </w:r>
    </w:p>
    <w:p>
      <w:pPr>
        <w:spacing w:line="360" w:lineRule="auto"/>
        <w:ind w:left="-368" w:leftChars="-175" w:firstLine="840" w:firstLineChars="350"/>
        <w:rPr>
          <w:rFonts w:hint="eastAsia" w:ascii="仿宋_GB2312" w:hAnsi="宋体" w:eastAsia="仿宋_GB2312"/>
          <w:bCs/>
          <w:iCs/>
          <w:sz w:val="24"/>
        </w:rPr>
      </w:pPr>
      <w:r>
        <w:rPr>
          <w:rFonts w:hint="eastAsia" w:ascii="仿宋_GB2312" w:hAnsi="宋体" w:eastAsia="仿宋_GB2312"/>
          <w:bCs/>
          <w:iCs/>
          <w:sz w:val="24"/>
        </w:rPr>
        <w:t>1.边际报酬递减规律决定了MC曲线现降后升的U型特征</w:t>
      </w:r>
    </w:p>
    <w:p>
      <w:pPr>
        <w:spacing w:line="360" w:lineRule="auto"/>
        <w:ind w:left="-368" w:leftChars="-175" w:firstLine="840" w:firstLineChars="350"/>
        <w:rPr>
          <w:rFonts w:hint="eastAsia" w:ascii="仿宋_GB2312" w:hAnsi="宋体" w:eastAsia="仿宋_GB2312"/>
          <w:bCs/>
          <w:iCs/>
          <w:sz w:val="24"/>
        </w:rPr>
      </w:pPr>
      <w:r>
        <w:rPr>
          <w:rFonts w:hint="eastAsia" w:ascii="仿宋_GB2312" w:hAnsi="宋体" w:eastAsia="仿宋_GB2312"/>
          <w:bCs/>
          <w:iCs/>
          <w:sz w:val="24"/>
        </w:rPr>
        <w:t>2.TC、TVC与MC曲线之间的关系</w:t>
      </w:r>
    </w:p>
    <w:p>
      <w:pPr>
        <w:spacing w:line="360" w:lineRule="auto"/>
        <w:ind w:left="-368" w:leftChars="-175" w:firstLine="840" w:firstLineChars="350"/>
        <w:rPr>
          <w:rFonts w:hint="eastAsia" w:ascii="仿宋_GB2312" w:hAnsi="宋体" w:eastAsia="仿宋_GB2312"/>
          <w:bCs/>
          <w:iCs/>
          <w:sz w:val="24"/>
        </w:rPr>
      </w:pPr>
      <w:r>
        <w:rPr>
          <w:rFonts w:hint="eastAsia" w:ascii="仿宋_GB2312" w:hAnsi="宋体" w:eastAsia="仿宋_GB2312"/>
          <w:bCs/>
          <w:iCs/>
          <w:sz w:val="24"/>
        </w:rPr>
        <w:t>3.AC、AVC与MC曲线之间的关系</w:t>
      </w:r>
    </w:p>
    <w:p>
      <w:pPr>
        <w:spacing w:line="360" w:lineRule="auto"/>
        <w:ind w:left="-368" w:leftChars="-175" w:firstLine="840" w:firstLineChars="350"/>
        <w:rPr>
          <w:rFonts w:hint="eastAsia" w:ascii="仿宋_GB2312" w:hAnsi="宋体" w:eastAsia="仿宋_GB2312"/>
          <w:bCs/>
          <w:iCs/>
          <w:sz w:val="24"/>
        </w:rPr>
      </w:pPr>
      <w:r>
        <w:rPr>
          <w:rFonts w:hint="eastAsia" w:ascii="仿宋_GB2312" w:hAnsi="宋体" w:eastAsia="仿宋_GB2312"/>
          <w:bCs/>
          <w:iCs/>
          <w:sz w:val="24"/>
        </w:rPr>
        <w:t>4. AC曲线与MC曲线的几何画法</w:t>
      </w:r>
    </w:p>
    <w:p>
      <w:pPr>
        <w:spacing w:line="360" w:lineRule="auto"/>
        <w:ind w:left="-368" w:leftChars="-175" w:firstLine="600" w:firstLineChars="250"/>
        <w:rPr>
          <w:rFonts w:hint="eastAsia" w:ascii="仿宋_GB2312" w:hAnsi="宋体" w:eastAsia="仿宋_GB2312"/>
          <w:bCs/>
          <w:iCs/>
          <w:sz w:val="24"/>
        </w:rPr>
      </w:pPr>
      <w:r>
        <w:rPr>
          <w:rFonts w:hint="eastAsia" w:ascii="仿宋_GB2312" w:hAnsi="宋体" w:eastAsia="仿宋_GB2312"/>
          <w:bCs/>
          <w:iCs/>
          <w:sz w:val="24"/>
        </w:rPr>
        <w:t>（四）短期产量曲线与短期成本曲线之间的关系</w:t>
      </w:r>
    </w:p>
    <w:p>
      <w:pPr>
        <w:spacing w:line="360" w:lineRule="auto"/>
        <w:ind w:left="-368" w:leftChars="-175" w:firstLine="840" w:firstLineChars="350"/>
        <w:rPr>
          <w:rFonts w:hint="eastAsia" w:ascii="仿宋_GB2312" w:hAnsi="宋体" w:eastAsia="仿宋_GB2312"/>
          <w:bCs/>
          <w:iCs/>
          <w:sz w:val="24"/>
        </w:rPr>
      </w:pPr>
      <w:r>
        <w:rPr>
          <w:rFonts w:hint="eastAsia" w:ascii="仿宋_GB2312" w:hAnsi="宋体" w:eastAsia="仿宋_GB2312"/>
          <w:bCs/>
          <w:iCs/>
          <w:sz w:val="24"/>
        </w:rPr>
        <w:t>1.短期总产量曲线与短期总成本曲线的关系</w:t>
      </w:r>
    </w:p>
    <w:p>
      <w:pPr>
        <w:spacing w:line="360" w:lineRule="auto"/>
        <w:ind w:left="-368" w:leftChars="-175" w:firstLine="840" w:firstLineChars="350"/>
        <w:rPr>
          <w:rFonts w:hint="eastAsia" w:ascii="仿宋_GB2312" w:hAnsi="宋体" w:eastAsia="仿宋_GB2312"/>
          <w:bCs/>
          <w:iCs/>
          <w:sz w:val="24"/>
        </w:rPr>
      </w:pPr>
      <w:r>
        <w:rPr>
          <w:rFonts w:hint="eastAsia" w:ascii="仿宋_GB2312" w:hAnsi="宋体" w:eastAsia="仿宋_GB2312"/>
          <w:bCs/>
          <w:iCs/>
          <w:sz w:val="24"/>
        </w:rPr>
        <w:t>2.短期总成本曲线与扩展线</w:t>
      </w:r>
    </w:p>
    <w:p>
      <w:pPr>
        <w:spacing w:line="360" w:lineRule="auto"/>
        <w:ind w:left="-368" w:leftChars="-175" w:firstLine="840" w:firstLineChars="350"/>
        <w:rPr>
          <w:rFonts w:hint="eastAsia" w:ascii="仿宋_GB2312" w:hAnsi="宋体" w:eastAsia="仿宋_GB2312"/>
          <w:bCs/>
          <w:iCs/>
          <w:sz w:val="24"/>
        </w:rPr>
      </w:pPr>
      <w:r>
        <w:rPr>
          <w:rFonts w:hint="eastAsia" w:ascii="仿宋_GB2312" w:hAnsi="宋体" w:eastAsia="仿宋_GB2312"/>
          <w:bCs/>
          <w:iCs/>
          <w:sz w:val="24"/>
        </w:rPr>
        <w:t>3.边际产量曲线和边际成本曲线的关系</w:t>
      </w:r>
    </w:p>
    <w:p>
      <w:pPr>
        <w:spacing w:line="360" w:lineRule="auto"/>
        <w:ind w:left="-368" w:leftChars="-175" w:firstLine="840" w:firstLineChars="350"/>
        <w:rPr>
          <w:rFonts w:hint="eastAsia" w:ascii="仿宋_GB2312" w:hAnsi="宋体" w:eastAsia="仿宋_GB2312"/>
          <w:bCs/>
          <w:iCs/>
          <w:sz w:val="24"/>
        </w:rPr>
      </w:pPr>
      <w:r>
        <w:rPr>
          <w:rFonts w:hint="eastAsia" w:ascii="仿宋_GB2312" w:hAnsi="宋体" w:eastAsia="仿宋_GB2312"/>
          <w:bCs/>
          <w:iCs/>
          <w:sz w:val="24"/>
        </w:rPr>
        <w:t>4.平均产量曲线和平均可变成本曲线的关系</w:t>
      </w:r>
    </w:p>
    <w:p>
      <w:pPr>
        <w:spacing w:line="360" w:lineRule="auto"/>
        <w:ind w:left="-368" w:leftChars="-175" w:firstLine="600" w:firstLineChars="249"/>
        <w:rPr>
          <w:rFonts w:hint="eastAsia" w:ascii="仿宋_GB2312" w:hAnsi="宋体" w:eastAsia="仿宋_GB2312"/>
          <w:b/>
          <w:bCs/>
          <w:iCs/>
          <w:sz w:val="24"/>
        </w:rPr>
      </w:pPr>
      <w:r>
        <w:rPr>
          <w:rFonts w:hint="eastAsia" w:ascii="仿宋_GB2312" w:hAnsi="宋体" w:eastAsia="仿宋_GB2312"/>
          <w:b/>
          <w:bCs/>
          <w:iCs/>
          <w:sz w:val="24"/>
        </w:rPr>
        <w:t>三、长期成本函数及其曲线</w:t>
      </w:r>
    </w:p>
    <w:p>
      <w:pPr>
        <w:spacing w:line="360" w:lineRule="auto"/>
        <w:ind w:left="-368" w:leftChars="-175" w:firstLine="840" w:firstLineChars="350"/>
        <w:rPr>
          <w:rFonts w:hint="eastAsia" w:ascii="仿宋_GB2312" w:hAnsi="宋体" w:eastAsia="仿宋_GB2312"/>
          <w:bCs/>
          <w:iCs/>
          <w:sz w:val="24"/>
        </w:rPr>
      </w:pPr>
      <w:r>
        <w:rPr>
          <w:rFonts w:hint="eastAsia" w:ascii="仿宋_GB2312" w:hAnsi="宋体" w:eastAsia="仿宋_GB2312"/>
          <w:bCs/>
          <w:iCs/>
          <w:sz w:val="24"/>
        </w:rPr>
        <w:t>1.长期总成本函数及其曲线</w:t>
      </w:r>
    </w:p>
    <w:p>
      <w:pPr>
        <w:spacing w:line="360" w:lineRule="auto"/>
        <w:ind w:left="-368" w:leftChars="-175" w:firstLine="720" w:firstLineChars="300"/>
        <w:rPr>
          <w:rFonts w:hint="eastAsia" w:ascii="仿宋_GB2312" w:hAnsi="宋体" w:eastAsia="仿宋_GB2312"/>
          <w:bCs/>
          <w:iCs/>
          <w:sz w:val="24"/>
        </w:rPr>
      </w:pPr>
      <w:r>
        <w:rPr>
          <w:rFonts w:hint="eastAsia" w:ascii="仿宋_GB2312" w:hAnsi="宋体" w:eastAsia="仿宋_GB2312"/>
          <w:bCs/>
          <w:iCs/>
          <w:sz w:val="24"/>
        </w:rPr>
        <w:t>（1）LTC函数</w:t>
      </w:r>
    </w:p>
    <w:p>
      <w:pPr>
        <w:spacing w:line="360" w:lineRule="auto"/>
        <w:ind w:left="-368" w:leftChars="-175" w:firstLine="720" w:firstLineChars="300"/>
        <w:rPr>
          <w:rFonts w:hint="eastAsia" w:ascii="仿宋_GB2312" w:hAnsi="宋体" w:eastAsia="仿宋_GB2312"/>
          <w:bCs/>
          <w:iCs/>
          <w:sz w:val="24"/>
        </w:rPr>
      </w:pPr>
      <w:r>
        <w:rPr>
          <w:rFonts w:hint="eastAsia" w:ascii="仿宋_GB2312" w:hAnsi="宋体" w:eastAsia="仿宋_GB2312"/>
          <w:bCs/>
          <w:iCs/>
          <w:sz w:val="24"/>
        </w:rPr>
        <w:t>（2）LTC曲线及其推导</w:t>
      </w:r>
    </w:p>
    <w:p>
      <w:pPr>
        <w:spacing w:line="360" w:lineRule="auto"/>
        <w:ind w:left="-368" w:leftChars="-175" w:firstLine="840" w:firstLineChars="350"/>
        <w:rPr>
          <w:rFonts w:hint="eastAsia" w:ascii="仿宋_GB2312" w:hAnsi="宋体" w:eastAsia="仿宋_GB2312"/>
          <w:bCs/>
          <w:iCs/>
          <w:sz w:val="24"/>
        </w:rPr>
      </w:pPr>
      <w:r>
        <w:rPr>
          <w:rFonts w:hint="eastAsia" w:ascii="仿宋_GB2312" w:hAnsi="宋体" w:eastAsia="仿宋_GB2312"/>
          <w:bCs/>
          <w:iCs/>
          <w:sz w:val="24"/>
        </w:rPr>
        <w:t>2.长期平均成本函数及其曲线</w:t>
      </w:r>
    </w:p>
    <w:p>
      <w:pPr>
        <w:spacing w:line="360" w:lineRule="auto"/>
        <w:ind w:firstLine="240" w:firstLineChars="100"/>
        <w:rPr>
          <w:rFonts w:hint="eastAsia" w:ascii="仿宋_GB2312" w:hAnsi="宋体" w:eastAsia="仿宋_GB2312"/>
          <w:bCs/>
          <w:iCs/>
          <w:sz w:val="24"/>
        </w:rPr>
      </w:pPr>
      <w:r>
        <w:rPr>
          <w:rFonts w:hint="eastAsia" w:ascii="仿宋_GB2312" w:hAnsi="宋体" w:eastAsia="仿宋_GB2312"/>
          <w:bCs/>
          <w:iCs/>
          <w:sz w:val="24"/>
        </w:rPr>
        <w:t>（1）LAC函数</w:t>
      </w:r>
    </w:p>
    <w:p>
      <w:pPr>
        <w:spacing w:line="360" w:lineRule="auto"/>
        <w:ind w:left="-368" w:leftChars="-175" w:firstLine="600" w:firstLineChars="250"/>
        <w:rPr>
          <w:rFonts w:hint="eastAsia" w:ascii="仿宋_GB2312" w:hAnsi="宋体" w:eastAsia="仿宋_GB2312"/>
          <w:bCs/>
          <w:iCs/>
          <w:sz w:val="24"/>
        </w:rPr>
      </w:pPr>
      <w:r>
        <w:rPr>
          <w:rFonts w:hint="eastAsia" w:ascii="仿宋_GB2312" w:hAnsi="宋体" w:eastAsia="仿宋_GB2312"/>
          <w:bCs/>
          <w:iCs/>
          <w:sz w:val="24"/>
        </w:rPr>
        <w:t>（2）LAC曲线及其推导</w:t>
      </w:r>
    </w:p>
    <w:p>
      <w:pPr>
        <w:spacing w:line="360" w:lineRule="auto"/>
        <w:ind w:left="-368" w:leftChars="-175" w:firstLine="600" w:firstLineChars="250"/>
        <w:rPr>
          <w:rFonts w:hint="eastAsia" w:ascii="仿宋_GB2312" w:hAnsi="宋体" w:eastAsia="仿宋_GB2312"/>
          <w:bCs/>
          <w:iCs/>
          <w:sz w:val="24"/>
        </w:rPr>
      </w:pPr>
      <w:r>
        <w:rPr>
          <w:rFonts w:hint="eastAsia" w:ascii="仿宋_GB2312" w:hAnsi="宋体" w:eastAsia="仿宋_GB2312"/>
          <w:bCs/>
          <w:iCs/>
          <w:sz w:val="24"/>
        </w:rPr>
        <w:t>（3）LAC曲线的形状</w:t>
      </w:r>
    </w:p>
    <w:p>
      <w:pPr>
        <w:spacing w:line="360" w:lineRule="auto"/>
        <w:ind w:left="-368" w:leftChars="-175" w:firstLine="480" w:firstLineChars="200"/>
        <w:rPr>
          <w:rFonts w:hint="eastAsia" w:ascii="仿宋_GB2312" w:hAnsi="宋体" w:eastAsia="仿宋_GB2312"/>
          <w:bCs/>
          <w:iCs/>
          <w:sz w:val="24"/>
        </w:rPr>
      </w:pPr>
      <w:r>
        <w:rPr>
          <w:rFonts w:hint="eastAsia" w:ascii="仿宋_GB2312" w:hAnsi="宋体" w:eastAsia="仿宋_GB2312"/>
          <w:bCs/>
          <w:iCs/>
          <w:sz w:val="24"/>
        </w:rPr>
        <w:t>在规模经济和规模不经济的作用下LAC曲线表现出现降后升的U型特征。</w:t>
      </w:r>
    </w:p>
    <w:p>
      <w:pPr>
        <w:spacing w:line="360" w:lineRule="auto"/>
        <w:ind w:left="-368" w:leftChars="-175" w:firstLine="840" w:firstLineChars="350"/>
        <w:rPr>
          <w:rFonts w:hint="eastAsia" w:ascii="仿宋_GB2312" w:hAnsi="宋体" w:eastAsia="仿宋_GB2312"/>
          <w:bCs/>
          <w:iCs/>
          <w:sz w:val="24"/>
        </w:rPr>
      </w:pPr>
      <w:r>
        <w:rPr>
          <w:rFonts w:hint="eastAsia" w:ascii="仿宋_GB2312" w:hAnsi="宋体" w:eastAsia="仿宋_GB2312"/>
          <w:bCs/>
          <w:iCs/>
          <w:sz w:val="24"/>
        </w:rPr>
        <w:t>3.长期边际成本函数及其曲线</w:t>
      </w:r>
    </w:p>
    <w:p>
      <w:pPr>
        <w:spacing w:line="360" w:lineRule="auto"/>
        <w:ind w:left="-368" w:leftChars="-175" w:firstLine="720" w:firstLineChars="300"/>
        <w:rPr>
          <w:rFonts w:hint="eastAsia" w:ascii="仿宋_GB2312" w:hAnsi="宋体" w:eastAsia="仿宋_GB2312"/>
          <w:bCs/>
          <w:iCs/>
          <w:sz w:val="24"/>
        </w:rPr>
      </w:pPr>
      <w:r>
        <w:rPr>
          <w:rFonts w:hint="eastAsia" w:ascii="仿宋_GB2312" w:hAnsi="宋体" w:eastAsia="仿宋_GB2312"/>
          <w:bCs/>
          <w:iCs/>
          <w:sz w:val="24"/>
        </w:rPr>
        <w:t>（1）LMC函数</w:t>
      </w:r>
    </w:p>
    <w:p>
      <w:pPr>
        <w:spacing w:line="360" w:lineRule="auto"/>
        <w:ind w:left="-368" w:leftChars="-175" w:firstLine="720" w:firstLineChars="300"/>
        <w:rPr>
          <w:rFonts w:hint="eastAsia" w:ascii="仿宋_GB2312" w:hAnsi="宋体" w:eastAsia="仿宋_GB2312"/>
          <w:bCs/>
          <w:iCs/>
          <w:sz w:val="24"/>
        </w:rPr>
      </w:pPr>
      <w:r>
        <w:rPr>
          <w:rFonts w:hint="eastAsia" w:ascii="仿宋_GB2312" w:hAnsi="宋体" w:eastAsia="仿宋_GB2312"/>
          <w:bCs/>
          <w:iCs/>
          <w:sz w:val="24"/>
        </w:rPr>
        <w:t>（2）LMC曲线及其推导</w:t>
      </w:r>
    </w:p>
    <w:p>
      <w:pPr>
        <w:spacing w:line="360" w:lineRule="auto"/>
        <w:ind w:left="-368" w:leftChars="-175" w:firstLine="720" w:firstLineChars="300"/>
        <w:rPr>
          <w:rFonts w:hint="eastAsia" w:ascii="仿宋_GB2312" w:hAnsi="宋体" w:eastAsia="仿宋_GB2312"/>
          <w:bCs/>
          <w:iCs/>
          <w:sz w:val="24"/>
        </w:rPr>
      </w:pPr>
      <w:r>
        <w:rPr>
          <w:rFonts w:hint="eastAsia" w:ascii="仿宋_GB2312" w:hAnsi="宋体" w:eastAsia="仿宋_GB2312"/>
          <w:bCs/>
          <w:iCs/>
          <w:sz w:val="24"/>
        </w:rPr>
        <w:t>（3）LMC曲线的形状</w:t>
      </w:r>
    </w:p>
    <w:p>
      <w:pPr>
        <w:spacing w:line="360" w:lineRule="auto"/>
        <w:ind w:left="-368" w:leftChars="-175" w:firstLine="720" w:firstLineChars="300"/>
        <w:rPr>
          <w:rFonts w:hint="eastAsia" w:ascii="仿宋_GB2312" w:hAnsi="宋体" w:eastAsia="仿宋_GB2312"/>
          <w:bCs/>
          <w:iCs/>
          <w:sz w:val="24"/>
        </w:rPr>
      </w:pPr>
      <w:r>
        <w:rPr>
          <w:rFonts w:hint="eastAsia" w:ascii="仿宋_GB2312" w:hAnsi="宋体" w:eastAsia="仿宋_GB2312"/>
          <w:bCs/>
          <w:iCs/>
          <w:sz w:val="24"/>
        </w:rPr>
        <w:t>（4）LMC曲线的形状决定了LTC曲线的形状</w:t>
      </w:r>
    </w:p>
    <w:p>
      <w:pPr>
        <w:spacing w:line="360" w:lineRule="auto"/>
        <w:ind w:left="-368" w:leftChars="-175" w:firstLine="598" w:firstLineChars="248"/>
        <w:rPr>
          <w:rFonts w:hint="eastAsia" w:ascii="仿宋_GB2312" w:hAnsi="宋体" w:eastAsia="仿宋_GB2312"/>
          <w:b/>
          <w:bCs/>
          <w:iCs/>
          <w:sz w:val="24"/>
        </w:rPr>
      </w:pPr>
      <w:r>
        <w:rPr>
          <w:rFonts w:hint="eastAsia" w:ascii="仿宋_GB2312" w:hAnsi="宋体" w:eastAsia="仿宋_GB2312"/>
          <w:b/>
          <w:bCs/>
          <w:iCs/>
          <w:sz w:val="24"/>
        </w:rPr>
        <w:t>四、短期成本曲线和长期成本曲线之间的综合关系</w:t>
      </w:r>
    </w:p>
    <w:p>
      <w:pPr>
        <w:spacing w:line="360" w:lineRule="auto"/>
        <w:ind w:left="2520"/>
        <w:rPr>
          <w:rFonts w:hint="eastAsia" w:ascii="仿宋_GB2312" w:hAnsi="宋体" w:eastAsia="仿宋_GB2312"/>
          <w:sz w:val="32"/>
          <w:szCs w:val="32"/>
        </w:rPr>
      </w:pPr>
      <w:r>
        <w:rPr>
          <w:rFonts w:hint="eastAsia" w:ascii="仿宋_GB2312" w:hAnsi="宋体" w:eastAsia="仿宋_GB2312"/>
          <w:sz w:val="32"/>
          <w:szCs w:val="32"/>
        </w:rPr>
        <w:t xml:space="preserve">第五章 市场结构分析  </w:t>
      </w:r>
    </w:p>
    <w:p>
      <w:pPr>
        <w:adjustRightInd w:val="0"/>
        <w:snapToGrid w:val="0"/>
        <w:spacing w:line="360" w:lineRule="auto"/>
        <w:ind w:firstLine="420"/>
        <w:rPr>
          <w:rFonts w:hint="eastAsia" w:ascii="仿宋_GB2312" w:hAnsi="宋体" w:eastAsia="仿宋_GB2312"/>
          <w:b/>
          <w:sz w:val="28"/>
          <w:szCs w:val="28"/>
        </w:rPr>
      </w:pPr>
      <w:r>
        <w:rPr>
          <w:rFonts w:hint="eastAsia" w:ascii="仿宋_GB2312" w:hAnsi="宋体" w:eastAsia="仿宋_GB2312"/>
          <w:b/>
          <w:sz w:val="28"/>
          <w:szCs w:val="28"/>
        </w:rPr>
        <w:t>第一节  完全竞争市场上的厂商均衡</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一、完全竞争的含义与条件</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二、完全竞争市场上的价格、需求曲线、平均收益与边际收益</w:t>
      </w:r>
    </w:p>
    <w:p>
      <w:pPr>
        <w:adjustRightInd w:val="0"/>
        <w:snapToGrid w:val="0"/>
        <w:spacing w:line="360" w:lineRule="auto"/>
        <w:ind w:left="420" w:firstLine="420"/>
        <w:rPr>
          <w:rFonts w:hint="eastAsia" w:ascii="仿宋_GB2312" w:hAnsi="宋体" w:eastAsia="仿宋_GB2312"/>
          <w:sz w:val="24"/>
        </w:rPr>
      </w:pPr>
      <w:r>
        <w:rPr>
          <w:rFonts w:hint="eastAsia" w:ascii="仿宋_GB2312" w:hAnsi="宋体" w:eastAsia="仿宋_GB2312"/>
          <w:sz w:val="24"/>
        </w:rPr>
        <w:t>1．价格与需求曲线</w:t>
      </w:r>
    </w:p>
    <w:p>
      <w:pPr>
        <w:adjustRightInd w:val="0"/>
        <w:snapToGrid w:val="0"/>
        <w:spacing w:line="360" w:lineRule="auto"/>
        <w:ind w:left="420" w:firstLine="420"/>
        <w:rPr>
          <w:rFonts w:hint="eastAsia" w:ascii="仿宋_GB2312" w:hAnsi="宋体" w:eastAsia="仿宋_GB2312"/>
          <w:sz w:val="24"/>
        </w:rPr>
      </w:pPr>
      <w:r>
        <w:rPr>
          <w:rFonts w:hint="eastAsia" w:ascii="仿宋_GB2312" w:hAnsi="宋体" w:eastAsia="仿宋_GB2312"/>
          <w:sz w:val="24"/>
        </w:rPr>
        <w:t>2．平均收益与边际收益</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三、完全竞争市场上的短期均衡</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四、完全竞争市场上的长期均衡</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b/>
          <w:sz w:val="24"/>
        </w:rPr>
        <w:t>五、对完全竞争市场的评论</w:t>
      </w:r>
    </w:p>
    <w:p>
      <w:pPr>
        <w:adjustRightInd w:val="0"/>
        <w:snapToGrid w:val="0"/>
        <w:spacing w:line="360" w:lineRule="auto"/>
        <w:ind w:firstLine="420"/>
        <w:rPr>
          <w:rFonts w:hint="eastAsia" w:ascii="仿宋_GB2312" w:hAnsi="宋体" w:eastAsia="仿宋_GB2312"/>
          <w:b/>
          <w:sz w:val="28"/>
          <w:szCs w:val="28"/>
        </w:rPr>
      </w:pPr>
      <w:r>
        <w:rPr>
          <w:rFonts w:hint="eastAsia" w:ascii="仿宋_GB2312" w:hAnsi="宋体" w:eastAsia="仿宋_GB2312"/>
          <w:b/>
          <w:sz w:val="28"/>
          <w:szCs w:val="28"/>
        </w:rPr>
        <w:t>第二节  完全垄断市场上的厂商均衡</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一、完全垄断的含义与条件</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二、完全垄断市场上的需求曲线、平均收益与边际收益</w:t>
      </w:r>
    </w:p>
    <w:p>
      <w:pPr>
        <w:adjustRightInd w:val="0"/>
        <w:snapToGrid w:val="0"/>
        <w:spacing w:line="360" w:lineRule="auto"/>
        <w:ind w:left="420" w:firstLine="420"/>
        <w:rPr>
          <w:rFonts w:hint="eastAsia" w:ascii="仿宋_GB2312" w:hAnsi="宋体" w:eastAsia="仿宋_GB2312"/>
          <w:sz w:val="24"/>
        </w:rPr>
      </w:pPr>
      <w:r>
        <w:rPr>
          <w:rFonts w:hint="eastAsia" w:ascii="仿宋_GB2312" w:hAnsi="宋体" w:eastAsia="仿宋_GB2312"/>
          <w:sz w:val="24"/>
        </w:rPr>
        <w:t>l．需求曲线</w:t>
      </w:r>
    </w:p>
    <w:p>
      <w:pPr>
        <w:adjustRightInd w:val="0"/>
        <w:snapToGrid w:val="0"/>
        <w:spacing w:line="360" w:lineRule="auto"/>
        <w:ind w:left="420" w:firstLine="420"/>
        <w:rPr>
          <w:rFonts w:hint="eastAsia" w:ascii="仿宋_GB2312" w:hAnsi="宋体" w:eastAsia="仿宋_GB2312"/>
          <w:sz w:val="24"/>
        </w:rPr>
      </w:pPr>
      <w:r>
        <w:rPr>
          <w:rFonts w:hint="eastAsia" w:ascii="仿宋_GB2312" w:hAnsi="宋体" w:eastAsia="仿宋_GB2312"/>
          <w:sz w:val="24"/>
        </w:rPr>
        <w:t>2．平均收益与边际收益</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三、完全垄断市场上的短期均衡</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四、完全垄断市场上的长期均衡</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*五、垄断厂商的价格歧视与垄断利润</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六、对完全垄断市场的评论</w:t>
      </w:r>
    </w:p>
    <w:p>
      <w:pPr>
        <w:adjustRightInd w:val="0"/>
        <w:snapToGrid w:val="0"/>
        <w:spacing w:line="360" w:lineRule="auto"/>
        <w:ind w:firstLine="420"/>
        <w:rPr>
          <w:rFonts w:hint="eastAsia" w:ascii="仿宋_GB2312" w:hAnsi="宋体" w:eastAsia="仿宋_GB2312"/>
          <w:sz w:val="28"/>
          <w:szCs w:val="28"/>
        </w:rPr>
      </w:pPr>
      <w:r>
        <w:rPr>
          <w:rFonts w:hint="eastAsia" w:ascii="仿宋_GB2312" w:hAnsi="宋体" w:eastAsia="仿宋_GB2312"/>
          <w:b/>
          <w:sz w:val="28"/>
          <w:szCs w:val="28"/>
        </w:rPr>
        <w:t>第三节  垄断竞争市场上的厂商均衡</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一、垄断竞争的含义与条件</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二、垄断竞争市场上厂商的需求曲线</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三、垄断竞争市场上的短期均衡</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四、垄断竞争市场上的长期均衡</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b/>
          <w:sz w:val="24"/>
        </w:rPr>
        <w:t>五、对垄断竞争市场的评价</w:t>
      </w:r>
    </w:p>
    <w:p>
      <w:pPr>
        <w:adjustRightInd w:val="0"/>
        <w:snapToGrid w:val="0"/>
        <w:spacing w:line="360" w:lineRule="auto"/>
        <w:ind w:firstLine="420"/>
        <w:rPr>
          <w:rFonts w:hint="eastAsia" w:ascii="仿宋_GB2312" w:hAnsi="宋体" w:eastAsia="仿宋_GB2312"/>
          <w:b/>
          <w:sz w:val="28"/>
          <w:szCs w:val="28"/>
        </w:rPr>
      </w:pPr>
      <w:r>
        <w:rPr>
          <w:rFonts w:hint="eastAsia" w:ascii="仿宋_GB2312" w:hAnsi="宋体" w:eastAsia="仿宋_GB2312"/>
          <w:b/>
          <w:sz w:val="28"/>
          <w:szCs w:val="28"/>
        </w:rPr>
        <w:t>第四节  寡头垄断市场上的厂商均衡</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一、寡头垄断的含义与条件</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二、寡头垄断市场的特征</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三、寡头垄断市场上产量的决定</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四、古诺解:双头垄断理论</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五、拐折的需求曲线</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六、寡头垄断市场上的价格决定</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l．价格领先制</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2．成本加成法</w:t>
      </w:r>
    </w:p>
    <w:p>
      <w:pPr>
        <w:adjustRightInd w:val="0"/>
        <w:snapToGrid w:val="0"/>
        <w:spacing w:line="360" w:lineRule="auto"/>
        <w:ind w:firstLine="420"/>
        <w:rPr>
          <w:rFonts w:hint="eastAsia" w:ascii="仿宋_GB2312" w:hAnsi="宋体" w:eastAsia="仿宋_GB2312"/>
          <w:sz w:val="24"/>
        </w:rPr>
      </w:pPr>
      <w:r>
        <w:rPr>
          <w:rFonts w:hint="eastAsia" w:ascii="仿宋_GB2312" w:hAnsi="宋体" w:eastAsia="仿宋_GB2312"/>
          <w:sz w:val="24"/>
        </w:rPr>
        <w:t>3．卡特尔</w:t>
      </w:r>
    </w:p>
    <w:p>
      <w:pPr>
        <w:adjustRightInd w:val="0"/>
        <w:snapToGrid w:val="0"/>
        <w:spacing w:line="360" w:lineRule="auto"/>
        <w:ind w:firstLine="420"/>
        <w:rPr>
          <w:rFonts w:hint="eastAsia" w:ascii="仿宋_GB2312" w:hAnsi="宋体" w:eastAsia="仿宋_GB2312"/>
          <w:b/>
          <w:sz w:val="24"/>
        </w:rPr>
      </w:pPr>
      <w:r>
        <w:rPr>
          <w:rFonts w:hint="eastAsia" w:ascii="仿宋_GB2312" w:hAnsi="宋体" w:eastAsia="仿宋_GB2312"/>
          <w:b/>
          <w:sz w:val="24"/>
        </w:rPr>
        <w:t>七、对寡头垄断市场的评论</w:t>
      </w:r>
    </w:p>
    <w:p>
      <w:pPr>
        <w:spacing w:line="360" w:lineRule="auto"/>
        <w:jc w:val="center"/>
        <w:rPr>
          <w:rFonts w:hint="eastAsia" w:ascii="仿宋_GB2312" w:hAnsi="宋体" w:eastAsia="仿宋_GB2312"/>
          <w:sz w:val="32"/>
          <w:szCs w:val="32"/>
        </w:rPr>
      </w:pPr>
      <w:r>
        <w:rPr>
          <w:rFonts w:hint="eastAsia" w:ascii="仿宋_GB2312" w:hAnsi="宋体" w:eastAsia="仿宋_GB2312"/>
          <w:sz w:val="32"/>
          <w:szCs w:val="32"/>
        </w:rPr>
        <w:t>第六章  生产要素价格的决定</w:t>
      </w:r>
    </w:p>
    <w:p>
      <w:pPr>
        <w:spacing w:line="360" w:lineRule="auto"/>
        <w:ind w:left="720"/>
        <w:rPr>
          <w:rFonts w:hint="eastAsia" w:ascii="仿宋_GB2312" w:hAnsi="宋体" w:eastAsia="仿宋_GB2312"/>
          <w:b/>
          <w:sz w:val="28"/>
          <w:szCs w:val="28"/>
        </w:rPr>
      </w:pPr>
      <w:r>
        <w:rPr>
          <w:rFonts w:hint="eastAsia" w:ascii="仿宋_GB2312" w:hAnsi="宋体" w:eastAsia="仿宋_GB2312"/>
          <w:b/>
          <w:sz w:val="28"/>
          <w:szCs w:val="28"/>
        </w:rPr>
        <w:t>第一节 生产要素价格决定的需求方面</w:t>
      </w:r>
    </w:p>
    <w:p>
      <w:pPr>
        <w:numPr>
          <w:ilvl w:val="0"/>
          <w:numId w:val="5"/>
        </w:numPr>
        <w:spacing w:line="360" w:lineRule="auto"/>
        <w:rPr>
          <w:rFonts w:hint="eastAsia" w:ascii="仿宋_GB2312" w:hAnsi="宋体" w:eastAsia="仿宋_GB2312"/>
          <w:sz w:val="24"/>
        </w:rPr>
      </w:pPr>
      <w:r>
        <w:rPr>
          <w:rFonts w:hint="eastAsia" w:ascii="仿宋_GB2312" w:hAnsi="宋体" w:eastAsia="仿宋_GB2312"/>
          <w:sz w:val="24"/>
        </w:rPr>
        <w:t>完全竞争厂商使用生产要素的原则</w:t>
      </w:r>
    </w:p>
    <w:p>
      <w:pPr>
        <w:numPr>
          <w:ilvl w:val="0"/>
          <w:numId w:val="5"/>
        </w:numPr>
        <w:spacing w:line="360" w:lineRule="auto"/>
        <w:rPr>
          <w:rFonts w:hint="eastAsia" w:ascii="仿宋_GB2312" w:hAnsi="宋体" w:eastAsia="仿宋_GB2312"/>
          <w:sz w:val="24"/>
        </w:rPr>
      </w:pPr>
      <w:r>
        <w:rPr>
          <w:rFonts w:hint="eastAsia" w:ascii="仿宋_GB2312" w:hAnsi="宋体" w:eastAsia="仿宋_GB2312"/>
          <w:sz w:val="24"/>
        </w:rPr>
        <w:t>完全竞争厂商对生产要素的需求曲线</w:t>
      </w:r>
    </w:p>
    <w:p>
      <w:pPr>
        <w:numPr>
          <w:ilvl w:val="0"/>
          <w:numId w:val="5"/>
        </w:numPr>
        <w:spacing w:line="360" w:lineRule="auto"/>
        <w:rPr>
          <w:rFonts w:hint="eastAsia" w:ascii="仿宋_GB2312" w:hAnsi="宋体" w:eastAsia="仿宋_GB2312"/>
          <w:sz w:val="24"/>
        </w:rPr>
      </w:pPr>
      <w:r>
        <w:rPr>
          <w:rFonts w:hint="eastAsia" w:ascii="仿宋_GB2312" w:hAnsi="宋体" w:eastAsia="仿宋_GB2312"/>
          <w:sz w:val="24"/>
        </w:rPr>
        <w:t>从厂商的需求曲线到市场的需求曲线</w:t>
      </w:r>
    </w:p>
    <w:p>
      <w:pPr>
        <w:spacing w:line="360" w:lineRule="auto"/>
        <w:ind w:left="720"/>
        <w:rPr>
          <w:rFonts w:hint="eastAsia" w:ascii="仿宋_GB2312" w:hAnsi="宋体" w:eastAsia="仿宋_GB2312"/>
          <w:b/>
          <w:sz w:val="28"/>
          <w:szCs w:val="28"/>
        </w:rPr>
      </w:pPr>
      <w:r>
        <w:rPr>
          <w:rFonts w:hint="eastAsia" w:ascii="仿宋_GB2312" w:hAnsi="宋体" w:eastAsia="仿宋_GB2312"/>
          <w:b/>
          <w:sz w:val="28"/>
          <w:szCs w:val="28"/>
        </w:rPr>
        <w:t>第二节 生产要素价格决定的供给方面</w:t>
      </w:r>
    </w:p>
    <w:p>
      <w:pPr>
        <w:spacing w:line="360" w:lineRule="auto"/>
        <w:ind w:left="720"/>
        <w:rPr>
          <w:rFonts w:hint="eastAsia" w:ascii="仿宋_GB2312" w:hAnsi="宋体" w:eastAsia="仿宋_GB2312"/>
          <w:sz w:val="24"/>
        </w:rPr>
      </w:pPr>
      <w:r>
        <w:rPr>
          <w:rFonts w:hint="eastAsia" w:ascii="仿宋_GB2312" w:hAnsi="宋体" w:eastAsia="仿宋_GB2312"/>
          <w:sz w:val="24"/>
        </w:rPr>
        <w:t>一、对供给方面的概述</w:t>
      </w:r>
    </w:p>
    <w:p>
      <w:pPr>
        <w:spacing w:line="360" w:lineRule="auto"/>
        <w:ind w:left="720"/>
        <w:rPr>
          <w:rFonts w:hint="eastAsia" w:ascii="仿宋_GB2312" w:hAnsi="宋体" w:eastAsia="仿宋_GB2312"/>
          <w:sz w:val="24"/>
        </w:rPr>
      </w:pPr>
      <w:r>
        <w:rPr>
          <w:rFonts w:hint="eastAsia" w:ascii="仿宋_GB2312" w:hAnsi="宋体" w:eastAsia="仿宋_GB2312"/>
          <w:sz w:val="24"/>
        </w:rPr>
        <w:t>二、劳动供给曲线和工资率的决定</w:t>
      </w:r>
    </w:p>
    <w:p>
      <w:pPr>
        <w:spacing w:line="360" w:lineRule="auto"/>
        <w:ind w:left="720"/>
        <w:rPr>
          <w:rFonts w:hint="eastAsia" w:ascii="仿宋_GB2312" w:hAnsi="宋体" w:eastAsia="仿宋_GB2312"/>
          <w:sz w:val="24"/>
        </w:rPr>
      </w:pPr>
      <w:r>
        <w:rPr>
          <w:rFonts w:hint="eastAsia" w:ascii="仿宋_GB2312" w:hAnsi="宋体" w:eastAsia="仿宋_GB2312"/>
          <w:sz w:val="24"/>
        </w:rPr>
        <w:t>三、土地的供给曲线和地租的决定</w:t>
      </w:r>
    </w:p>
    <w:p>
      <w:pPr>
        <w:spacing w:line="360" w:lineRule="auto"/>
        <w:ind w:left="720"/>
        <w:rPr>
          <w:rFonts w:hint="eastAsia" w:ascii="仿宋_GB2312" w:hAnsi="宋体" w:eastAsia="仿宋_GB2312"/>
          <w:sz w:val="24"/>
        </w:rPr>
      </w:pPr>
      <w:r>
        <w:rPr>
          <w:rFonts w:hint="eastAsia" w:ascii="仿宋_GB2312" w:hAnsi="宋体" w:eastAsia="仿宋_GB2312"/>
          <w:sz w:val="24"/>
        </w:rPr>
        <w:t>四、资本的供给曲线和利息的决定</w:t>
      </w:r>
    </w:p>
    <w:p>
      <w:pPr>
        <w:spacing w:line="360" w:lineRule="auto"/>
        <w:ind w:left="720"/>
        <w:rPr>
          <w:rFonts w:hint="eastAsia" w:ascii="仿宋_GB2312" w:hAnsi="宋体" w:eastAsia="仿宋_GB2312"/>
          <w:sz w:val="24"/>
        </w:rPr>
      </w:pPr>
      <w:r>
        <w:rPr>
          <w:rFonts w:hint="eastAsia" w:ascii="仿宋_GB2312" w:hAnsi="宋体" w:eastAsia="仿宋_GB2312"/>
          <w:sz w:val="24"/>
        </w:rPr>
        <w:t>五、洛伦兹曲线和基尼系数</w:t>
      </w:r>
    </w:p>
    <w:p>
      <w:pPr>
        <w:spacing w:line="360" w:lineRule="auto"/>
        <w:jc w:val="center"/>
        <w:rPr>
          <w:rFonts w:hint="eastAsia" w:ascii="仿宋_GB2312" w:hAnsi="宋体" w:eastAsia="仿宋_GB2312"/>
          <w:sz w:val="32"/>
          <w:szCs w:val="32"/>
        </w:rPr>
      </w:pPr>
      <w:r>
        <w:rPr>
          <w:rFonts w:hint="eastAsia" w:ascii="仿宋_GB2312" w:hAnsi="宋体" w:eastAsia="仿宋_GB2312"/>
          <w:sz w:val="32"/>
          <w:szCs w:val="32"/>
        </w:rPr>
        <w:t>第七章   一般均衡理论与福利经济学</w:t>
      </w:r>
    </w:p>
    <w:p>
      <w:pPr>
        <w:spacing w:line="360" w:lineRule="auto"/>
        <w:ind w:firstLine="562" w:firstLineChars="200"/>
        <w:rPr>
          <w:rFonts w:hint="eastAsia" w:ascii="仿宋_GB2312" w:hAnsi="宋体" w:eastAsia="仿宋_GB2312"/>
          <w:b/>
          <w:sz w:val="28"/>
          <w:szCs w:val="28"/>
        </w:rPr>
      </w:pPr>
      <w:r>
        <w:rPr>
          <w:rFonts w:hint="eastAsia" w:ascii="仿宋_GB2312" w:hAnsi="宋体" w:eastAsia="仿宋_GB2312"/>
          <w:b/>
          <w:sz w:val="28"/>
          <w:szCs w:val="28"/>
        </w:rPr>
        <w:t>第一节  交换的帕累托最优及其一般均衡分析</w:t>
      </w:r>
    </w:p>
    <w:p>
      <w:pPr>
        <w:spacing w:line="360" w:lineRule="auto"/>
        <w:ind w:left="840"/>
        <w:rPr>
          <w:rFonts w:hint="eastAsia" w:ascii="仿宋_GB2312" w:hAnsi="宋体" w:eastAsia="仿宋_GB2312"/>
          <w:b/>
          <w:sz w:val="24"/>
        </w:rPr>
      </w:pPr>
      <w:r>
        <w:rPr>
          <w:rFonts w:hint="eastAsia" w:ascii="仿宋_GB2312" w:hAnsi="宋体" w:eastAsia="仿宋_GB2312"/>
          <w:b/>
          <w:sz w:val="24"/>
        </w:rPr>
        <w:t>一、局部均衡与一般均衡</w:t>
      </w:r>
    </w:p>
    <w:p>
      <w:pPr>
        <w:numPr>
          <w:ilvl w:val="0"/>
          <w:numId w:val="6"/>
        </w:numPr>
        <w:spacing w:line="360" w:lineRule="auto"/>
        <w:rPr>
          <w:rFonts w:hint="eastAsia" w:ascii="仿宋_GB2312" w:hAnsi="宋体" w:eastAsia="仿宋_GB2312"/>
          <w:sz w:val="24"/>
        </w:rPr>
      </w:pPr>
      <w:r>
        <w:rPr>
          <w:rFonts w:hint="eastAsia" w:ascii="仿宋_GB2312" w:hAnsi="宋体" w:eastAsia="仿宋_GB2312"/>
          <w:sz w:val="24"/>
        </w:rPr>
        <w:t>局部均衡</w:t>
      </w:r>
    </w:p>
    <w:p>
      <w:pPr>
        <w:numPr>
          <w:ilvl w:val="0"/>
          <w:numId w:val="6"/>
        </w:numPr>
        <w:spacing w:line="360" w:lineRule="auto"/>
        <w:rPr>
          <w:rFonts w:hint="eastAsia" w:ascii="仿宋_GB2312" w:hAnsi="宋体" w:eastAsia="仿宋_GB2312"/>
          <w:sz w:val="24"/>
        </w:rPr>
      </w:pPr>
      <w:r>
        <w:rPr>
          <w:rFonts w:hint="eastAsia" w:ascii="仿宋_GB2312" w:hAnsi="宋体" w:eastAsia="仿宋_GB2312"/>
          <w:sz w:val="24"/>
        </w:rPr>
        <w:t>一般均衡</w:t>
      </w:r>
    </w:p>
    <w:p>
      <w:pPr>
        <w:spacing w:line="360" w:lineRule="auto"/>
        <w:ind w:left="840"/>
        <w:rPr>
          <w:rFonts w:hint="eastAsia" w:ascii="仿宋_GB2312" w:hAnsi="宋体" w:eastAsia="仿宋_GB2312"/>
          <w:b/>
          <w:sz w:val="24"/>
        </w:rPr>
      </w:pPr>
      <w:r>
        <w:rPr>
          <w:rFonts w:hint="eastAsia" w:ascii="仿宋_GB2312" w:hAnsi="宋体" w:eastAsia="仿宋_GB2312"/>
          <w:b/>
          <w:sz w:val="24"/>
        </w:rPr>
        <w:t>二、交换的帕累托最优</w:t>
      </w:r>
    </w:p>
    <w:p>
      <w:pPr>
        <w:numPr>
          <w:ilvl w:val="0"/>
          <w:numId w:val="7"/>
        </w:numPr>
        <w:spacing w:line="360" w:lineRule="auto"/>
        <w:rPr>
          <w:rFonts w:hint="eastAsia" w:ascii="仿宋_GB2312" w:hAnsi="宋体" w:eastAsia="仿宋_GB2312"/>
          <w:sz w:val="24"/>
        </w:rPr>
      </w:pPr>
      <w:r>
        <w:rPr>
          <w:rFonts w:hint="eastAsia" w:ascii="仿宋_GB2312" w:hAnsi="宋体" w:eastAsia="仿宋_GB2312"/>
          <w:sz w:val="24"/>
        </w:rPr>
        <w:t>帕累托最优状态</w:t>
      </w:r>
    </w:p>
    <w:p>
      <w:pPr>
        <w:numPr>
          <w:ilvl w:val="0"/>
          <w:numId w:val="7"/>
        </w:numPr>
        <w:spacing w:line="360" w:lineRule="auto"/>
        <w:rPr>
          <w:rFonts w:hint="eastAsia" w:ascii="仿宋_GB2312" w:hAnsi="宋体" w:eastAsia="仿宋_GB2312"/>
          <w:sz w:val="24"/>
        </w:rPr>
      </w:pPr>
      <w:r>
        <w:rPr>
          <w:rFonts w:hint="eastAsia" w:ascii="仿宋_GB2312" w:hAnsi="宋体" w:eastAsia="仿宋_GB2312"/>
          <w:sz w:val="24"/>
        </w:rPr>
        <w:t>帕累托改进</w:t>
      </w:r>
    </w:p>
    <w:p>
      <w:pPr>
        <w:numPr>
          <w:ilvl w:val="0"/>
          <w:numId w:val="7"/>
        </w:numPr>
        <w:spacing w:line="360" w:lineRule="auto"/>
        <w:rPr>
          <w:rFonts w:hint="eastAsia" w:ascii="仿宋_GB2312" w:hAnsi="宋体" w:eastAsia="仿宋_GB2312"/>
          <w:sz w:val="24"/>
        </w:rPr>
      </w:pPr>
      <w:r>
        <w:rPr>
          <w:rFonts w:hint="eastAsia" w:ascii="仿宋_GB2312" w:hAnsi="宋体" w:eastAsia="仿宋_GB2312"/>
          <w:sz w:val="24"/>
        </w:rPr>
        <w:t xml:space="preserve">构造埃奇沃思盒状图 </w:t>
      </w:r>
    </w:p>
    <w:p>
      <w:pPr>
        <w:numPr>
          <w:ilvl w:val="0"/>
          <w:numId w:val="7"/>
        </w:numPr>
        <w:spacing w:line="360" w:lineRule="auto"/>
        <w:rPr>
          <w:rFonts w:hint="eastAsia" w:ascii="仿宋_GB2312" w:hAnsi="宋体" w:eastAsia="仿宋_GB2312"/>
          <w:sz w:val="24"/>
        </w:rPr>
      </w:pPr>
      <w:r>
        <w:rPr>
          <w:rFonts w:hint="eastAsia" w:ascii="仿宋_GB2312" w:hAnsi="宋体" w:eastAsia="仿宋_GB2312"/>
          <w:sz w:val="24"/>
        </w:rPr>
        <w:t>交换的契约线及其方程</w:t>
      </w:r>
    </w:p>
    <w:p>
      <w:pPr>
        <w:numPr>
          <w:ilvl w:val="0"/>
          <w:numId w:val="7"/>
        </w:numPr>
        <w:spacing w:line="360" w:lineRule="auto"/>
        <w:rPr>
          <w:rFonts w:hint="eastAsia" w:ascii="仿宋_GB2312" w:hAnsi="宋体" w:eastAsia="仿宋_GB2312"/>
          <w:sz w:val="24"/>
        </w:rPr>
      </w:pPr>
      <w:r>
        <w:rPr>
          <w:rFonts w:hint="eastAsia" w:ascii="仿宋_GB2312" w:hAnsi="宋体" w:eastAsia="仿宋_GB2312"/>
          <w:sz w:val="24"/>
        </w:rPr>
        <w:t>交换的帕累托最优状态和条件</w:t>
      </w:r>
    </w:p>
    <w:p>
      <w:pPr>
        <w:numPr>
          <w:ilvl w:val="0"/>
          <w:numId w:val="8"/>
        </w:numPr>
        <w:spacing w:line="360" w:lineRule="auto"/>
        <w:rPr>
          <w:rFonts w:hint="eastAsia" w:ascii="仿宋_GB2312" w:hAnsi="宋体" w:eastAsia="仿宋_GB2312"/>
          <w:b/>
          <w:sz w:val="28"/>
          <w:szCs w:val="28"/>
        </w:rPr>
      </w:pPr>
      <w:r>
        <w:rPr>
          <w:rFonts w:hint="eastAsia" w:ascii="仿宋_GB2312" w:hAnsi="宋体" w:eastAsia="仿宋_GB2312"/>
          <w:b/>
          <w:sz w:val="28"/>
          <w:szCs w:val="28"/>
        </w:rPr>
        <w:t>生产的帕累托最优及其一般均衡分析</w:t>
      </w:r>
    </w:p>
    <w:p>
      <w:pPr>
        <w:spacing w:line="360" w:lineRule="auto"/>
        <w:ind w:left="840"/>
        <w:rPr>
          <w:rFonts w:hint="eastAsia" w:ascii="仿宋_GB2312" w:hAnsi="宋体" w:eastAsia="仿宋_GB2312"/>
          <w:b/>
          <w:sz w:val="24"/>
        </w:rPr>
      </w:pPr>
      <w:r>
        <w:rPr>
          <w:rFonts w:hint="eastAsia" w:ascii="仿宋_GB2312" w:hAnsi="宋体" w:eastAsia="仿宋_GB2312"/>
          <w:b/>
          <w:sz w:val="24"/>
        </w:rPr>
        <w:t xml:space="preserve">一、构造埃奇沃思盒状图 </w:t>
      </w:r>
    </w:p>
    <w:p>
      <w:pPr>
        <w:spacing w:line="360" w:lineRule="auto"/>
        <w:ind w:left="840" w:leftChars="400"/>
        <w:rPr>
          <w:rFonts w:hint="eastAsia" w:ascii="仿宋_GB2312" w:hAnsi="宋体" w:eastAsia="仿宋_GB2312"/>
          <w:b/>
          <w:sz w:val="24"/>
        </w:rPr>
      </w:pPr>
      <w:r>
        <w:rPr>
          <w:rFonts w:hint="eastAsia" w:ascii="仿宋_GB2312" w:hAnsi="宋体" w:eastAsia="仿宋_GB2312"/>
          <w:b/>
          <w:sz w:val="24"/>
        </w:rPr>
        <w:t>二、生产契约线及其方程</w:t>
      </w:r>
    </w:p>
    <w:p>
      <w:pPr>
        <w:spacing w:line="360" w:lineRule="auto"/>
        <w:ind w:left="840"/>
        <w:rPr>
          <w:rFonts w:hint="eastAsia" w:ascii="仿宋_GB2312" w:hAnsi="宋体" w:eastAsia="仿宋_GB2312"/>
          <w:b/>
          <w:sz w:val="24"/>
        </w:rPr>
      </w:pPr>
      <w:r>
        <w:rPr>
          <w:rFonts w:hint="eastAsia" w:ascii="仿宋_GB2312" w:hAnsi="宋体" w:eastAsia="仿宋_GB2312"/>
          <w:b/>
          <w:sz w:val="24"/>
        </w:rPr>
        <w:t>三、生产的帕累托最优状态和条件</w:t>
      </w:r>
    </w:p>
    <w:p>
      <w:pPr>
        <w:numPr>
          <w:ilvl w:val="0"/>
          <w:numId w:val="8"/>
        </w:numPr>
        <w:spacing w:line="360" w:lineRule="auto"/>
        <w:rPr>
          <w:rFonts w:hint="eastAsia" w:ascii="仿宋_GB2312" w:hAnsi="宋体" w:eastAsia="仿宋_GB2312"/>
          <w:b/>
          <w:sz w:val="28"/>
          <w:szCs w:val="28"/>
        </w:rPr>
      </w:pPr>
      <w:r>
        <w:rPr>
          <w:rFonts w:hint="eastAsia" w:ascii="仿宋_GB2312" w:hAnsi="宋体" w:eastAsia="仿宋_GB2312"/>
          <w:b/>
          <w:sz w:val="28"/>
          <w:szCs w:val="28"/>
        </w:rPr>
        <w:t>生产和交换的帕累托最优及其一般均衡分析</w:t>
      </w:r>
    </w:p>
    <w:p>
      <w:pPr>
        <w:spacing w:line="360" w:lineRule="auto"/>
        <w:ind w:left="840"/>
        <w:rPr>
          <w:rFonts w:hint="eastAsia" w:ascii="仿宋_GB2312" w:hAnsi="宋体" w:eastAsia="仿宋_GB2312"/>
          <w:b/>
          <w:sz w:val="24"/>
        </w:rPr>
      </w:pPr>
      <w:r>
        <w:rPr>
          <w:rFonts w:hint="eastAsia" w:ascii="仿宋_GB2312" w:hAnsi="宋体" w:eastAsia="仿宋_GB2312"/>
          <w:b/>
          <w:sz w:val="24"/>
        </w:rPr>
        <w:t>一、从生产契约线到生产可能性曲线</w:t>
      </w:r>
    </w:p>
    <w:p>
      <w:pPr>
        <w:spacing w:line="360" w:lineRule="auto"/>
        <w:ind w:left="840"/>
        <w:rPr>
          <w:rFonts w:hint="eastAsia" w:ascii="仿宋_GB2312" w:hAnsi="宋体" w:eastAsia="仿宋_GB2312"/>
          <w:b/>
          <w:sz w:val="24"/>
        </w:rPr>
      </w:pPr>
      <w:r>
        <w:rPr>
          <w:rFonts w:hint="eastAsia" w:ascii="仿宋_GB2312" w:hAnsi="宋体" w:eastAsia="仿宋_GB2312"/>
          <w:b/>
          <w:sz w:val="24"/>
        </w:rPr>
        <w:t xml:space="preserve">二、构造埃奇沃思盒状图 </w:t>
      </w:r>
    </w:p>
    <w:p>
      <w:pPr>
        <w:spacing w:line="360" w:lineRule="auto"/>
        <w:ind w:left="840" w:leftChars="400"/>
        <w:rPr>
          <w:rFonts w:hint="eastAsia" w:ascii="仿宋_GB2312" w:hAnsi="宋体" w:eastAsia="仿宋_GB2312"/>
          <w:b/>
          <w:sz w:val="24"/>
        </w:rPr>
      </w:pPr>
      <w:r>
        <w:rPr>
          <w:rFonts w:hint="eastAsia" w:ascii="仿宋_GB2312" w:hAnsi="宋体" w:eastAsia="仿宋_GB2312"/>
          <w:b/>
          <w:sz w:val="24"/>
        </w:rPr>
        <w:t>三、生产契约线及其方程</w:t>
      </w:r>
    </w:p>
    <w:p>
      <w:pPr>
        <w:spacing w:line="360" w:lineRule="auto"/>
        <w:ind w:left="540" w:leftChars="257" w:firstLine="241" w:firstLineChars="100"/>
        <w:rPr>
          <w:rFonts w:hint="eastAsia" w:ascii="仿宋_GB2312" w:hAnsi="宋体" w:eastAsia="仿宋_GB2312"/>
          <w:b/>
          <w:sz w:val="24"/>
        </w:rPr>
      </w:pPr>
      <w:r>
        <w:rPr>
          <w:rFonts w:hint="eastAsia" w:ascii="仿宋_GB2312" w:hAnsi="宋体" w:eastAsia="仿宋_GB2312"/>
          <w:b/>
          <w:sz w:val="24"/>
        </w:rPr>
        <w:t>四、生产和交换的帕累托最优状态和条件</w:t>
      </w:r>
    </w:p>
    <w:p>
      <w:pPr>
        <w:spacing w:line="360" w:lineRule="auto"/>
        <w:ind w:left="540"/>
        <w:rPr>
          <w:rFonts w:hint="eastAsia" w:ascii="仿宋_GB2312" w:hAnsi="宋体" w:eastAsia="仿宋_GB2312"/>
          <w:b/>
          <w:sz w:val="28"/>
          <w:szCs w:val="28"/>
        </w:rPr>
      </w:pPr>
      <w:r>
        <w:rPr>
          <w:rFonts w:hint="eastAsia" w:ascii="仿宋_GB2312" w:hAnsi="宋体" w:eastAsia="仿宋_GB2312"/>
          <w:b/>
          <w:sz w:val="28"/>
          <w:szCs w:val="28"/>
        </w:rPr>
        <w:t>第四节 完全竞争市场符合帕累托最优条件</w:t>
      </w:r>
    </w:p>
    <w:p>
      <w:pPr>
        <w:numPr>
          <w:ilvl w:val="0"/>
          <w:numId w:val="9"/>
        </w:numPr>
        <w:spacing w:line="360" w:lineRule="auto"/>
        <w:rPr>
          <w:rFonts w:hint="eastAsia" w:ascii="仿宋_GB2312" w:hAnsi="宋体" w:eastAsia="仿宋_GB2312"/>
          <w:b/>
          <w:sz w:val="24"/>
        </w:rPr>
      </w:pPr>
      <w:r>
        <w:rPr>
          <w:rFonts w:hint="eastAsia" w:ascii="仿宋_GB2312" w:hAnsi="宋体" w:eastAsia="仿宋_GB2312"/>
          <w:b/>
          <w:sz w:val="24"/>
        </w:rPr>
        <w:t>经济学解释</w:t>
      </w:r>
    </w:p>
    <w:p>
      <w:pPr>
        <w:numPr>
          <w:ilvl w:val="0"/>
          <w:numId w:val="9"/>
        </w:numPr>
        <w:spacing w:line="360" w:lineRule="auto"/>
        <w:rPr>
          <w:rFonts w:hint="eastAsia" w:ascii="仿宋_GB2312" w:hAnsi="宋体" w:eastAsia="仿宋_GB2312"/>
          <w:b/>
          <w:sz w:val="24"/>
        </w:rPr>
      </w:pPr>
      <w:r>
        <w:rPr>
          <w:rFonts w:hint="eastAsia" w:ascii="仿宋_GB2312" w:hAnsi="宋体" w:eastAsia="仿宋_GB2312"/>
          <w:b/>
          <w:sz w:val="24"/>
        </w:rPr>
        <w:t>数学证明</w:t>
      </w:r>
    </w:p>
    <w:p>
      <w:pPr>
        <w:spacing w:line="360" w:lineRule="auto"/>
        <w:jc w:val="center"/>
        <w:rPr>
          <w:rFonts w:hint="eastAsia" w:ascii="仿宋_GB2312" w:hAnsi="宋体" w:eastAsia="仿宋_GB2312"/>
          <w:sz w:val="32"/>
          <w:szCs w:val="32"/>
        </w:rPr>
      </w:pPr>
      <w:r>
        <w:rPr>
          <w:rFonts w:hint="eastAsia" w:ascii="仿宋_GB2312" w:hAnsi="宋体" w:eastAsia="仿宋_GB2312"/>
          <w:sz w:val="32"/>
          <w:szCs w:val="32"/>
        </w:rPr>
        <w:t>第八章 博弈论</w:t>
      </w:r>
    </w:p>
    <w:p>
      <w:pPr>
        <w:spacing w:line="360" w:lineRule="auto"/>
        <w:ind w:left="720"/>
        <w:rPr>
          <w:rFonts w:hint="eastAsia" w:ascii="仿宋_GB2312" w:hAnsi="宋体" w:eastAsia="仿宋_GB2312"/>
          <w:b/>
          <w:sz w:val="28"/>
          <w:szCs w:val="28"/>
        </w:rPr>
      </w:pPr>
      <w:r>
        <w:rPr>
          <w:rFonts w:hint="eastAsia" w:ascii="仿宋_GB2312" w:hAnsi="宋体" w:eastAsia="仿宋_GB2312"/>
          <w:b/>
          <w:sz w:val="28"/>
          <w:szCs w:val="28"/>
        </w:rPr>
        <w:t>第一节 博弈论和策略性行为</w:t>
      </w:r>
    </w:p>
    <w:p>
      <w:pPr>
        <w:spacing w:line="360" w:lineRule="auto"/>
        <w:ind w:left="720"/>
        <w:rPr>
          <w:rFonts w:hint="eastAsia" w:ascii="仿宋_GB2312" w:hAnsi="宋体" w:eastAsia="仿宋_GB2312"/>
          <w:b/>
          <w:sz w:val="28"/>
          <w:szCs w:val="28"/>
        </w:rPr>
      </w:pPr>
      <w:r>
        <w:rPr>
          <w:rFonts w:hint="eastAsia" w:ascii="仿宋_GB2312" w:hAnsi="宋体" w:eastAsia="仿宋_GB2312"/>
          <w:b/>
          <w:sz w:val="28"/>
          <w:szCs w:val="28"/>
        </w:rPr>
        <w:t>第二节 同时博弈：纯策略均衡</w:t>
      </w:r>
    </w:p>
    <w:p>
      <w:pPr>
        <w:spacing w:line="360" w:lineRule="auto"/>
        <w:ind w:left="720"/>
        <w:rPr>
          <w:rFonts w:hint="eastAsia" w:ascii="仿宋_GB2312" w:hAnsi="宋体" w:eastAsia="仿宋_GB2312"/>
          <w:b/>
          <w:sz w:val="28"/>
          <w:szCs w:val="28"/>
        </w:rPr>
      </w:pPr>
      <w:r>
        <w:rPr>
          <w:rFonts w:hint="eastAsia" w:ascii="仿宋_GB2312" w:hAnsi="宋体" w:eastAsia="仿宋_GB2312"/>
          <w:b/>
          <w:sz w:val="28"/>
          <w:szCs w:val="28"/>
        </w:rPr>
        <w:t>第三节 同时博弈：混合策略均衡</w:t>
      </w:r>
    </w:p>
    <w:p>
      <w:pPr>
        <w:spacing w:line="360" w:lineRule="auto"/>
        <w:ind w:left="720"/>
        <w:rPr>
          <w:rFonts w:hint="eastAsia" w:ascii="仿宋_GB2312" w:hAnsi="宋体" w:eastAsia="仿宋_GB2312"/>
          <w:b/>
          <w:sz w:val="28"/>
          <w:szCs w:val="28"/>
        </w:rPr>
      </w:pPr>
      <w:r>
        <w:rPr>
          <w:rFonts w:hint="eastAsia" w:ascii="仿宋_GB2312" w:hAnsi="宋体" w:eastAsia="仿宋_GB2312"/>
          <w:b/>
          <w:sz w:val="28"/>
          <w:szCs w:val="28"/>
        </w:rPr>
        <w:t>第四节 序贯博弈</w:t>
      </w:r>
    </w:p>
    <w:p>
      <w:pPr>
        <w:spacing w:line="360" w:lineRule="auto"/>
        <w:jc w:val="center"/>
        <w:rPr>
          <w:rFonts w:hint="eastAsia" w:ascii="仿宋_GB2312" w:hAnsi="宋体" w:eastAsia="仿宋_GB2312"/>
          <w:sz w:val="32"/>
          <w:szCs w:val="32"/>
        </w:rPr>
      </w:pPr>
      <w:r>
        <w:rPr>
          <w:rFonts w:hint="eastAsia" w:ascii="仿宋_GB2312" w:hAnsi="宋体" w:eastAsia="仿宋_GB2312"/>
          <w:sz w:val="32"/>
          <w:szCs w:val="32"/>
        </w:rPr>
        <w:t>第九章 市场失灵与微观经济政策</w:t>
      </w:r>
    </w:p>
    <w:p>
      <w:pPr>
        <w:numPr>
          <w:ilvl w:val="0"/>
          <w:numId w:val="10"/>
        </w:numPr>
        <w:spacing w:line="360" w:lineRule="auto"/>
        <w:rPr>
          <w:rFonts w:hint="eastAsia" w:ascii="仿宋_GB2312" w:hAnsi="宋体" w:eastAsia="仿宋_GB2312"/>
          <w:b/>
          <w:sz w:val="24"/>
        </w:rPr>
      </w:pPr>
      <w:r>
        <w:rPr>
          <w:rFonts w:hint="eastAsia" w:ascii="仿宋_GB2312" w:hAnsi="宋体" w:eastAsia="仿宋_GB2312"/>
          <w:b/>
          <w:sz w:val="24"/>
        </w:rPr>
        <w:t>垄断与低效率</w:t>
      </w:r>
    </w:p>
    <w:p>
      <w:pPr>
        <w:spacing w:line="360" w:lineRule="auto"/>
        <w:ind w:left="180"/>
        <w:rPr>
          <w:rFonts w:hint="eastAsia" w:ascii="仿宋_GB2312" w:hAnsi="宋体" w:eastAsia="仿宋_GB2312"/>
          <w:sz w:val="24"/>
        </w:rPr>
      </w:pPr>
      <w:r>
        <w:rPr>
          <w:rFonts w:hint="eastAsia" w:ascii="仿宋_GB2312" w:hAnsi="宋体" w:eastAsia="仿宋_GB2312"/>
          <w:sz w:val="24"/>
        </w:rPr>
        <w:t>1、寻租理论</w:t>
      </w:r>
    </w:p>
    <w:p>
      <w:pPr>
        <w:tabs>
          <w:tab w:val="left" w:pos="3270"/>
        </w:tabs>
        <w:spacing w:line="360" w:lineRule="auto"/>
        <w:ind w:left="180"/>
        <w:rPr>
          <w:rFonts w:hint="eastAsia" w:ascii="仿宋_GB2312" w:hAnsi="宋体" w:eastAsia="仿宋_GB2312"/>
          <w:sz w:val="24"/>
        </w:rPr>
      </w:pPr>
      <w:r>
        <w:rPr>
          <w:rFonts w:hint="eastAsia" w:ascii="仿宋_GB2312" w:hAnsi="宋体" w:eastAsia="仿宋_GB2312"/>
          <w:sz w:val="24"/>
        </w:rPr>
        <w:t>2、对垄断的公共管制</w:t>
      </w:r>
    </w:p>
    <w:p>
      <w:pPr>
        <w:spacing w:line="360" w:lineRule="auto"/>
        <w:ind w:left="180"/>
        <w:rPr>
          <w:rFonts w:hint="eastAsia" w:ascii="仿宋_GB2312" w:hAnsi="宋体" w:eastAsia="仿宋_GB2312"/>
          <w:sz w:val="24"/>
        </w:rPr>
      </w:pPr>
      <w:r>
        <w:rPr>
          <w:rFonts w:hint="eastAsia" w:ascii="仿宋_GB2312" w:hAnsi="宋体" w:eastAsia="仿宋_GB2312"/>
          <w:sz w:val="24"/>
        </w:rPr>
        <w:t>3、反托拉斯法</w:t>
      </w:r>
    </w:p>
    <w:p>
      <w:pPr>
        <w:numPr>
          <w:ilvl w:val="0"/>
          <w:numId w:val="10"/>
        </w:numPr>
        <w:spacing w:line="360" w:lineRule="auto"/>
        <w:rPr>
          <w:rFonts w:hint="eastAsia" w:ascii="仿宋_GB2312" w:hAnsi="宋体" w:eastAsia="仿宋_GB2312"/>
          <w:b/>
          <w:sz w:val="24"/>
        </w:rPr>
      </w:pPr>
      <w:r>
        <w:rPr>
          <w:rFonts w:hint="eastAsia" w:ascii="仿宋_GB2312" w:hAnsi="宋体" w:eastAsia="仿宋_GB2312"/>
          <w:b/>
          <w:sz w:val="24"/>
        </w:rPr>
        <w:t xml:space="preserve"> 外部影响</w:t>
      </w:r>
    </w:p>
    <w:p>
      <w:pPr>
        <w:spacing w:line="360" w:lineRule="auto"/>
        <w:ind w:firstLine="240" w:firstLineChars="100"/>
        <w:rPr>
          <w:rFonts w:hint="eastAsia" w:ascii="仿宋_GB2312" w:hAnsi="宋体" w:eastAsia="仿宋_GB2312"/>
          <w:sz w:val="24"/>
        </w:rPr>
      </w:pPr>
      <w:r>
        <w:rPr>
          <w:rFonts w:hint="eastAsia" w:ascii="仿宋_GB2312" w:hAnsi="宋体" w:eastAsia="仿宋_GB2312"/>
          <w:sz w:val="24"/>
        </w:rPr>
        <w:t>1、外部影响及其分类</w:t>
      </w:r>
    </w:p>
    <w:p>
      <w:pPr>
        <w:spacing w:line="360" w:lineRule="auto"/>
        <w:ind w:firstLine="240" w:firstLineChars="100"/>
        <w:rPr>
          <w:rFonts w:hint="eastAsia" w:ascii="仿宋_GB2312" w:hAnsi="宋体" w:eastAsia="仿宋_GB2312"/>
          <w:sz w:val="24"/>
        </w:rPr>
      </w:pPr>
      <w:r>
        <w:rPr>
          <w:rFonts w:hint="eastAsia" w:ascii="仿宋_GB2312" w:hAnsi="宋体" w:eastAsia="仿宋_GB2312"/>
          <w:sz w:val="24"/>
        </w:rPr>
        <w:t>2、外部影响和资源配置失当</w:t>
      </w:r>
    </w:p>
    <w:p>
      <w:pPr>
        <w:spacing w:line="360" w:lineRule="auto"/>
        <w:ind w:firstLine="240" w:firstLineChars="100"/>
        <w:rPr>
          <w:rFonts w:hint="eastAsia" w:ascii="仿宋_GB2312" w:hAnsi="宋体" w:eastAsia="仿宋_GB2312"/>
          <w:sz w:val="24"/>
        </w:rPr>
      </w:pPr>
      <w:r>
        <w:rPr>
          <w:rFonts w:hint="eastAsia" w:ascii="仿宋_GB2312" w:hAnsi="宋体" w:eastAsia="仿宋_GB2312"/>
          <w:sz w:val="24"/>
        </w:rPr>
        <w:t>3、有关外部影响的政策</w:t>
      </w:r>
    </w:p>
    <w:p>
      <w:pPr>
        <w:spacing w:line="360" w:lineRule="auto"/>
        <w:ind w:firstLine="240" w:firstLineChars="100"/>
        <w:rPr>
          <w:rFonts w:hint="eastAsia" w:ascii="仿宋_GB2312" w:hAnsi="宋体" w:eastAsia="仿宋_GB2312"/>
          <w:sz w:val="24"/>
        </w:rPr>
      </w:pPr>
      <w:r>
        <w:rPr>
          <w:rFonts w:hint="eastAsia" w:ascii="仿宋_GB2312" w:hAnsi="宋体" w:eastAsia="仿宋_GB2312"/>
          <w:sz w:val="24"/>
        </w:rPr>
        <w:t>4、科斯定理</w:t>
      </w:r>
    </w:p>
    <w:p>
      <w:pPr>
        <w:numPr>
          <w:ilvl w:val="0"/>
          <w:numId w:val="10"/>
        </w:numPr>
        <w:spacing w:line="360" w:lineRule="auto"/>
        <w:rPr>
          <w:rFonts w:hint="eastAsia" w:ascii="仿宋_GB2312" w:hAnsi="宋体" w:eastAsia="仿宋_GB2312"/>
          <w:b/>
          <w:sz w:val="24"/>
        </w:rPr>
      </w:pPr>
      <w:r>
        <w:rPr>
          <w:rFonts w:hint="eastAsia" w:ascii="仿宋_GB2312" w:hAnsi="宋体" w:eastAsia="仿宋_GB2312"/>
          <w:sz w:val="24"/>
        </w:rPr>
        <w:t xml:space="preserve"> </w:t>
      </w:r>
      <w:r>
        <w:rPr>
          <w:rFonts w:hint="eastAsia" w:ascii="仿宋_GB2312" w:hAnsi="宋体" w:eastAsia="仿宋_GB2312"/>
          <w:b/>
          <w:sz w:val="24"/>
        </w:rPr>
        <w:t>公共物品</w:t>
      </w:r>
    </w:p>
    <w:p>
      <w:pPr>
        <w:spacing w:line="360" w:lineRule="auto"/>
        <w:ind w:firstLine="240" w:firstLineChars="100"/>
        <w:rPr>
          <w:rFonts w:hint="eastAsia" w:ascii="仿宋_GB2312" w:hAnsi="宋体" w:eastAsia="仿宋_GB2312"/>
          <w:sz w:val="24"/>
        </w:rPr>
      </w:pPr>
      <w:r>
        <w:rPr>
          <w:rFonts w:hint="eastAsia" w:ascii="仿宋_GB2312" w:hAnsi="宋体" w:eastAsia="仿宋_GB2312"/>
          <w:sz w:val="24"/>
        </w:rPr>
        <w:t>1、私人物品和公共物品</w:t>
      </w:r>
    </w:p>
    <w:p>
      <w:pPr>
        <w:spacing w:line="360" w:lineRule="auto"/>
        <w:ind w:firstLine="240" w:firstLineChars="100"/>
        <w:rPr>
          <w:rFonts w:hint="eastAsia" w:ascii="仿宋_GB2312" w:hAnsi="宋体" w:eastAsia="仿宋_GB2312"/>
          <w:sz w:val="24"/>
        </w:rPr>
      </w:pPr>
      <w:r>
        <w:rPr>
          <w:rFonts w:hint="eastAsia" w:ascii="仿宋_GB2312" w:hAnsi="宋体" w:eastAsia="仿宋_GB2312"/>
          <w:sz w:val="24"/>
        </w:rPr>
        <w:t>2、私人物品和公共物品的最优数量</w:t>
      </w:r>
    </w:p>
    <w:p>
      <w:pPr>
        <w:spacing w:line="360" w:lineRule="auto"/>
        <w:ind w:firstLine="240" w:firstLineChars="100"/>
        <w:rPr>
          <w:rFonts w:hint="eastAsia" w:ascii="仿宋_GB2312" w:hAnsi="宋体" w:eastAsia="仿宋_GB2312"/>
          <w:sz w:val="24"/>
        </w:rPr>
      </w:pPr>
      <w:r>
        <w:rPr>
          <w:rFonts w:hint="eastAsia" w:ascii="仿宋_GB2312" w:hAnsi="宋体" w:eastAsia="仿宋_GB2312"/>
          <w:sz w:val="24"/>
        </w:rPr>
        <w:t>3、公共选择理论</w:t>
      </w:r>
    </w:p>
    <w:p>
      <w:pPr>
        <w:numPr>
          <w:ilvl w:val="0"/>
          <w:numId w:val="10"/>
        </w:numPr>
        <w:spacing w:line="360" w:lineRule="auto"/>
        <w:rPr>
          <w:rFonts w:hint="eastAsia" w:ascii="仿宋_GB2312" w:hAnsi="宋体" w:eastAsia="仿宋_GB2312"/>
          <w:b/>
          <w:sz w:val="24"/>
        </w:rPr>
      </w:pPr>
      <w:r>
        <w:rPr>
          <w:rFonts w:hint="eastAsia" w:ascii="仿宋_GB2312" w:hAnsi="宋体" w:eastAsia="仿宋_GB2312"/>
          <w:b/>
          <w:sz w:val="24"/>
        </w:rPr>
        <w:t>信息不完全和不对称</w:t>
      </w:r>
    </w:p>
    <w:p>
      <w:pPr>
        <w:spacing w:line="360" w:lineRule="auto"/>
        <w:ind w:firstLine="240" w:firstLineChars="100"/>
        <w:rPr>
          <w:rFonts w:hint="eastAsia" w:ascii="仿宋_GB2312" w:hAnsi="宋体" w:eastAsia="仿宋_GB2312"/>
          <w:sz w:val="24"/>
        </w:rPr>
      </w:pPr>
      <w:r>
        <w:rPr>
          <w:rFonts w:hint="eastAsia" w:ascii="仿宋_GB2312" w:hAnsi="宋体" w:eastAsia="仿宋_GB2312"/>
          <w:sz w:val="24"/>
        </w:rPr>
        <w:t>1、信息的不完全性</w:t>
      </w:r>
    </w:p>
    <w:p>
      <w:pPr>
        <w:spacing w:line="360" w:lineRule="auto"/>
        <w:ind w:firstLine="240" w:firstLineChars="100"/>
        <w:rPr>
          <w:rFonts w:hint="eastAsia" w:ascii="仿宋_GB2312" w:hAnsi="宋体" w:eastAsia="仿宋_GB2312"/>
          <w:sz w:val="24"/>
        </w:rPr>
      </w:pPr>
      <w:r>
        <w:rPr>
          <w:rFonts w:hint="eastAsia" w:ascii="仿宋_GB2312" w:hAnsi="宋体" w:eastAsia="仿宋_GB2312"/>
          <w:sz w:val="24"/>
        </w:rPr>
        <w:t>2、信息与商品市场</w:t>
      </w:r>
    </w:p>
    <w:p>
      <w:pPr>
        <w:spacing w:line="360" w:lineRule="auto"/>
        <w:ind w:firstLine="240" w:firstLineChars="100"/>
        <w:rPr>
          <w:rFonts w:hint="eastAsia" w:ascii="仿宋_GB2312" w:hAnsi="宋体" w:eastAsia="仿宋_GB2312"/>
          <w:sz w:val="24"/>
        </w:rPr>
      </w:pPr>
      <w:r>
        <w:rPr>
          <w:rFonts w:hint="eastAsia" w:ascii="仿宋_GB2312" w:hAnsi="宋体" w:eastAsia="仿宋_GB2312"/>
          <w:sz w:val="24"/>
        </w:rPr>
        <w:t>3、信息与保险市场</w:t>
      </w:r>
    </w:p>
    <w:p>
      <w:pPr>
        <w:spacing w:line="360" w:lineRule="auto"/>
        <w:ind w:firstLine="240" w:firstLineChars="100"/>
        <w:rPr>
          <w:rFonts w:hint="eastAsia" w:ascii="仿宋_GB2312" w:hAnsi="宋体" w:eastAsia="仿宋_GB2312"/>
          <w:sz w:val="24"/>
        </w:rPr>
      </w:pPr>
      <w:r>
        <w:rPr>
          <w:rFonts w:hint="eastAsia" w:ascii="仿宋_GB2312" w:hAnsi="宋体" w:eastAsia="仿宋_GB2312"/>
          <w:sz w:val="24"/>
        </w:rPr>
        <w:t>4、信息与劳动市场</w:t>
      </w:r>
    </w:p>
    <w:p>
      <w:pPr>
        <w:spacing w:line="360" w:lineRule="auto"/>
        <w:jc w:val="center"/>
        <w:rPr>
          <w:rFonts w:hint="eastAsia" w:ascii="仿宋_GB2312" w:eastAsia="仿宋_GB2312"/>
          <w:bCs/>
          <w:sz w:val="32"/>
          <w:szCs w:val="32"/>
        </w:rPr>
      </w:pPr>
      <w:r>
        <w:rPr>
          <w:rFonts w:hint="eastAsia" w:ascii="仿宋_GB2312" w:eastAsia="仿宋_GB2312"/>
          <w:bCs/>
          <w:sz w:val="32"/>
          <w:szCs w:val="32"/>
        </w:rPr>
        <w:t>第十章  国民收入核算</w:t>
      </w:r>
    </w:p>
    <w:p>
      <w:pPr>
        <w:spacing w:line="360" w:lineRule="auto"/>
        <w:rPr>
          <w:rFonts w:hint="eastAsia" w:ascii="仿宋_GB2312" w:hAnsi="宋体" w:eastAsia="仿宋_GB2312"/>
          <w:b/>
          <w:sz w:val="28"/>
          <w:szCs w:val="28"/>
        </w:rPr>
      </w:pPr>
      <w:r>
        <w:rPr>
          <w:rFonts w:hint="eastAsia" w:ascii="仿宋_GB2312" w:hAnsi="宋体" w:eastAsia="仿宋_GB2312"/>
          <w:b/>
          <w:sz w:val="28"/>
          <w:szCs w:val="28"/>
        </w:rPr>
        <w:t>第一节  宏观经济学部分导言</w:t>
      </w:r>
    </w:p>
    <w:p>
      <w:pPr>
        <w:spacing w:line="360" w:lineRule="auto"/>
        <w:rPr>
          <w:rFonts w:hint="eastAsia" w:ascii="仿宋_GB2312" w:hAnsi="宋体" w:eastAsia="仿宋_GB2312"/>
          <w:b/>
          <w:bCs/>
          <w:sz w:val="24"/>
        </w:rPr>
      </w:pPr>
      <w:r>
        <w:rPr>
          <w:rFonts w:hint="eastAsia" w:ascii="仿宋_GB2312" w:hAnsi="宋体" w:eastAsia="仿宋_GB2312"/>
          <w:b/>
          <w:bCs/>
          <w:sz w:val="24"/>
        </w:rPr>
        <w:t>一、什么是宏观经济学</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1.宏观经济学概念</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2.宏观经济学的产生与发展</w:t>
      </w:r>
    </w:p>
    <w:p>
      <w:pPr>
        <w:spacing w:line="360" w:lineRule="auto"/>
        <w:rPr>
          <w:rFonts w:hint="eastAsia" w:ascii="仿宋_GB2312" w:hAnsi="宋体" w:eastAsia="仿宋_GB2312"/>
          <w:b/>
          <w:sz w:val="24"/>
        </w:rPr>
      </w:pPr>
      <w:r>
        <w:rPr>
          <w:rFonts w:hint="eastAsia" w:ascii="仿宋_GB2312" w:hAnsi="宋体" w:eastAsia="仿宋_GB2312"/>
          <w:b/>
          <w:sz w:val="24"/>
        </w:rPr>
        <w:t>二、宏观经济学的研究对象</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1.总产出</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2.就业</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3.价格水平</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4.国际收支和汇率</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5.宏观经济政策</w:t>
      </w:r>
    </w:p>
    <w:p>
      <w:pPr>
        <w:spacing w:line="360" w:lineRule="auto"/>
        <w:rPr>
          <w:rFonts w:hint="eastAsia" w:ascii="仿宋_GB2312" w:hAnsi="宋体" w:eastAsia="仿宋_GB2312"/>
          <w:b/>
          <w:sz w:val="24"/>
        </w:rPr>
      </w:pPr>
      <w:r>
        <w:rPr>
          <w:rFonts w:hint="eastAsia" w:ascii="仿宋_GB2312" w:hAnsi="宋体" w:eastAsia="仿宋_GB2312"/>
          <w:b/>
          <w:sz w:val="24"/>
        </w:rPr>
        <w:t>三、宏观经济学的主要内容</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1.国民收入核算理论</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2.国民收入决定理论</w:t>
      </w:r>
    </w:p>
    <w:p>
      <w:pPr>
        <w:numPr>
          <w:ilvl w:val="0"/>
          <w:numId w:val="11"/>
        </w:numPr>
        <w:spacing w:line="360" w:lineRule="auto"/>
        <w:rPr>
          <w:rFonts w:hint="eastAsia" w:ascii="仿宋_GB2312" w:hAnsi="宋体" w:eastAsia="仿宋_GB2312"/>
          <w:bCs/>
          <w:sz w:val="24"/>
        </w:rPr>
      </w:pPr>
      <w:r>
        <w:rPr>
          <w:rFonts w:hint="eastAsia" w:ascii="仿宋_GB2312" w:hAnsi="宋体" w:eastAsia="仿宋_GB2312"/>
          <w:bCs/>
          <w:sz w:val="24"/>
        </w:rPr>
        <w:t>产品市场均衡的国民收入决定理论（两部门、三部门、四部门）；</w:t>
      </w:r>
    </w:p>
    <w:p>
      <w:pPr>
        <w:numPr>
          <w:ilvl w:val="0"/>
          <w:numId w:val="11"/>
        </w:numPr>
        <w:spacing w:line="360" w:lineRule="auto"/>
        <w:rPr>
          <w:rFonts w:hint="eastAsia" w:ascii="仿宋_GB2312" w:hAnsi="宋体" w:eastAsia="仿宋_GB2312"/>
          <w:bCs/>
          <w:sz w:val="24"/>
        </w:rPr>
      </w:pPr>
      <w:r>
        <w:rPr>
          <w:rFonts w:hint="eastAsia" w:ascii="仿宋_GB2312" w:hAnsi="宋体" w:eastAsia="仿宋_GB2312"/>
          <w:bCs/>
          <w:sz w:val="24"/>
        </w:rPr>
        <w:t>产品市场和货币市场同时均衡的国民收入决定（IS-LM模型）；</w:t>
      </w:r>
    </w:p>
    <w:p>
      <w:pPr>
        <w:numPr>
          <w:ilvl w:val="0"/>
          <w:numId w:val="11"/>
        </w:numPr>
        <w:spacing w:line="360" w:lineRule="auto"/>
        <w:rPr>
          <w:rFonts w:hint="eastAsia" w:ascii="仿宋_GB2312" w:hAnsi="宋体" w:eastAsia="仿宋_GB2312"/>
          <w:bCs/>
          <w:sz w:val="24"/>
        </w:rPr>
      </w:pPr>
      <w:r>
        <w:rPr>
          <w:rFonts w:hint="eastAsia" w:ascii="仿宋_GB2312" w:hAnsi="宋体" w:eastAsia="仿宋_GB2312"/>
          <w:bCs/>
          <w:sz w:val="24"/>
        </w:rPr>
        <w:t>产品市场、货币市场和劳动市场同时均衡时的国民收入决定（AD-AS）；</w:t>
      </w:r>
    </w:p>
    <w:p>
      <w:pPr>
        <w:numPr>
          <w:ilvl w:val="0"/>
          <w:numId w:val="11"/>
        </w:numPr>
        <w:spacing w:line="360" w:lineRule="auto"/>
        <w:rPr>
          <w:rFonts w:hint="eastAsia" w:ascii="仿宋_GB2312" w:hAnsi="宋体" w:eastAsia="仿宋_GB2312"/>
          <w:bCs/>
          <w:sz w:val="24"/>
        </w:rPr>
      </w:pPr>
      <w:r>
        <w:rPr>
          <w:rFonts w:hint="eastAsia" w:ascii="仿宋_GB2312" w:hAnsi="宋体" w:eastAsia="仿宋_GB2312"/>
          <w:bCs/>
          <w:sz w:val="24"/>
        </w:rPr>
        <w:t>*产品市场、货币市场、劳动市场和国际市场同时均衡时的国民收入决定（IS-LM-BP）；</w:t>
      </w:r>
    </w:p>
    <w:p>
      <w:pPr>
        <w:spacing w:line="360" w:lineRule="auto"/>
        <w:ind w:left="480"/>
        <w:rPr>
          <w:rFonts w:hint="eastAsia" w:ascii="仿宋_GB2312" w:hAnsi="宋体" w:eastAsia="仿宋_GB2312"/>
          <w:bCs/>
          <w:sz w:val="24"/>
        </w:rPr>
      </w:pPr>
      <w:r>
        <w:rPr>
          <w:rFonts w:hint="eastAsia" w:ascii="仿宋_GB2312" w:hAnsi="宋体" w:eastAsia="仿宋_GB2312"/>
          <w:bCs/>
          <w:sz w:val="24"/>
        </w:rPr>
        <w:t>3. 国民收入决定的改变----宏观经济政策</w:t>
      </w:r>
    </w:p>
    <w:p>
      <w:pPr>
        <w:numPr>
          <w:ilvl w:val="0"/>
          <w:numId w:val="12"/>
        </w:numPr>
        <w:spacing w:line="360" w:lineRule="auto"/>
        <w:rPr>
          <w:rFonts w:hint="eastAsia" w:ascii="仿宋_GB2312" w:hAnsi="宋体" w:eastAsia="仿宋_GB2312"/>
          <w:bCs/>
          <w:sz w:val="24"/>
        </w:rPr>
      </w:pPr>
      <w:r>
        <w:rPr>
          <w:rFonts w:hint="eastAsia" w:ascii="仿宋_GB2312" w:hAnsi="宋体" w:eastAsia="仿宋_GB2312"/>
          <w:bCs/>
          <w:sz w:val="24"/>
        </w:rPr>
        <w:t>财政政策</w:t>
      </w:r>
    </w:p>
    <w:p>
      <w:pPr>
        <w:numPr>
          <w:ilvl w:val="0"/>
          <w:numId w:val="12"/>
        </w:numPr>
        <w:spacing w:line="360" w:lineRule="auto"/>
        <w:rPr>
          <w:rFonts w:hint="eastAsia" w:ascii="仿宋_GB2312" w:hAnsi="宋体" w:eastAsia="仿宋_GB2312"/>
          <w:bCs/>
          <w:sz w:val="24"/>
        </w:rPr>
      </w:pPr>
      <w:r>
        <w:rPr>
          <w:rFonts w:hint="eastAsia" w:ascii="仿宋_GB2312" w:hAnsi="宋体" w:eastAsia="仿宋_GB2312"/>
          <w:bCs/>
          <w:sz w:val="24"/>
        </w:rPr>
        <w:t>货币政策</w:t>
      </w:r>
    </w:p>
    <w:p>
      <w:pPr>
        <w:numPr>
          <w:ilvl w:val="0"/>
          <w:numId w:val="12"/>
        </w:numPr>
        <w:spacing w:line="360" w:lineRule="auto"/>
        <w:rPr>
          <w:rFonts w:hint="eastAsia" w:ascii="仿宋_GB2312" w:hAnsi="宋体" w:eastAsia="仿宋_GB2312"/>
          <w:bCs/>
          <w:sz w:val="24"/>
        </w:rPr>
      </w:pPr>
      <w:r>
        <w:rPr>
          <w:rFonts w:hint="eastAsia" w:ascii="仿宋_GB2312" w:hAnsi="宋体" w:eastAsia="仿宋_GB2312"/>
          <w:bCs/>
          <w:sz w:val="24"/>
        </w:rPr>
        <w:t>*通货膨胀和失业政策</w:t>
      </w:r>
    </w:p>
    <w:p>
      <w:pPr>
        <w:numPr>
          <w:ilvl w:val="0"/>
          <w:numId w:val="12"/>
        </w:numPr>
        <w:spacing w:line="360" w:lineRule="auto"/>
        <w:rPr>
          <w:rFonts w:hint="eastAsia" w:ascii="仿宋_GB2312" w:hAnsi="宋体" w:eastAsia="仿宋_GB2312"/>
          <w:bCs/>
          <w:sz w:val="24"/>
        </w:rPr>
      </w:pPr>
      <w:r>
        <w:rPr>
          <w:rFonts w:hint="eastAsia" w:ascii="仿宋_GB2312" w:hAnsi="宋体" w:eastAsia="仿宋_GB2312"/>
          <w:bCs/>
          <w:sz w:val="24"/>
        </w:rPr>
        <w:t xml:space="preserve">*对外经济政策 </w:t>
      </w:r>
    </w:p>
    <w:p>
      <w:pPr>
        <w:spacing w:line="360" w:lineRule="auto"/>
        <w:ind w:left="480"/>
        <w:rPr>
          <w:rFonts w:hint="eastAsia" w:ascii="仿宋_GB2312" w:hAnsi="宋体" w:eastAsia="仿宋_GB2312"/>
          <w:bCs/>
          <w:sz w:val="24"/>
        </w:rPr>
      </w:pPr>
      <w:r>
        <w:rPr>
          <w:rFonts w:hint="eastAsia" w:ascii="仿宋_GB2312" w:hAnsi="宋体" w:eastAsia="仿宋_GB2312"/>
          <w:bCs/>
          <w:sz w:val="24"/>
        </w:rPr>
        <w:t>4.国民收入决定的动态化----经济增长理论</w:t>
      </w:r>
    </w:p>
    <w:p>
      <w:pPr>
        <w:spacing w:line="360" w:lineRule="auto"/>
        <w:rPr>
          <w:rFonts w:hint="eastAsia" w:ascii="仿宋_GB2312" w:hAnsi="宋体" w:eastAsia="仿宋_GB2312"/>
          <w:b/>
          <w:bCs/>
          <w:sz w:val="24"/>
        </w:rPr>
      </w:pPr>
      <w:r>
        <w:rPr>
          <w:rFonts w:hint="eastAsia" w:ascii="仿宋_GB2312" w:hAnsi="宋体" w:eastAsia="仿宋_GB2312"/>
          <w:b/>
          <w:bCs/>
          <w:sz w:val="24"/>
        </w:rPr>
        <w:t>四、宏观经济学的特点</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1.宏观经济学采用总量分析的方法</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2.个体经济行为分析是总体经济行为分析的基础，但很多在个体或微观成立的道理，不能因此断定在整体或宏观同样成立，否则会出现合成推理的谬误。</w:t>
      </w:r>
    </w:p>
    <w:p>
      <w:pPr>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第二节  国内生产总值及其核算</w:t>
      </w:r>
    </w:p>
    <w:p>
      <w:pPr>
        <w:spacing w:line="360" w:lineRule="auto"/>
        <w:ind w:firstLine="482" w:firstLineChars="200"/>
        <w:rPr>
          <w:rFonts w:hint="eastAsia" w:ascii="仿宋_GB2312" w:hAnsi="宋体" w:eastAsia="仿宋_GB2312"/>
          <w:b/>
          <w:sz w:val="24"/>
        </w:rPr>
      </w:pPr>
      <w:r>
        <w:rPr>
          <w:rFonts w:hint="eastAsia" w:ascii="仿宋_GB2312" w:hAnsi="宋体" w:eastAsia="仿宋_GB2312"/>
          <w:b/>
          <w:sz w:val="24"/>
        </w:rPr>
        <w:t>一、国内生产总值</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1.概念</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2.含义</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3.GDP指标衡量一国总产出的缺陷</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4.几点说明</w:t>
      </w:r>
    </w:p>
    <w:p>
      <w:pPr>
        <w:spacing w:line="360" w:lineRule="auto"/>
        <w:ind w:firstLine="482" w:firstLineChars="200"/>
        <w:rPr>
          <w:rFonts w:hint="eastAsia" w:ascii="仿宋_GB2312" w:hAnsi="宋体" w:eastAsia="仿宋_GB2312"/>
          <w:b/>
          <w:sz w:val="24"/>
        </w:rPr>
      </w:pPr>
      <w:r>
        <w:rPr>
          <w:rFonts w:hint="eastAsia" w:ascii="仿宋_GB2312" w:hAnsi="宋体" w:eastAsia="仿宋_GB2312"/>
          <w:b/>
          <w:sz w:val="24"/>
        </w:rPr>
        <w:t>二、国内生产总值的核算</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1.支出法</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 xml:space="preserve">（1）定义： </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（2）内容</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2.收入法</w:t>
      </w:r>
    </w:p>
    <w:p>
      <w:pPr>
        <w:numPr>
          <w:ilvl w:val="0"/>
          <w:numId w:val="13"/>
        </w:numPr>
        <w:spacing w:line="360" w:lineRule="auto"/>
        <w:rPr>
          <w:rFonts w:hint="eastAsia" w:ascii="仿宋_GB2312" w:hAnsi="宋体" w:eastAsia="仿宋_GB2312"/>
          <w:bCs/>
          <w:sz w:val="24"/>
        </w:rPr>
      </w:pPr>
      <w:r>
        <w:rPr>
          <w:rFonts w:hint="eastAsia" w:ascii="仿宋_GB2312" w:hAnsi="宋体" w:eastAsia="仿宋_GB2312"/>
          <w:bCs/>
          <w:sz w:val="24"/>
        </w:rPr>
        <w:t>定义：</w:t>
      </w:r>
    </w:p>
    <w:p>
      <w:pPr>
        <w:numPr>
          <w:ilvl w:val="0"/>
          <w:numId w:val="13"/>
        </w:numPr>
        <w:spacing w:line="360" w:lineRule="auto"/>
        <w:rPr>
          <w:rFonts w:hint="eastAsia" w:ascii="仿宋_GB2312" w:hAnsi="宋体" w:eastAsia="仿宋_GB2312"/>
          <w:bCs/>
          <w:sz w:val="24"/>
        </w:rPr>
      </w:pPr>
      <w:r>
        <w:rPr>
          <w:rFonts w:hint="eastAsia" w:ascii="仿宋_GB2312" w:hAnsi="宋体" w:eastAsia="仿宋_GB2312"/>
          <w:bCs/>
          <w:sz w:val="24"/>
        </w:rPr>
        <w:t>内容</w:t>
      </w:r>
    </w:p>
    <w:p>
      <w:pPr>
        <w:spacing w:line="360" w:lineRule="auto"/>
        <w:ind w:firstLine="482" w:firstLineChars="200"/>
        <w:rPr>
          <w:rFonts w:hint="eastAsia" w:ascii="仿宋_GB2312" w:hAnsi="宋体" w:eastAsia="仿宋_GB2312"/>
          <w:b/>
          <w:sz w:val="24"/>
        </w:rPr>
      </w:pPr>
      <w:r>
        <w:rPr>
          <w:rFonts w:hint="eastAsia" w:ascii="仿宋_GB2312" w:hAnsi="宋体" w:eastAsia="仿宋_GB2312"/>
          <w:b/>
          <w:sz w:val="24"/>
        </w:rPr>
        <w:t>三、其他几个重要的国民收入概念</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1、国内生产净值（Net Domestic Products: NDP）</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2、国民收入（National Income：NI）</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3、个人收入（Personal Income: PI）</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4、个人可支配收入（Personal Disposable Income: PDI）</w:t>
      </w:r>
    </w:p>
    <w:p>
      <w:pPr>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第三节  国民收入的基本公式</w:t>
      </w:r>
    </w:p>
    <w:p>
      <w:pPr>
        <w:spacing w:line="360" w:lineRule="auto"/>
        <w:ind w:firstLine="482" w:firstLineChars="200"/>
        <w:rPr>
          <w:rFonts w:hint="eastAsia" w:ascii="仿宋_GB2312" w:hAnsi="宋体" w:eastAsia="仿宋_GB2312"/>
          <w:b/>
          <w:sz w:val="24"/>
        </w:rPr>
      </w:pPr>
      <w:r>
        <w:rPr>
          <w:rFonts w:hint="eastAsia" w:ascii="仿宋_GB2312" w:hAnsi="宋体" w:eastAsia="仿宋_GB2312"/>
          <w:b/>
          <w:sz w:val="24"/>
        </w:rPr>
        <w:t>一、两部门经济中国民收入的构成及储蓄-投资恒等式</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1、两部门经济：</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2、两部门经济中国民收入的构成</w:t>
      </w:r>
    </w:p>
    <w:p>
      <w:pPr>
        <w:spacing w:line="360" w:lineRule="auto"/>
        <w:ind w:firstLine="482" w:firstLineChars="200"/>
        <w:rPr>
          <w:rFonts w:hint="eastAsia" w:ascii="仿宋_GB2312" w:hAnsi="宋体" w:eastAsia="仿宋_GB2312"/>
          <w:b/>
          <w:sz w:val="24"/>
        </w:rPr>
      </w:pPr>
      <w:r>
        <w:rPr>
          <w:rFonts w:hint="eastAsia" w:ascii="仿宋_GB2312" w:hAnsi="宋体" w:eastAsia="仿宋_GB2312"/>
          <w:b/>
          <w:sz w:val="24"/>
        </w:rPr>
        <w:t>二、三部门经济中国民收入的构成</w:t>
      </w:r>
    </w:p>
    <w:p>
      <w:pPr>
        <w:numPr>
          <w:ilvl w:val="0"/>
          <w:numId w:val="14"/>
        </w:numPr>
        <w:spacing w:line="360" w:lineRule="auto"/>
        <w:rPr>
          <w:rFonts w:hint="eastAsia" w:ascii="仿宋_GB2312" w:hAnsi="宋体" w:eastAsia="仿宋_GB2312"/>
          <w:bCs/>
          <w:sz w:val="24"/>
        </w:rPr>
      </w:pPr>
      <w:r>
        <w:rPr>
          <w:rFonts w:hint="eastAsia" w:ascii="仿宋_GB2312" w:hAnsi="宋体" w:eastAsia="仿宋_GB2312"/>
          <w:bCs/>
          <w:sz w:val="24"/>
        </w:rPr>
        <w:t>三部门经济。</w:t>
      </w:r>
    </w:p>
    <w:p>
      <w:pPr>
        <w:numPr>
          <w:ilvl w:val="0"/>
          <w:numId w:val="14"/>
        </w:numPr>
        <w:spacing w:line="360" w:lineRule="auto"/>
        <w:rPr>
          <w:rFonts w:hint="eastAsia" w:ascii="仿宋_GB2312" w:hAnsi="宋体" w:eastAsia="仿宋_GB2312"/>
          <w:bCs/>
          <w:sz w:val="24"/>
        </w:rPr>
      </w:pPr>
      <w:r>
        <w:rPr>
          <w:rFonts w:hint="eastAsia" w:ascii="仿宋_GB2312" w:hAnsi="宋体" w:eastAsia="仿宋_GB2312"/>
          <w:bCs/>
          <w:sz w:val="24"/>
        </w:rPr>
        <w:t>三部门经济中国民收入的构成</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三、</w:t>
      </w:r>
      <w:r>
        <w:rPr>
          <w:rFonts w:hint="eastAsia" w:ascii="仿宋_GB2312" w:hAnsi="宋体" w:eastAsia="仿宋_GB2312"/>
          <w:b/>
          <w:bCs/>
          <w:sz w:val="24"/>
        </w:rPr>
        <w:t>四部门经济中国民收入的构成</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1、四部门经济：上述三部门经济加上一个国外部门就成了四部门经济。</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2、四部门经济中国民收入的构成</w:t>
      </w:r>
    </w:p>
    <w:p>
      <w:pPr>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第四节  名义GDP和实际GDP</w:t>
      </w:r>
    </w:p>
    <w:p>
      <w:pPr>
        <w:spacing w:line="360" w:lineRule="auto"/>
        <w:ind w:firstLine="482" w:firstLineChars="200"/>
        <w:rPr>
          <w:rFonts w:hint="eastAsia" w:ascii="仿宋_GB2312" w:hAnsi="宋体" w:eastAsia="仿宋_GB2312"/>
          <w:b/>
          <w:sz w:val="24"/>
        </w:rPr>
      </w:pPr>
      <w:r>
        <w:rPr>
          <w:rFonts w:hint="eastAsia" w:ascii="仿宋_GB2312" w:hAnsi="宋体" w:eastAsia="仿宋_GB2312"/>
          <w:b/>
          <w:sz w:val="24"/>
        </w:rPr>
        <w:t>一、名义GDP（或货币GDP）</w:t>
      </w:r>
    </w:p>
    <w:p>
      <w:pPr>
        <w:spacing w:line="360" w:lineRule="auto"/>
        <w:ind w:firstLine="482" w:firstLineChars="200"/>
        <w:rPr>
          <w:rFonts w:hint="eastAsia" w:ascii="仿宋_GB2312" w:hAnsi="宋体" w:eastAsia="仿宋_GB2312"/>
          <w:b/>
          <w:sz w:val="24"/>
        </w:rPr>
      </w:pPr>
      <w:r>
        <w:rPr>
          <w:rFonts w:hint="eastAsia" w:ascii="仿宋_GB2312" w:hAnsi="宋体" w:eastAsia="仿宋_GB2312"/>
          <w:b/>
          <w:sz w:val="24"/>
        </w:rPr>
        <w:t>二、实际GDP</w:t>
      </w:r>
    </w:p>
    <w:p>
      <w:pPr>
        <w:spacing w:line="360" w:lineRule="auto"/>
        <w:ind w:firstLine="482" w:firstLineChars="200"/>
        <w:rPr>
          <w:rFonts w:hint="eastAsia" w:ascii="仿宋_GB2312" w:hAnsi="宋体" w:eastAsia="仿宋_GB2312"/>
          <w:b/>
          <w:sz w:val="24"/>
        </w:rPr>
      </w:pPr>
      <w:r>
        <w:rPr>
          <w:rFonts w:hint="eastAsia" w:ascii="仿宋_GB2312" w:hAnsi="宋体" w:eastAsia="仿宋_GB2312"/>
          <w:b/>
          <w:sz w:val="24"/>
        </w:rPr>
        <w:t>三、GDP折算指数</w:t>
      </w:r>
    </w:p>
    <w:p>
      <w:pPr>
        <w:spacing w:line="360" w:lineRule="auto"/>
        <w:ind w:firstLine="480" w:firstLineChars="200"/>
        <w:rPr>
          <w:rFonts w:hint="eastAsia" w:ascii="仿宋_GB2312" w:hAnsi="宋体" w:eastAsia="仿宋_GB2312"/>
          <w:bCs/>
          <w:sz w:val="24"/>
        </w:rPr>
      </w:pPr>
      <w:r>
        <w:rPr>
          <w:rFonts w:hint="eastAsia" w:ascii="仿宋_GB2312" w:hAnsi="宋体" w:eastAsia="仿宋_GB2312"/>
          <w:bCs/>
          <w:sz w:val="24"/>
        </w:rPr>
        <w:t>是名义GDP和实际GDP的比率。</w:t>
      </w:r>
    </w:p>
    <w:p>
      <w:pPr>
        <w:pStyle w:val="3"/>
        <w:snapToGrid w:val="0"/>
        <w:spacing w:line="360" w:lineRule="auto"/>
        <w:ind w:left="960"/>
        <w:jc w:val="both"/>
        <w:rPr>
          <w:rFonts w:ascii="仿宋_GB2312" w:hAnsi="宋体" w:eastAsia="仿宋_GB2312"/>
          <w:sz w:val="32"/>
          <w:szCs w:val="32"/>
        </w:rPr>
      </w:pPr>
      <w:r>
        <w:rPr>
          <w:rFonts w:ascii="仿宋_GB2312" w:hAnsi="宋体" w:eastAsia="仿宋_GB2312"/>
          <w:sz w:val="32"/>
          <w:szCs w:val="32"/>
        </w:rPr>
        <w:t>第十一章 国民收入决定理论（一）</w:t>
      </w:r>
    </w:p>
    <w:p>
      <w:pPr>
        <w:pStyle w:val="3"/>
        <w:snapToGrid w:val="0"/>
        <w:spacing w:line="360" w:lineRule="auto"/>
        <w:ind w:left="1741" w:leftChars="829" w:firstLine="960" w:firstLineChars="300"/>
        <w:jc w:val="both"/>
        <w:rPr>
          <w:rFonts w:ascii="仿宋_GB2312" w:hAnsi="宋体" w:eastAsia="仿宋_GB2312"/>
          <w:sz w:val="32"/>
          <w:szCs w:val="32"/>
        </w:rPr>
      </w:pPr>
      <w:r>
        <w:rPr>
          <w:rFonts w:ascii="仿宋_GB2312" w:hAnsi="宋体" w:eastAsia="仿宋_GB2312"/>
          <w:sz w:val="32"/>
          <w:szCs w:val="32"/>
        </w:rPr>
        <w:t>简单国民收入决定模型</w:t>
      </w:r>
    </w:p>
    <w:p>
      <w:pPr>
        <w:numPr>
          <w:ilvl w:val="0"/>
          <w:numId w:val="15"/>
        </w:numPr>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从国民收入核算到宏观经济理论</w:t>
      </w:r>
    </w:p>
    <w:p>
      <w:pPr>
        <w:numPr>
          <w:ilvl w:val="1"/>
          <w:numId w:val="16"/>
        </w:numPr>
        <w:spacing w:line="360" w:lineRule="auto"/>
        <w:rPr>
          <w:rFonts w:hint="eastAsia" w:ascii="仿宋_GB2312" w:hAnsi="宋体" w:eastAsia="仿宋_GB2312"/>
          <w:b/>
          <w:bCs/>
          <w:sz w:val="24"/>
        </w:rPr>
      </w:pPr>
      <w:r>
        <w:rPr>
          <w:rFonts w:hint="eastAsia" w:ascii="仿宋_GB2312" w:hAnsi="宋体" w:eastAsia="仿宋_GB2312"/>
          <w:b/>
          <w:bCs/>
          <w:sz w:val="24"/>
        </w:rPr>
        <w:t>总产出和总支出</w:t>
      </w:r>
    </w:p>
    <w:p>
      <w:pPr>
        <w:numPr>
          <w:ilvl w:val="2"/>
          <w:numId w:val="16"/>
        </w:numPr>
        <w:spacing w:line="360" w:lineRule="auto"/>
        <w:rPr>
          <w:rFonts w:hint="eastAsia" w:ascii="仿宋_GB2312" w:hAnsi="宋体" w:eastAsia="仿宋_GB2312"/>
          <w:sz w:val="24"/>
        </w:rPr>
      </w:pPr>
      <w:r>
        <w:rPr>
          <w:rFonts w:hint="eastAsia" w:ascii="仿宋_GB2312" w:hAnsi="宋体" w:eastAsia="仿宋_GB2312"/>
          <w:sz w:val="24"/>
        </w:rPr>
        <w:t>总支出</w:t>
      </w:r>
    </w:p>
    <w:p>
      <w:pPr>
        <w:numPr>
          <w:ilvl w:val="2"/>
          <w:numId w:val="16"/>
        </w:numPr>
        <w:spacing w:line="360" w:lineRule="auto"/>
        <w:rPr>
          <w:rFonts w:hint="eastAsia" w:ascii="仿宋_GB2312" w:hAnsi="宋体" w:eastAsia="仿宋_GB2312"/>
          <w:sz w:val="24"/>
        </w:rPr>
      </w:pPr>
      <w:r>
        <w:rPr>
          <w:rFonts w:hint="eastAsia" w:ascii="仿宋_GB2312" w:hAnsi="宋体" w:eastAsia="仿宋_GB2312"/>
          <w:sz w:val="24"/>
        </w:rPr>
        <w:t>总产出</w:t>
      </w:r>
    </w:p>
    <w:p>
      <w:pPr>
        <w:numPr>
          <w:ilvl w:val="1"/>
          <w:numId w:val="16"/>
        </w:numPr>
        <w:spacing w:line="360" w:lineRule="auto"/>
        <w:rPr>
          <w:rFonts w:hint="eastAsia" w:ascii="仿宋_GB2312" w:hAnsi="宋体" w:eastAsia="仿宋_GB2312"/>
          <w:b/>
          <w:bCs/>
          <w:sz w:val="24"/>
        </w:rPr>
      </w:pPr>
      <w:r>
        <w:rPr>
          <w:rFonts w:hint="eastAsia" w:ascii="仿宋_GB2312" w:hAnsi="宋体" w:eastAsia="仿宋_GB2312"/>
          <w:b/>
          <w:bCs/>
          <w:sz w:val="24"/>
        </w:rPr>
        <w:t>总需求分析的前提</w:t>
      </w:r>
    </w:p>
    <w:p>
      <w:pPr>
        <w:numPr>
          <w:ilvl w:val="2"/>
          <w:numId w:val="16"/>
        </w:numPr>
        <w:spacing w:line="360" w:lineRule="auto"/>
        <w:rPr>
          <w:rFonts w:hint="eastAsia" w:ascii="仿宋_GB2312" w:hAnsi="宋体" w:eastAsia="仿宋_GB2312"/>
          <w:sz w:val="24"/>
        </w:rPr>
      </w:pPr>
      <w:r>
        <w:rPr>
          <w:rFonts w:hint="eastAsia" w:ascii="仿宋_GB2312" w:hAnsi="宋体" w:eastAsia="仿宋_GB2312"/>
          <w:sz w:val="24"/>
        </w:rPr>
        <w:t>经济中存在着闲置得胜产能力。</w:t>
      </w:r>
    </w:p>
    <w:p>
      <w:pPr>
        <w:numPr>
          <w:ilvl w:val="2"/>
          <w:numId w:val="16"/>
        </w:numPr>
        <w:spacing w:line="360" w:lineRule="auto"/>
        <w:rPr>
          <w:rFonts w:hint="eastAsia" w:ascii="仿宋_GB2312" w:hAnsi="宋体" w:eastAsia="仿宋_GB2312"/>
          <w:sz w:val="24"/>
        </w:rPr>
      </w:pPr>
      <w:r>
        <w:rPr>
          <w:rFonts w:hint="eastAsia" w:ascii="仿宋_GB2312" w:hAnsi="宋体" w:eastAsia="仿宋_GB2312"/>
          <w:sz w:val="24"/>
        </w:rPr>
        <w:t>价格水平不变。</w:t>
      </w:r>
    </w:p>
    <w:p>
      <w:pPr>
        <w:numPr>
          <w:ilvl w:val="2"/>
          <w:numId w:val="16"/>
        </w:numPr>
        <w:spacing w:line="360" w:lineRule="auto"/>
        <w:rPr>
          <w:rFonts w:hint="eastAsia" w:ascii="仿宋_GB2312" w:hAnsi="宋体" w:eastAsia="仿宋_GB2312"/>
          <w:sz w:val="24"/>
        </w:rPr>
      </w:pPr>
      <w:r>
        <w:rPr>
          <w:rFonts w:hint="eastAsia" w:ascii="仿宋_GB2312" w:hAnsi="宋体" w:eastAsia="仿宋_GB2312"/>
          <w:sz w:val="24"/>
        </w:rPr>
        <w:t>总供给无限。</w:t>
      </w:r>
    </w:p>
    <w:p>
      <w:pPr>
        <w:numPr>
          <w:ilvl w:val="2"/>
          <w:numId w:val="16"/>
        </w:numPr>
        <w:spacing w:line="360" w:lineRule="auto"/>
        <w:rPr>
          <w:rFonts w:hint="eastAsia" w:ascii="仿宋_GB2312" w:hAnsi="宋体" w:eastAsia="仿宋_GB2312"/>
          <w:sz w:val="24"/>
        </w:rPr>
      </w:pPr>
      <w:r>
        <w:rPr>
          <w:rFonts w:hint="eastAsia" w:ascii="仿宋_GB2312" w:hAnsi="宋体" w:eastAsia="仿宋_GB2312"/>
          <w:sz w:val="24"/>
        </w:rPr>
        <w:t>凯恩斯定律。</w:t>
      </w:r>
    </w:p>
    <w:p>
      <w:pPr>
        <w:numPr>
          <w:ilvl w:val="0"/>
          <w:numId w:val="15"/>
        </w:numPr>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简单国民收入的决定</w:t>
      </w:r>
    </w:p>
    <w:p>
      <w:pPr>
        <w:spacing w:line="360" w:lineRule="auto"/>
        <w:ind w:left="420"/>
        <w:rPr>
          <w:rFonts w:hint="eastAsia" w:ascii="仿宋_GB2312" w:hAnsi="宋体" w:eastAsia="仿宋_GB2312"/>
          <w:b/>
          <w:bCs/>
          <w:sz w:val="24"/>
        </w:rPr>
      </w:pPr>
      <w:r>
        <w:rPr>
          <w:rFonts w:hint="eastAsia" w:ascii="仿宋_GB2312" w:hAnsi="宋体" w:eastAsia="仿宋_GB2312"/>
          <w:b/>
          <w:bCs/>
          <w:sz w:val="24"/>
        </w:rPr>
        <w:t>一、消费函数和储蓄函数</w:t>
      </w:r>
    </w:p>
    <w:p>
      <w:pPr>
        <w:spacing w:line="360" w:lineRule="auto"/>
        <w:ind w:left="840"/>
        <w:rPr>
          <w:rFonts w:hint="eastAsia" w:ascii="仿宋_GB2312" w:hAnsi="宋体" w:eastAsia="仿宋_GB2312"/>
          <w:sz w:val="24"/>
        </w:rPr>
      </w:pPr>
      <w:r>
        <w:rPr>
          <w:rFonts w:hint="eastAsia" w:ascii="仿宋_GB2312" w:hAnsi="宋体" w:eastAsia="仿宋_GB2312"/>
          <w:sz w:val="24"/>
        </w:rPr>
        <w:t>1、消费函数</w:t>
      </w:r>
    </w:p>
    <w:p>
      <w:pPr>
        <w:spacing w:line="360" w:lineRule="auto"/>
        <w:ind w:left="840"/>
        <w:rPr>
          <w:rFonts w:hint="eastAsia" w:ascii="仿宋_GB2312" w:hAnsi="宋体" w:eastAsia="仿宋_GB2312"/>
          <w:sz w:val="24"/>
        </w:rPr>
      </w:pPr>
      <w:r>
        <w:rPr>
          <w:rFonts w:hint="eastAsia" w:ascii="仿宋_GB2312" w:hAnsi="宋体" w:eastAsia="仿宋_GB2312"/>
          <w:sz w:val="24"/>
        </w:rPr>
        <w:t>2、边际消费倾向和平均消费倾向</w:t>
      </w:r>
    </w:p>
    <w:p>
      <w:pPr>
        <w:spacing w:line="360" w:lineRule="auto"/>
        <w:ind w:left="840"/>
        <w:rPr>
          <w:rFonts w:hint="eastAsia" w:ascii="仿宋_GB2312" w:hAnsi="宋体" w:eastAsia="仿宋_GB2312"/>
          <w:sz w:val="24"/>
        </w:rPr>
      </w:pPr>
      <w:r>
        <w:rPr>
          <w:rFonts w:hint="eastAsia" w:ascii="仿宋_GB2312" w:hAnsi="宋体" w:eastAsia="仿宋_GB2312"/>
          <w:sz w:val="24"/>
        </w:rPr>
        <w:t xml:space="preserve">3、储蓄函数 </w:t>
      </w:r>
    </w:p>
    <w:p>
      <w:pPr>
        <w:spacing w:line="360" w:lineRule="auto"/>
        <w:ind w:left="840"/>
        <w:rPr>
          <w:rFonts w:hint="eastAsia" w:ascii="仿宋_GB2312" w:hAnsi="宋体" w:eastAsia="仿宋_GB2312"/>
          <w:sz w:val="24"/>
        </w:rPr>
      </w:pPr>
      <w:r>
        <w:rPr>
          <w:rFonts w:hint="eastAsia" w:ascii="仿宋_GB2312" w:hAnsi="宋体" w:eastAsia="仿宋_GB2312"/>
          <w:sz w:val="24"/>
        </w:rPr>
        <w:t>4、边际储蓄倾向和平均储蓄倾向</w:t>
      </w:r>
    </w:p>
    <w:p>
      <w:pPr>
        <w:spacing w:line="360" w:lineRule="auto"/>
        <w:ind w:left="420"/>
        <w:rPr>
          <w:rFonts w:hint="eastAsia" w:ascii="仿宋_GB2312" w:hAnsi="宋体" w:eastAsia="仿宋_GB2312"/>
          <w:b/>
          <w:bCs/>
          <w:sz w:val="24"/>
        </w:rPr>
      </w:pPr>
      <w:r>
        <w:rPr>
          <w:rFonts w:hint="eastAsia" w:ascii="仿宋_GB2312" w:hAnsi="宋体" w:eastAsia="仿宋_GB2312"/>
          <w:b/>
          <w:bCs/>
          <w:sz w:val="24"/>
        </w:rPr>
        <w:t xml:space="preserve">二、两部门简单国民收入的决定 </w:t>
      </w:r>
    </w:p>
    <w:p>
      <w:pPr>
        <w:spacing w:line="360" w:lineRule="auto"/>
        <w:ind w:left="840"/>
        <w:rPr>
          <w:rFonts w:hint="eastAsia" w:ascii="仿宋_GB2312" w:hAnsi="宋体" w:eastAsia="仿宋_GB2312"/>
          <w:sz w:val="24"/>
        </w:rPr>
      </w:pPr>
      <w:r>
        <w:rPr>
          <w:rFonts w:hint="eastAsia" w:ascii="仿宋_GB2312" w:hAnsi="宋体" w:eastAsia="仿宋_GB2312"/>
          <w:sz w:val="24"/>
        </w:rPr>
        <w:t xml:space="preserve">1、代数模型 </w:t>
      </w:r>
    </w:p>
    <w:p>
      <w:pPr>
        <w:spacing w:line="360" w:lineRule="auto"/>
        <w:ind w:left="840"/>
        <w:rPr>
          <w:rFonts w:hint="eastAsia" w:ascii="仿宋_GB2312" w:hAnsi="宋体" w:eastAsia="仿宋_GB2312"/>
          <w:sz w:val="24"/>
        </w:rPr>
      </w:pPr>
      <w:r>
        <w:rPr>
          <w:rFonts w:hint="eastAsia" w:ascii="仿宋_GB2312" w:hAnsi="宋体" w:eastAsia="仿宋_GB2312"/>
          <w:sz w:val="24"/>
        </w:rPr>
        <w:t>2、几何推导</w:t>
      </w:r>
    </w:p>
    <w:p>
      <w:pPr>
        <w:spacing w:line="360" w:lineRule="auto"/>
        <w:ind w:left="840"/>
        <w:rPr>
          <w:rFonts w:hint="eastAsia" w:ascii="仿宋_GB2312" w:hAnsi="宋体" w:eastAsia="仿宋_GB2312"/>
          <w:sz w:val="24"/>
        </w:rPr>
      </w:pPr>
      <w:r>
        <w:rPr>
          <w:rFonts w:hint="eastAsia" w:ascii="仿宋_GB2312" w:hAnsi="宋体" w:eastAsia="仿宋_GB2312"/>
          <w:sz w:val="24"/>
        </w:rPr>
        <w:t xml:space="preserve">3、经济含义 </w:t>
      </w:r>
    </w:p>
    <w:p>
      <w:pPr>
        <w:spacing w:line="360" w:lineRule="auto"/>
        <w:ind w:left="420"/>
        <w:rPr>
          <w:rFonts w:hint="eastAsia" w:ascii="仿宋_GB2312" w:hAnsi="宋体" w:eastAsia="仿宋_GB2312"/>
          <w:b/>
          <w:bCs/>
          <w:sz w:val="24"/>
        </w:rPr>
      </w:pPr>
      <w:r>
        <w:rPr>
          <w:rFonts w:hint="eastAsia" w:ascii="仿宋_GB2312" w:hAnsi="宋体" w:eastAsia="仿宋_GB2312"/>
          <w:b/>
          <w:bCs/>
          <w:sz w:val="24"/>
        </w:rPr>
        <w:t xml:space="preserve">三、三部门简单国民收入的决定 </w:t>
      </w:r>
    </w:p>
    <w:p>
      <w:pPr>
        <w:spacing w:line="360" w:lineRule="auto"/>
        <w:ind w:left="840"/>
        <w:rPr>
          <w:rFonts w:hint="eastAsia" w:ascii="仿宋_GB2312" w:hAnsi="宋体" w:eastAsia="仿宋_GB2312"/>
          <w:sz w:val="24"/>
        </w:rPr>
      </w:pPr>
      <w:r>
        <w:rPr>
          <w:rFonts w:hint="eastAsia" w:ascii="仿宋_GB2312" w:hAnsi="宋体" w:eastAsia="仿宋_GB2312"/>
          <w:sz w:val="24"/>
        </w:rPr>
        <w:t xml:space="preserve">1、代数模型 </w:t>
      </w:r>
    </w:p>
    <w:p>
      <w:pPr>
        <w:spacing w:line="360" w:lineRule="auto"/>
        <w:ind w:left="840"/>
        <w:rPr>
          <w:rFonts w:hint="eastAsia" w:ascii="仿宋_GB2312" w:hAnsi="宋体" w:eastAsia="仿宋_GB2312"/>
          <w:sz w:val="24"/>
        </w:rPr>
      </w:pPr>
      <w:r>
        <w:rPr>
          <w:rFonts w:hint="eastAsia" w:ascii="仿宋_GB2312" w:hAnsi="宋体" w:eastAsia="仿宋_GB2312"/>
          <w:sz w:val="24"/>
        </w:rPr>
        <w:t>2、几何推导</w:t>
      </w:r>
    </w:p>
    <w:p>
      <w:pPr>
        <w:spacing w:line="360" w:lineRule="auto"/>
        <w:ind w:left="840"/>
        <w:rPr>
          <w:rFonts w:hint="eastAsia" w:ascii="仿宋_GB2312" w:hAnsi="宋体" w:eastAsia="仿宋_GB2312"/>
          <w:sz w:val="24"/>
        </w:rPr>
      </w:pPr>
      <w:r>
        <w:rPr>
          <w:rFonts w:hint="eastAsia" w:ascii="仿宋_GB2312" w:hAnsi="宋体" w:eastAsia="仿宋_GB2312"/>
          <w:sz w:val="24"/>
        </w:rPr>
        <w:t xml:space="preserve">3、经济含义 </w:t>
      </w:r>
    </w:p>
    <w:p>
      <w:pPr>
        <w:spacing w:line="360" w:lineRule="auto"/>
        <w:ind w:left="420"/>
        <w:rPr>
          <w:rFonts w:hint="eastAsia" w:ascii="仿宋_GB2312" w:hAnsi="宋体" w:eastAsia="仿宋_GB2312"/>
          <w:b/>
          <w:bCs/>
          <w:sz w:val="24"/>
        </w:rPr>
      </w:pPr>
      <w:r>
        <w:rPr>
          <w:rFonts w:hint="eastAsia" w:ascii="仿宋_GB2312" w:hAnsi="宋体" w:eastAsia="仿宋_GB2312"/>
          <w:b/>
          <w:bCs/>
          <w:sz w:val="24"/>
        </w:rPr>
        <w:t xml:space="preserve">四、四部门简单国民收入的决定  </w:t>
      </w:r>
    </w:p>
    <w:p>
      <w:pPr>
        <w:spacing w:line="360" w:lineRule="auto"/>
        <w:ind w:left="840"/>
        <w:rPr>
          <w:rFonts w:hint="eastAsia" w:ascii="仿宋_GB2312" w:hAnsi="宋体" w:eastAsia="仿宋_GB2312"/>
          <w:sz w:val="24"/>
        </w:rPr>
      </w:pPr>
      <w:r>
        <w:rPr>
          <w:rFonts w:hint="eastAsia" w:ascii="仿宋_GB2312" w:hAnsi="宋体" w:eastAsia="仿宋_GB2312"/>
          <w:sz w:val="24"/>
        </w:rPr>
        <w:t xml:space="preserve">1、代数模型 </w:t>
      </w:r>
    </w:p>
    <w:p>
      <w:pPr>
        <w:spacing w:line="360" w:lineRule="auto"/>
        <w:ind w:firstLine="840" w:firstLineChars="350"/>
        <w:rPr>
          <w:rFonts w:hint="eastAsia" w:ascii="仿宋_GB2312" w:hAnsi="宋体" w:eastAsia="仿宋_GB2312"/>
          <w:sz w:val="24"/>
        </w:rPr>
      </w:pPr>
      <w:r>
        <w:rPr>
          <w:rFonts w:hint="eastAsia" w:ascii="仿宋_GB2312" w:hAnsi="宋体" w:eastAsia="仿宋_GB2312"/>
          <w:sz w:val="24"/>
        </w:rPr>
        <w:t>2、几何推导</w:t>
      </w:r>
    </w:p>
    <w:p>
      <w:pPr>
        <w:spacing w:line="360" w:lineRule="auto"/>
        <w:ind w:left="840"/>
        <w:rPr>
          <w:rFonts w:hint="eastAsia" w:ascii="仿宋_GB2312" w:hAnsi="宋体" w:eastAsia="仿宋_GB2312"/>
          <w:sz w:val="24"/>
        </w:rPr>
      </w:pPr>
      <w:r>
        <w:rPr>
          <w:rFonts w:hint="eastAsia" w:ascii="仿宋_GB2312" w:hAnsi="宋体" w:eastAsia="仿宋_GB2312"/>
          <w:sz w:val="24"/>
        </w:rPr>
        <w:t xml:space="preserve">3、经济含义 </w:t>
      </w:r>
    </w:p>
    <w:p>
      <w:pPr>
        <w:numPr>
          <w:ilvl w:val="0"/>
          <w:numId w:val="15"/>
        </w:numPr>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乘数理论</w:t>
      </w:r>
    </w:p>
    <w:p>
      <w:pPr>
        <w:spacing w:line="360" w:lineRule="auto"/>
        <w:ind w:left="900"/>
        <w:rPr>
          <w:rFonts w:hint="eastAsia" w:ascii="仿宋_GB2312" w:hAnsi="宋体" w:eastAsia="仿宋_GB2312"/>
          <w:b/>
          <w:bCs/>
          <w:sz w:val="24"/>
        </w:rPr>
      </w:pPr>
      <w:r>
        <w:rPr>
          <w:rFonts w:hint="eastAsia" w:ascii="仿宋_GB2312" w:hAnsi="宋体" w:eastAsia="仿宋_GB2312"/>
          <w:b/>
          <w:bCs/>
          <w:sz w:val="24"/>
        </w:rPr>
        <w:t>一、乘数的一般含义</w:t>
      </w:r>
    </w:p>
    <w:p>
      <w:pPr>
        <w:spacing w:line="360" w:lineRule="auto"/>
        <w:ind w:left="1320"/>
        <w:rPr>
          <w:rFonts w:hint="eastAsia" w:ascii="仿宋_GB2312" w:hAnsi="宋体" w:eastAsia="仿宋_GB2312"/>
          <w:sz w:val="24"/>
        </w:rPr>
      </w:pPr>
      <w:r>
        <w:rPr>
          <w:rFonts w:hint="eastAsia" w:ascii="仿宋_GB2312" w:hAnsi="宋体" w:eastAsia="仿宋_GB2312"/>
          <w:sz w:val="24"/>
        </w:rPr>
        <w:t xml:space="preserve">1、文字 </w:t>
      </w:r>
    </w:p>
    <w:p>
      <w:pPr>
        <w:numPr>
          <w:ilvl w:val="2"/>
          <w:numId w:val="11"/>
        </w:numPr>
        <w:spacing w:line="360" w:lineRule="auto"/>
        <w:rPr>
          <w:rFonts w:hint="eastAsia" w:ascii="仿宋_GB2312" w:hAnsi="宋体" w:eastAsia="仿宋_GB2312"/>
          <w:sz w:val="24"/>
        </w:rPr>
      </w:pPr>
      <w:r>
        <w:rPr>
          <w:rFonts w:hint="eastAsia" w:ascii="仿宋_GB2312" w:hAnsi="宋体" w:eastAsia="仿宋_GB2312"/>
          <w:sz w:val="24"/>
        </w:rPr>
        <w:t xml:space="preserve">数学公式 </w:t>
      </w:r>
    </w:p>
    <w:p>
      <w:pPr>
        <w:spacing w:line="360" w:lineRule="auto"/>
        <w:ind w:left="900"/>
        <w:rPr>
          <w:rFonts w:hint="eastAsia" w:ascii="仿宋_GB2312" w:hAnsi="宋体" w:eastAsia="仿宋_GB2312"/>
          <w:b/>
          <w:bCs/>
          <w:sz w:val="24"/>
        </w:rPr>
      </w:pPr>
      <w:r>
        <w:rPr>
          <w:rFonts w:hint="eastAsia" w:ascii="仿宋_GB2312" w:hAnsi="宋体" w:eastAsia="仿宋_GB2312"/>
          <w:b/>
          <w:bCs/>
          <w:sz w:val="24"/>
        </w:rPr>
        <w:t xml:space="preserve">二、乘数的算法  </w:t>
      </w:r>
    </w:p>
    <w:p>
      <w:pPr>
        <w:spacing w:line="360" w:lineRule="auto"/>
        <w:ind w:left="1320"/>
        <w:rPr>
          <w:rFonts w:hint="eastAsia" w:ascii="仿宋_GB2312" w:hAnsi="宋体" w:eastAsia="仿宋_GB2312"/>
          <w:sz w:val="24"/>
        </w:rPr>
      </w:pPr>
      <w:r>
        <w:rPr>
          <w:rFonts w:hint="eastAsia" w:ascii="仿宋_GB2312" w:hAnsi="宋体" w:eastAsia="仿宋_GB2312"/>
          <w:sz w:val="24"/>
        </w:rPr>
        <w:t>1、等比例数列求和</w:t>
      </w:r>
    </w:p>
    <w:p>
      <w:pPr>
        <w:spacing w:line="360" w:lineRule="auto"/>
        <w:ind w:left="1320"/>
        <w:rPr>
          <w:rFonts w:hint="eastAsia" w:ascii="仿宋_GB2312" w:hAnsi="宋体" w:eastAsia="仿宋_GB2312"/>
          <w:sz w:val="24"/>
        </w:rPr>
      </w:pPr>
      <w:r>
        <w:rPr>
          <w:rFonts w:hint="eastAsia" w:ascii="仿宋_GB2312" w:hAnsi="宋体" w:eastAsia="仿宋_GB2312"/>
          <w:sz w:val="24"/>
        </w:rPr>
        <w:t>2、几何法</w:t>
      </w:r>
    </w:p>
    <w:p>
      <w:pPr>
        <w:spacing w:line="360" w:lineRule="auto"/>
        <w:ind w:left="1320"/>
        <w:rPr>
          <w:rFonts w:hint="eastAsia" w:ascii="仿宋_GB2312" w:hAnsi="宋体" w:eastAsia="仿宋_GB2312"/>
          <w:sz w:val="24"/>
        </w:rPr>
      </w:pPr>
      <w:r>
        <w:rPr>
          <w:rFonts w:hint="eastAsia" w:ascii="仿宋_GB2312" w:hAnsi="宋体" w:eastAsia="仿宋_GB2312"/>
          <w:sz w:val="24"/>
        </w:rPr>
        <w:t xml:space="preserve">3、求偏导数法  </w:t>
      </w:r>
    </w:p>
    <w:p>
      <w:pPr>
        <w:spacing w:line="360" w:lineRule="auto"/>
        <w:ind w:left="900"/>
        <w:rPr>
          <w:rFonts w:hint="eastAsia" w:ascii="仿宋_GB2312" w:hAnsi="宋体" w:eastAsia="仿宋_GB2312"/>
          <w:b/>
          <w:bCs/>
          <w:sz w:val="24"/>
        </w:rPr>
      </w:pPr>
      <w:r>
        <w:rPr>
          <w:rFonts w:hint="eastAsia" w:ascii="仿宋_GB2312" w:hAnsi="宋体" w:eastAsia="仿宋_GB2312"/>
          <w:b/>
          <w:bCs/>
          <w:sz w:val="24"/>
        </w:rPr>
        <w:t xml:space="preserve">三、两部门的乘数 </w:t>
      </w:r>
    </w:p>
    <w:p>
      <w:pPr>
        <w:spacing w:line="360" w:lineRule="auto"/>
        <w:ind w:left="900"/>
        <w:rPr>
          <w:rFonts w:hint="eastAsia" w:ascii="仿宋_GB2312" w:hAnsi="宋体" w:eastAsia="仿宋_GB2312"/>
          <w:b/>
          <w:bCs/>
          <w:sz w:val="24"/>
        </w:rPr>
      </w:pPr>
      <w:r>
        <w:rPr>
          <w:rFonts w:hint="eastAsia" w:ascii="仿宋_GB2312" w:hAnsi="宋体" w:eastAsia="仿宋_GB2312"/>
          <w:b/>
          <w:bCs/>
          <w:sz w:val="24"/>
        </w:rPr>
        <w:t>四、三部门的乘数</w:t>
      </w:r>
    </w:p>
    <w:p>
      <w:pPr>
        <w:spacing w:line="360" w:lineRule="auto"/>
        <w:ind w:left="1320"/>
        <w:rPr>
          <w:rFonts w:hint="eastAsia" w:ascii="仿宋_GB2312" w:hAnsi="宋体" w:eastAsia="仿宋_GB2312"/>
          <w:sz w:val="24"/>
        </w:rPr>
      </w:pPr>
      <w:r>
        <w:rPr>
          <w:rFonts w:hint="eastAsia" w:ascii="仿宋_GB2312" w:hAnsi="宋体" w:eastAsia="仿宋_GB2312"/>
          <w:sz w:val="24"/>
        </w:rPr>
        <w:t>1、固定税制下的乘数</w:t>
      </w:r>
    </w:p>
    <w:p>
      <w:pPr>
        <w:spacing w:line="360" w:lineRule="auto"/>
        <w:ind w:left="1320"/>
        <w:rPr>
          <w:rFonts w:hint="eastAsia" w:ascii="仿宋_GB2312" w:hAnsi="宋体" w:eastAsia="仿宋_GB2312"/>
          <w:sz w:val="24"/>
        </w:rPr>
      </w:pPr>
      <w:r>
        <w:rPr>
          <w:rFonts w:hint="eastAsia" w:ascii="仿宋_GB2312" w:hAnsi="宋体" w:eastAsia="仿宋_GB2312"/>
          <w:sz w:val="24"/>
        </w:rPr>
        <w:t>2、比例税制下的乘数</w:t>
      </w:r>
    </w:p>
    <w:p>
      <w:pPr>
        <w:pStyle w:val="3"/>
        <w:snapToGrid w:val="0"/>
        <w:spacing w:line="360" w:lineRule="auto"/>
        <w:ind w:left="1740"/>
        <w:rPr>
          <w:rFonts w:ascii="仿宋_GB2312" w:hAnsi="宋体" w:eastAsia="仿宋_GB2312"/>
          <w:sz w:val="32"/>
          <w:szCs w:val="32"/>
        </w:rPr>
      </w:pPr>
      <w:r>
        <w:rPr>
          <w:rFonts w:ascii="仿宋_GB2312" w:hAnsi="宋体" w:eastAsia="仿宋_GB2312"/>
          <w:sz w:val="32"/>
          <w:szCs w:val="32"/>
        </w:rPr>
        <w:t>第十二章  国民收入决定理论（二）</w:t>
      </w:r>
    </w:p>
    <w:p>
      <w:pPr>
        <w:pStyle w:val="3"/>
        <w:snapToGrid w:val="0"/>
        <w:spacing w:line="360" w:lineRule="auto"/>
        <w:ind w:left="1741" w:leftChars="829" w:firstLine="960" w:firstLineChars="300"/>
        <w:rPr>
          <w:rFonts w:ascii="仿宋_GB2312" w:hAnsi="宋体" w:eastAsia="仿宋_GB2312"/>
          <w:sz w:val="32"/>
          <w:szCs w:val="32"/>
        </w:rPr>
      </w:pPr>
      <w:r>
        <w:rPr>
          <w:rFonts w:ascii="仿宋_GB2312" w:hAnsi="宋体" w:eastAsia="仿宋_GB2312"/>
          <w:sz w:val="32"/>
          <w:szCs w:val="32"/>
        </w:rPr>
        <w:t>IS-LM模型</w:t>
      </w:r>
    </w:p>
    <w:p>
      <w:pPr>
        <w:spacing w:line="360" w:lineRule="auto"/>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第一节  投资的决定</w:t>
      </w:r>
    </w:p>
    <w:p>
      <w:pPr>
        <w:spacing w:line="360" w:lineRule="auto"/>
        <w:ind w:left="420"/>
        <w:rPr>
          <w:rFonts w:hint="eastAsia" w:ascii="仿宋_GB2312" w:hAnsi="宋体" w:eastAsia="仿宋_GB2312"/>
          <w:b/>
          <w:bCs/>
          <w:sz w:val="24"/>
        </w:rPr>
      </w:pPr>
      <w:r>
        <w:rPr>
          <w:rFonts w:hint="eastAsia" w:ascii="仿宋_GB2312" w:hAnsi="宋体" w:eastAsia="仿宋_GB2312"/>
          <w:b/>
          <w:bCs/>
          <w:sz w:val="24"/>
        </w:rPr>
        <w:t>一、投资及决定投资的因素</w:t>
      </w:r>
    </w:p>
    <w:p>
      <w:pPr>
        <w:spacing w:line="360" w:lineRule="auto"/>
        <w:ind w:left="420"/>
        <w:rPr>
          <w:rFonts w:hint="eastAsia" w:ascii="仿宋_GB2312" w:hAnsi="宋体" w:eastAsia="仿宋_GB2312"/>
          <w:b/>
          <w:bCs/>
          <w:sz w:val="24"/>
        </w:rPr>
      </w:pPr>
      <w:r>
        <w:rPr>
          <w:rFonts w:hint="eastAsia" w:ascii="仿宋_GB2312" w:hAnsi="宋体" w:eastAsia="仿宋_GB2312"/>
          <w:b/>
          <w:bCs/>
          <w:sz w:val="24"/>
        </w:rPr>
        <w:t>二、资本边际效率MEC</w:t>
      </w:r>
    </w:p>
    <w:p>
      <w:pPr>
        <w:spacing w:line="360" w:lineRule="auto"/>
        <w:ind w:left="420"/>
        <w:rPr>
          <w:rFonts w:hint="eastAsia" w:ascii="仿宋_GB2312" w:hAnsi="宋体" w:eastAsia="仿宋_GB2312"/>
          <w:b/>
          <w:bCs/>
          <w:sz w:val="24"/>
        </w:rPr>
      </w:pPr>
      <w:r>
        <w:rPr>
          <w:rFonts w:hint="eastAsia" w:ascii="仿宋_GB2312" w:hAnsi="宋体" w:eastAsia="仿宋_GB2312"/>
          <w:b/>
          <w:bCs/>
          <w:sz w:val="24"/>
        </w:rPr>
        <w:t>三、投资边际效率MEI</w:t>
      </w:r>
    </w:p>
    <w:p>
      <w:pPr>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第二节  产品市场均衡--IS曲线</w:t>
      </w:r>
    </w:p>
    <w:p>
      <w:pPr>
        <w:spacing w:line="360" w:lineRule="auto"/>
        <w:ind w:left="435"/>
        <w:rPr>
          <w:rFonts w:hint="eastAsia" w:ascii="仿宋_GB2312" w:hAnsi="宋体" w:eastAsia="仿宋_GB2312"/>
          <w:sz w:val="24"/>
        </w:rPr>
      </w:pPr>
      <w:r>
        <w:rPr>
          <w:rFonts w:hint="eastAsia" w:ascii="仿宋_GB2312" w:hAnsi="宋体" w:eastAsia="仿宋_GB2312"/>
          <w:b/>
          <w:bCs/>
          <w:sz w:val="24"/>
        </w:rPr>
        <w:t>一、IS曲线及其推导</w:t>
      </w:r>
    </w:p>
    <w:p>
      <w:pPr>
        <w:spacing w:line="360" w:lineRule="auto"/>
        <w:ind w:firstLine="720" w:firstLineChars="300"/>
        <w:rPr>
          <w:rFonts w:hint="eastAsia" w:ascii="仿宋_GB2312" w:hAnsi="宋体" w:eastAsia="仿宋_GB2312"/>
          <w:sz w:val="24"/>
        </w:rPr>
      </w:pPr>
      <w:r>
        <w:rPr>
          <w:rFonts w:hint="eastAsia" w:ascii="仿宋_GB2312" w:hAnsi="宋体" w:eastAsia="仿宋_GB2312"/>
          <w:sz w:val="24"/>
        </w:rPr>
        <w:t>1、代数推导</w:t>
      </w:r>
    </w:p>
    <w:p>
      <w:pPr>
        <w:spacing w:line="360" w:lineRule="auto"/>
        <w:ind w:firstLine="720" w:firstLineChars="300"/>
        <w:rPr>
          <w:rFonts w:hint="eastAsia" w:ascii="仿宋_GB2312" w:hAnsi="宋体" w:eastAsia="仿宋_GB2312"/>
          <w:sz w:val="24"/>
        </w:rPr>
      </w:pPr>
      <w:r>
        <w:rPr>
          <w:rFonts w:hint="eastAsia" w:ascii="仿宋_GB2312" w:hAnsi="宋体" w:eastAsia="仿宋_GB2312"/>
          <w:sz w:val="24"/>
        </w:rPr>
        <w:t>2、几何推导</w:t>
      </w:r>
    </w:p>
    <w:p>
      <w:pPr>
        <w:spacing w:line="360" w:lineRule="auto"/>
        <w:ind w:firstLine="720" w:firstLineChars="300"/>
        <w:rPr>
          <w:rFonts w:hint="eastAsia" w:ascii="仿宋_GB2312" w:hAnsi="宋体" w:eastAsia="仿宋_GB2312"/>
          <w:sz w:val="24"/>
        </w:rPr>
      </w:pPr>
      <w:r>
        <w:rPr>
          <w:rFonts w:hint="eastAsia" w:ascii="仿宋_GB2312" w:hAnsi="宋体" w:eastAsia="仿宋_GB2312"/>
          <w:sz w:val="24"/>
        </w:rPr>
        <w:t>3、经济含义 （线上和线外）</w:t>
      </w:r>
    </w:p>
    <w:p>
      <w:pPr>
        <w:spacing w:line="360" w:lineRule="auto"/>
        <w:ind w:left="435"/>
        <w:rPr>
          <w:rFonts w:hint="eastAsia" w:ascii="仿宋_GB2312" w:hAnsi="宋体" w:eastAsia="仿宋_GB2312"/>
          <w:b/>
          <w:bCs/>
          <w:sz w:val="24"/>
        </w:rPr>
      </w:pPr>
      <w:r>
        <w:rPr>
          <w:rFonts w:hint="eastAsia" w:ascii="仿宋_GB2312" w:hAnsi="宋体" w:eastAsia="仿宋_GB2312"/>
          <w:b/>
          <w:bCs/>
          <w:sz w:val="24"/>
        </w:rPr>
        <w:t>二、IS曲线的斜率</w:t>
      </w:r>
    </w:p>
    <w:p>
      <w:pPr>
        <w:spacing w:line="360" w:lineRule="auto"/>
        <w:ind w:left="435"/>
        <w:rPr>
          <w:rFonts w:hint="eastAsia" w:ascii="仿宋_GB2312" w:hAnsi="宋体" w:eastAsia="仿宋_GB2312"/>
          <w:b/>
          <w:bCs/>
          <w:sz w:val="24"/>
        </w:rPr>
      </w:pPr>
      <w:r>
        <w:rPr>
          <w:rFonts w:hint="eastAsia" w:ascii="仿宋_GB2312" w:hAnsi="宋体" w:eastAsia="仿宋_GB2312"/>
          <w:b/>
          <w:bCs/>
          <w:sz w:val="24"/>
        </w:rPr>
        <w:t>三、IS曲线的移动</w:t>
      </w:r>
    </w:p>
    <w:p>
      <w:pPr>
        <w:spacing w:line="360" w:lineRule="auto"/>
        <w:rPr>
          <w:rFonts w:hint="eastAsia" w:ascii="仿宋_GB2312" w:hAnsi="宋体" w:eastAsia="仿宋_GB2312"/>
          <w:sz w:val="28"/>
          <w:szCs w:val="28"/>
        </w:rPr>
      </w:pPr>
      <w:r>
        <w:rPr>
          <w:rFonts w:hint="eastAsia" w:ascii="仿宋_GB2312" w:hAnsi="宋体" w:eastAsia="仿宋_GB2312"/>
          <w:b/>
          <w:bCs/>
          <w:sz w:val="28"/>
          <w:szCs w:val="28"/>
        </w:rPr>
        <w:t>第三节  均衡利率的决定</w:t>
      </w:r>
    </w:p>
    <w:p>
      <w:pPr>
        <w:numPr>
          <w:ilvl w:val="0"/>
          <w:numId w:val="17"/>
        </w:numPr>
        <w:spacing w:line="360" w:lineRule="auto"/>
        <w:rPr>
          <w:rFonts w:hint="eastAsia" w:ascii="仿宋_GB2312" w:hAnsi="宋体" w:eastAsia="仿宋_GB2312"/>
          <w:sz w:val="24"/>
        </w:rPr>
      </w:pPr>
      <w:r>
        <w:rPr>
          <w:rFonts w:hint="eastAsia" w:ascii="仿宋_GB2312" w:hAnsi="宋体" w:eastAsia="仿宋_GB2312"/>
          <w:b/>
          <w:bCs/>
          <w:sz w:val="24"/>
        </w:rPr>
        <w:t>货币需求动机</w:t>
      </w:r>
    </w:p>
    <w:p>
      <w:pPr>
        <w:numPr>
          <w:ilvl w:val="1"/>
          <w:numId w:val="17"/>
        </w:numPr>
        <w:spacing w:line="360" w:lineRule="auto"/>
        <w:rPr>
          <w:rFonts w:hint="eastAsia" w:ascii="仿宋_GB2312" w:hAnsi="宋体" w:eastAsia="仿宋_GB2312"/>
          <w:sz w:val="24"/>
        </w:rPr>
      </w:pPr>
      <w:r>
        <w:rPr>
          <w:rFonts w:hint="eastAsia" w:ascii="仿宋_GB2312" w:hAnsi="宋体" w:eastAsia="仿宋_GB2312"/>
          <w:sz w:val="24"/>
        </w:rPr>
        <w:t>交易动机</w:t>
      </w:r>
    </w:p>
    <w:p>
      <w:pPr>
        <w:numPr>
          <w:ilvl w:val="1"/>
          <w:numId w:val="17"/>
        </w:numPr>
        <w:spacing w:line="360" w:lineRule="auto"/>
        <w:rPr>
          <w:rFonts w:hint="eastAsia" w:ascii="仿宋_GB2312" w:hAnsi="宋体" w:eastAsia="仿宋_GB2312"/>
          <w:sz w:val="24"/>
        </w:rPr>
      </w:pPr>
      <w:r>
        <w:rPr>
          <w:rFonts w:hint="eastAsia" w:ascii="仿宋_GB2312" w:hAnsi="宋体" w:eastAsia="仿宋_GB2312"/>
          <w:sz w:val="24"/>
        </w:rPr>
        <w:t>谨慎动机</w:t>
      </w:r>
    </w:p>
    <w:p>
      <w:pPr>
        <w:numPr>
          <w:ilvl w:val="1"/>
          <w:numId w:val="17"/>
        </w:numPr>
        <w:spacing w:line="360" w:lineRule="auto"/>
        <w:rPr>
          <w:rFonts w:hint="eastAsia" w:ascii="仿宋_GB2312" w:hAnsi="宋体" w:eastAsia="仿宋_GB2312"/>
          <w:sz w:val="24"/>
        </w:rPr>
      </w:pPr>
      <w:r>
        <w:rPr>
          <w:rFonts w:hint="eastAsia" w:ascii="仿宋_GB2312" w:hAnsi="宋体" w:eastAsia="仿宋_GB2312"/>
          <w:sz w:val="24"/>
        </w:rPr>
        <w:t>投机动机</w:t>
      </w:r>
    </w:p>
    <w:p>
      <w:pPr>
        <w:numPr>
          <w:ilvl w:val="0"/>
          <w:numId w:val="17"/>
        </w:numPr>
        <w:spacing w:line="360" w:lineRule="auto"/>
        <w:rPr>
          <w:rFonts w:hint="eastAsia" w:ascii="仿宋_GB2312" w:hAnsi="宋体" w:eastAsia="仿宋_GB2312"/>
          <w:sz w:val="24"/>
        </w:rPr>
      </w:pPr>
      <w:r>
        <w:rPr>
          <w:rFonts w:hint="eastAsia" w:ascii="仿宋_GB2312" w:hAnsi="宋体" w:eastAsia="仿宋_GB2312"/>
          <w:b/>
          <w:bCs/>
          <w:sz w:val="24"/>
        </w:rPr>
        <w:t>货币需求函数和曲线</w:t>
      </w:r>
    </w:p>
    <w:p>
      <w:pPr>
        <w:numPr>
          <w:ilvl w:val="1"/>
          <w:numId w:val="17"/>
        </w:numPr>
        <w:spacing w:line="360" w:lineRule="auto"/>
        <w:rPr>
          <w:rFonts w:hint="eastAsia" w:ascii="仿宋_GB2312" w:hAnsi="宋体" w:eastAsia="仿宋_GB2312"/>
          <w:sz w:val="24"/>
        </w:rPr>
      </w:pPr>
      <w:r>
        <w:rPr>
          <w:rFonts w:hint="eastAsia" w:ascii="仿宋_GB2312" w:hAnsi="宋体" w:eastAsia="仿宋_GB2312"/>
          <w:sz w:val="24"/>
        </w:rPr>
        <w:t>函数表达式</w:t>
      </w:r>
    </w:p>
    <w:p>
      <w:pPr>
        <w:numPr>
          <w:ilvl w:val="1"/>
          <w:numId w:val="17"/>
        </w:numPr>
        <w:spacing w:line="360" w:lineRule="auto"/>
        <w:rPr>
          <w:rFonts w:hint="eastAsia" w:ascii="仿宋_GB2312" w:hAnsi="宋体" w:eastAsia="仿宋_GB2312"/>
          <w:sz w:val="24"/>
        </w:rPr>
      </w:pPr>
      <w:r>
        <w:rPr>
          <w:rFonts w:hint="eastAsia" w:ascii="仿宋_GB2312" w:hAnsi="宋体" w:eastAsia="仿宋_GB2312"/>
          <w:sz w:val="24"/>
        </w:rPr>
        <w:t>几何图形</w:t>
      </w:r>
    </w:p>
    <w:p>
      <w:pPr>
        <w:spacing w:line="360" w:lineRule="auto"/>
        <w:ind w:left="420"/>
        <w:rPr>
          <w:rFonts w:hint="eastAsia" w:ascii="仿宋_GB2312" w:hAnsi="宋体" w:eastAsia="仿宋_GB2312"/>
          <w:b/>
          <w:bCs/>
          <w:sz w:val="24"/>
        </w:rPr>
      </w:pPr>
      <w:r>
        <w:rPr>
          <w:rFonts w:hint="eastAsia" w:ascii="仿宋_GB2312" w:hAnsi="宋体" w:eastAsia="仿宋_GB2312"/>
          <w:b/>
          <w:bCs/>
          <w:sz w:val="24"/>
        </w:rPr>
        <w:t>三、均衡利率的决定及变动</w:t>
      </w:r>
    </w:p>
    <w:p>
      <w:pPr>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第四节  货币市场均衡--LM曲线</w:t>
      </w:r>
    </w:p>
    <w:p>
      <w:pPr>
        <w:spacing w:line="360" w:lineRule="auto"/>
        <w:ind w:left="435"/>
        <w:rPr>
          <w:rFonts w:hint="eastAsia" w:ascii="仿宋_GB2312" w:hAnsi="宋体" w:eastAsia="仿宋_GB2312"/>
          <w:sz w:val="24"/>
        </w:rPr>
      </w:pPr>
      <w:r>
        <w:rPr>
          <w:rFonts w:hint="eastAsia" w:ascii="仿宋_GB2312" w:hAnsi="宋体" w:eastAsia="仿宋_GB2312"/>
          <w:b/>
          <w:bCs/>
          <w:sz w:val="24"/>
        </w:rPr>
        <w:t>一、LM曲及其推导</w:t>
      </w:r>
    </w:p>
    <w:p>
      <w:pPr>
        <w:spacing w:line="360" w:lineRule="auto"/>
        <w:ind w:left="1320"/>
        <w:rPr>
          <w:rFonts w:hint="eastAsia" w:ascii="仿宋_GB2312" w:hAnsi="宋体" w:eastAsia="仿宋_GB2312"/>
          <w:sz w:val="24"/>
        </w:rPr>
      </w:pPr>
      <w:r>
        <w:rPr>
          <w:rFonts w:hint="eastAsia" w:ascii="仿宋_GB2312" w:hAnsi="宋体" w:eastAsia="仿宋_GB2312"/>
          <w:sz w:val="24"/>
        </w:rPr>
        <w:t>1、代数推导</w:t>
      </w:r>
    </w:p>
    <w:p>
      <w:pPr>
        <w:spacing w:line="360" w:lineRule="auto"/>
        <w:ind w:left="1320"/>
        <w:rPr>
          <w:rFonts w:hint="eastAsia" w:ascii="仿宋_GB2312" w:hAnsi="宋体" w:eastAsia="仿宋_GB2312"/>
          <w:sz w:val="24"/>
        </w:rPr>
      </w:pPr>
      <w:r>
        <w:rPr>
          <w:rFonts w:hint="eastAsia" w:ascii="仿宋_GB2312" w:hAnsi="宋体" w:eastAsia="仿宋_GB2312"/>
          <w:sz w:val="24"/>
        </w:rPr>
        <w:t>2、几何推导</w:t>
      </w:r>
    </w:p>
    <w:p>
      <w:pPr>
        <w:spacing w:line="360" w:lineRule="auto"/>
        <w:ind w:left="1320"/>
        <w:rPr>
          <w:rFonts w:hint="eastAsia" w:ascii="仿宋_GB2312" w:hAnsi="宋体" w:eastAsia="仿宋_GB2312"/>
          <w:b/>
          <w:bCs/>
          <w:sz w:val="24"/>
        </w:rPr>
      </w:pPr>
      <w:r>
        <w:rPr>
          <w:rFonts w:hint="eastAsia" w:ascii="仿宋_GB2312" w:hAnsi="宋体" w:eastAsia="仿宋_GB2312"/>
          <w:sz w:val="24"/>
        </w:rPr>
        <w:t>3、经济含义（线上和线外）</w:t>
      </w:r>
    </w:p>
    <w:p>
      <w:pPr>
        <w:spacing w:line="360" w:lineRule="auto"/>
        <w:ind w:left="435"/>
        <w:rPr>
          <w:rFonts w:hint="eastAsia" w:ascii="仿宋_GB2312" w:hAnsi="宋体" w:eastAsia="仿宋_GB2312"/>
          <w:b/>
          <w:bCs/>
          <w:sz w:val="24"/>
        </w:rPr>
      </w:pPr>
      <w:r>
        <w:rPr>
          <w:rFonts w:hint="eastAsia" w:ascii="仿宋_GB2312" w:hAnsi="宋体" w:eastAsia="仿宋_GB2312"/>
          <w:b/>
          <w:bCs/>
          <w:sz w:val="24"/>
        </w:rPr>
        <w:t>二、LM曲线的斜率</w:t>
      </w:r>
    </w:p>
    <w:p>
      <w:pPr>
        <w:spacing w:line="360" w:lineRule="auto"/>
        <w:ind w:left="435"/>
        <w:rPr>
          <w:rFonts w:hint="eastAsia" w:ascii="仿宋_GB2312" w:hAnsi="宋体" w:eastAsia="仿宋_GB2312"/>
          <w:b/>
          <w:bCs/>
          <w:sz w:val="24"/>
        </w:rPr>
      </w:pPr>
      <w:r>
        <w:rPr>
          <w:rFonts w:hint="eastAsia" w:ascii="仿宋_GB2312" w:hAnsi="宋体" w:eastAsia="仿宋_GB2312"/>
          <w:b/>
          <w:bCs/>
          <w:sz w:val="24"/>
        </w:rPr>
        <w:t>三、LM曲线的移动</w:t>
      </w:r>
    </w:p>
    <w:p>
      <w:pPr>
        <w:spacing w:line="360" w:lineRule="auto"/>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第五节  IS--LM模型</w:t>
      </w:r>
    </w:p>
    <w:p>
      <w:pPr>
        <w:spacing w:line="360" w:lineRule="auto"/>
        <w:ind w:left="435"/>
        <w:rPr>
          <w:rFonts w:hint="eastAsia" w:ascii="仿宋_GB2312" w:hAnsi="宋体" w:eastAsia="仿宋_GB2312"/>
          <w:b/>
          <w:bCs/>
          <w:sz w:val="24"/>
        </w:rPr>
      </w:pPr>
      <w:r>
        <w:rPr>
          <w:rFonts w:hint="eastAsia" w:ascii="仿宋_GB2312" w:hAnsi="宋体" w:eastAsia="仿宋_GB2312"/>
          <w:b/>
          <w:bCs/>
          <w:sz w:val="24"/>
        </w:rPr>
        <w:t>一、两个市场同时均衡时的利率和收入决定</w:t>
      </w:r>
    </w:p>
    <w:p>
      <w:pPr>
        <w:spacing w:line="360" w:lineRule="auto"/>
        <w:ind w:left="435"/>
        <w:rPr>
          <w:rFonts w:hint="eastAsia" w:ascii="仿宋_GB2312" w:hAnsi="宋体" w:eastAsia="仿宋_GB2312"/>
          <w:b/>
          <w:bCs/>
          <w:sz w:val="24"/>
        </w:rPr>
      </w:pPr>
      <w:r>
        <w:rPr>
          <w:rFonts w:hint="eastAsia" w:ascii="仿宋_GB2312" w:hAnsi="宋体" w:eastAsia="仿宋_GB2312"/>
          <w:b/>
          <w:bCs/>
          <w:sz w:val="24"/>
        </w:rPr>
        <w:t>二、两个市场共同均衡的实现过程</w:t>
      </w:r>
    </w:p>
    <w:p>
      <w:pPr>
        <w:spacing w:line="360" w:lineRule="auto"/>
        <w:ind w:left="435"/>
        <w:rPr>
          <w:rFonts w:hint="eastAsia" w:ascii="仿宋_GB2312" w:hAnsi="宋体" w:eastAsia="仿宋_GB2312"/>
          <w:b/>
          <w:bCs/>
          <w:sz w:val="24"/>
        </w:rPr>
      </w:pPr>
      <w:r>
        <w:rPr>
          <w:rFonts w:hint="eastAsia" w:ascii="仿宋_GB2312" w:hAnsi="宋体" w:eastAsia="仿宋_GB2312"/>
          <w:b/>
          <w:bCs/>
          <w:sz w:val="24"/>
        </w:rPr>
        <w:t>三、均衡状态的变动</w:t>
      </w:r>
    </w:p>
    <w:p>
      <w:pPr>
        <w:pStyle w:val="3"/>
        <w:snapToGrid w:val="0"/>
        <w:spacing w:line="360" w:lineRule="auto"/>
        <w:ind w:left="1740"/>
        <w:rPr>
          <w:rFonts w:ascii="仿宋_GB2312" w:hAnsi="宋体" w:eastAsia="仿宋_GB2312"/>
          <w:sz w:val="32"/>
          <w:szCs w:val="32"/>
        </w:rPr>
      </w:pPr>
      <w:r>
        <w:rPr>
          <w:rFonts w:ascii="仿宋_GB2312" w:hAnsi="宋体" w:eastAsia="仿宋_GB2312"/>
          <w:sz w:val="32"/>
          <w:szCs w:val="32"/>
        </w:rPr>
        <w:t>第十三章  影响国民收入的宏观经济政策</w:t>
      </w:r>
    </w:p>
    <w:p>
      <w:pPr>
        <w:pStyle w:val="3"/>
        <w:numPr>
          <w:ilvl w:val="0"/>
          <w:numId w:val="0"/>
        </w:numPr>
        <w:snapToGrid w:val="0"/>
        <w:spacing w:line="360" w:lineRule="auto"/>
        <w:jc w:val="both"/>
        <w:rPr>
          <w:rFonts w:ascii="仿宋_GB2312" w:hAnsi="宋体" w:eastAsia="仿宋_GB2312"/>
          <w:b/>
          <w:bCs/>
          <w:sz w:val="28"/>
          <w:szCs w:val="28"/>
        </w:rPr>
      </w:pPr>
      <w:r>
        <w:rPr>
          <w:rFonts w:hint="eastAsia" w:ascii="仿宋_GB2312" w:hAnsi="宋体" w:eastAsia="仿宋_GB2312"/>
          <w:b/>
          <w:bCs/>
          <w:sz w:val="28"/>
          <w:szCs w:val="28"/>
          <w:lang w:eastAsia="zh-CN"/>
        </w:rPr>
        <w:t>第一节</w:t>
      </w:r>
      <w:r>
        <w:rPr>
          <w:rFonts w:hint="eastAsia" w:ascii="仿宋_GB2312" w:hAnsi="宋体" w:eastAsia="仿宋_GB2312"/>
          <w:b/>
          <w:bCs/>
          <w:sz w:val="28"/>
          <w:szCs w:val="28"/>
          <w:lang w:val="en-US" w:eastAsia="zh-CN"/>
        </w:rPr>
        <w:t xml:space="preserve"> </w:t>
      </w:r>
      <w:r>
        <w:rPr>
          <w:rFonts w:ascii="仿宋_GB2312" w:hAnsi="宋体" w:eastAsia="仿宋_GB2312"/>
          <w:b/>
          <w:bCs/>
          <w:sz w:val="28"/>
          <w:szCs w:val="28"/>
        </w:rPr>
        <w:t>财政政策</w:t>
      </w:r>
    </w:p>
    <w:p>
      <w:pPr>
        <w:pStyle w:val="3"/>
        <w:numPr>
          <w:ilvl w:val="1"/>
          <w:numId w:val="18"/>
        </w:numPr>
        <w:snapToGrid w:val="0"/>
        <w:spacing w:line="360" w:lineRule="auto"/>
        <w:rPr>
          <w:rFonts w:ascii="仿宋_GB2312" w:hAnsi="宋体" w:eastAsia="仿宋_GB2312"/>
          <w:b/>
          <w:bCs/>
          <w:sz w:val="24"/>
          <w:szCs w:val="24"/>
        </w:rPr>
      </w:pPr>
      <w:r>
        <w:rPr>
          <w:rFonts w:ascii="仿宋_GB2312" w:hAnsi="宋体" w:eastAsia="仿宋_GB2312"/>
          <w:b/>
          <w:bCs/>
          <w:sz w:val="24"/>
          <w:szCs w:val="24"/>
        </w:rPr>
        <w:t>财政政策及其工具</w:t>
      </w:r>
    </w:p>
    <w:p>
      <w:pPr>
        <w:pStyle w:val="3"/>
        <w:numPr>
          <w:ilvl w:val="2"/>
          <w:numId w:val="18"/>
        </w:numPr>
        <w:snapToGrid w:val="0"/>
        <w:spacing w:line="360" w:lineRule="auto"/>
        <w:rPr>
          <w:rFonts w:ascii="仿宋_GB2312" w:hAnsi="宋体" w:eastAsia="仿宋_GB2312"/>
          <w:sz w:val="24"/>
          <w:szCs w:val="24"/>
        </w:rPr>
      </w:pPr>
      <w:r>
        <w:rPr>
          <w:rFonts w:ascii="仿宋_GB2312" w:hAnsi="宋体" w:eastAsia="仿宋_GB2312"/>
          <w:sz w:val="24"/>
          <w:szCs w:val="24"/>
        </w:rPr>
        <w:t>财政政策的概念</w:t>
      </w:r>
    </w:p>
    <w:p>
      <w:pPr>
        <w:pStyle w:val="3"/>
        <w:numPr>
          <w:ilvl w:val="2"/>
          <w:numId w:val="18"/>
        </w:numPr>
        <w:snapToGrid w:val="0"/>
        <w:spacing w:line="360" w:lineRule="auto"/>
        <w:rPr>
          <w:rFonts w:ascii="仿宋_GB2312" w:hAnsi="宋体" w:eastAsia="仿宋_GB2312"/>
          <w:sz w:val="24"/>
          <w:szCs w:val="24"/>
        </w:rPr>
      </w:pPr>
      <w:r>
        <w:rPr>
          <w:rFonts w:ascii="仿宋_GB2312" w:hAnsi="宋体" w:eastAsia="仿宋_GB2312"/>
          <w:sz w:val="24"/>
          <w:szCs w:val="24"/>
        </w:rPr>
        <w:t>财政政策工具</w:t>
      </w:r>
    </w:p>
    <w:p>
      <w:pPr>
        <w:pStyle w:val="3"/>
        <w:numPr>
          <w:ilvl w:val="3"/>
          <w:numId w:val="18"/>
        </w:numPr>
        <w:snapToGrid w:val="0"/>
        <w:spacing w:line="360" w:lineRule="auto"/>
        <w:rPr>
          <w:rFonts w:ascii="仿宋_GB2312" w:hAnsi="宋体" w:eastAsia="仿宋_GB2312"/>
          <w:sz w:val="24"/>
          <w:szCs w:val="24"/>
        </w:rPr>
      </w:pPr>
      <w:r>
        <w:rPr>
          <w:rFonts w:ascii="仿宋_GB2312" w:hAnsi="宋体" w:eastAsia="仿宋_GB2312"/>
          <w:sz w:val="24"/>
          <w:szCs w:val="24"/>
        </w:rPr>
        <w:t>财政收入政策工具</w:t>
      </w:r>
    </w:p>
    <w:p>
      <w:pPr>
        <w:pStyle w:val="3"/>
        <w:numPr>
          <w:ilvl w:val="3"/>
          <w:numId w:val="18"/>
        </w:numPr>
        <w:snapToGrid w:val="0"/>
        <w:spacing w:line="360" w:lineRule="auto"/>
        <w:rPr>
          <w:rFonts w:ascii="仿宋_GB2312" w:hAnsi="宋体" w:eastAsia="仿宋_GB2312"/>
          <w:sz w:val="24"/>
          <w:szCs w:val="24"/>
        </w:rPr>
      </w:pPr>
      <w:r>
        <w:rPr>
          <w:rFonts w:ascii="仿宋_GB2312" w:hAnsi="宋体" w:eastAsia="仿宋_GB2312"/>
          <w:sz w:val="24"/>
          <w:szCs w:val="24"/>
        </w:rPr>
        <w:t>财政支出政策工具</w:t>
      </w:r>
    </w:p>
    <w:p>
      <w:pPr>
        <w:pStyle w:val="3"/>
        <w:numPr>
          <w:ilvl w:val="1"/>
          <w:numId w:val="18"/>
        </w:numPr>
        <w:snapToGrid w:val="0"/>
        <w:spacing w:line="360" w:lineRule="auto"/>
        <w:rPr>
          <w:rFonts w:ascii="仿宋_GB2312" w:hAnsi="宋体" w:eastAsia="仿宋_GB2312"/>
          <w:b/>
          <w:bCs/>
          <w:sz w:val="24"/>
          <w:szCs w:val="24"/>
        </w:rPr>
      </w:pPr>
      <w:r>
        <w:rPr>
          <w:rFonts w:ascii="仿宋_GB2312" w:hAnsi="宋体" w:eastAsia="仿宋_GB2312"/>
          <w:b/>
          <w:bCs/>
          <w:sz w:val="24"/>
          <w:szCs w:val="24"/>
        </w:rPr>
        <w:t>财政政策的作用机制及其与IS曲线的关系</w:t>
      </w:r>
    </w:p>
    <w:p>
      <w:pPr>
        <w:pStyle w:val="3"/>
        <w:numPr>
          <w:ilvl w:val="2"/>
          <w:numId w:val="18"/>
        </w:numPr>
        <w:snapToGrid w:val="0"/>
        <w:spacing w:line="360" w:lineRule="auto"/>
        <w:rPr>
          <w:rFonts w:ascii="仿宋_GB2312" w:hAnsi="宋体" w:eastAsia="仿宋_GB2312"/>
          <w:sz w:val="24"/>
          <w:szCs w:val="24"/>
        </w:rPr>
      </w:pPr>
      <w:r>
        <w:rPr>
          <w:rFonts w:ascii="仿宋_GB2312" w:hAnsi="宋体" w:eastAsia="仿宋_GB2312"/>
          <w:sz w:val="24"/>
          <w:szCs w:val="24"/>
        </w:rPr>
        <w:t>财政政策的作用机制</w:t>
      </w:r>
    </w:p>
    <w:p>
      <w:pPr>
        <w:pStyle w:val="3"/>
        <w:numPr>
          <w:ilvl w:val="3"/>
          <w:numId w:val="18"/>
        </w:numPr>
        <w:snapToGrid w:val="0"/>
        <w:spacing w:line="360" w:lineRule="auto"/>
        <w:rPr>
          <w:rFonts w:ascii="仿宋_GB2312" w:hAnsi="宋体" w:eastAsia="仿宋_GB2312"/>
          <w:sz w:val="24"/>
          <w:szCs w:val="24"/>
        </w:rPr>
      </w:pPr>
      <w:r>
        <w:rPr>
          <w:rFonts w:ascii="仿宋_GB2312" w:hAnsi="宋体" w:eastAsia="仿宋_GB2312"/>
          <w:sz w:val="24"/>
          <w:szCs w:val="24"/>
        </w:rPr>
        <w:t xml:space="preserve">相机抉择与逆经济风向行事 </w:t>
      </w:r>
    </w:p>
    <w:p>
      <w:pPr>
        <w:pStyle w:val="3"/>
        <w:numPr>
          <w:ilvl w:val="3"/>
          <w:numId w:val="18"/>
        </w:numPr>
        <w:snapToGrid w:val="0"/>
        <w:spacing w:line="360" w:lineRule="auto"/>
        <w:rPr>
          <w:rFonts w:ascii="仿宋_GB2312" w:hAnsi="宋体" w:eastAsia="仿宋_GB2312"/>
          <w:sz w:val="24"/>
          <w:szCs w:val="24"/>
        </w:rPr>
      </w:pPr>
      <w:r>
        <w:rPr>
          <w:rFonts w:ascii="仿宋_GB2312" w:hAnsi="宋体" w:eastAsia="仿宋_GB2312"/>
          <w:sz w:val="24"/>
          <w:szCs w:val="24"/>
        </w:rPr>
        <w:t xml:space="preserve">财政政策与总需求的变化 </w:t>
      </w:r>
    </w:p>
    <w:p>
      <w:pPr>
        <w:pStyle w:val="3"/>
        <w:numPr>
          <w:ilvl w:val="2"/>
          <w:numId w:val="18"/>
        </w:numPr>
        <w:snapToGrid w:val="0"/>
        <w:spacing w:line="360" w:lineRule="auto"/>
        <w:rPr>
          <w:rFonts w:ascii="仿宋_GB2312" w:hAnsi="宋体" w:eastAsia="仿宋_GB2312"/>
          <w:sz w:val="24"/>
          <w:szCs w:val="24"/>
        </w:rPr>
      </w:pPr>
      <w:r>
        <w:rPr>
          <w:rFonts w:ascii="仿宋_GB2312" w:hAnsi="宋体" w:eastAsia="仿宋_GB2312"/>
          <w:sz w:val="24"/>
          <w:szCs w:val="24"/>
        </w:rPr>
        <w:t>财政政策与IS曲线的移动</w:t>
      </w:r>
    </w:p>
    <w:p>
      <w:pPr>
        <w:pStyle w:val="3"/>
        <w:numPr>
          <w:ilvl w:val="1"/>
          <w:numId w:val="18"/>
        </w:numPr>
        <w:snapToGrid w:val="0"/>
        <w:spacing w:line="360" w:lineRule="auto"/>
        <w:rPr>
          <w:rFonts w:ascii="仿宋_GB2312" w:hAnsi="宋体" w:eastAsia="仿宋_GB2312"/>
          <w:sz w:val="24"/>
          <w:szCs w:val="24"/>
        </w:rPr>
      </w:pPr>
      <w:r>
        <w:rPr>
          <w:rFonts w:ascii="仿宋_GB2312" w:hAnsi="宋体" w:eastAsia="仿宋_GB2312"/>
          <w:b/>
          <w:bCs/>
          <w:sz w:val="24"/>
          <w:szCs w:val="24"/>
        </w:rPr>
        <w:t>财政政策的效力</w:t>
      </w:r>
    </w:p>
    <w:p>
      <w:pPr>
        <w:pStyle w:val="3"/>
        <w:numPr>
          <w:ilvl w:val="2"/>
          <w:numId w:val="18"/>
        </w:numPr>
        <w:snapToGrid w:val="0"/>
        <w:spacing w:line="360" w:lineRule="auto"/>
        <w:rPr>
          <w:rFonts w:ascii="仿宋_GB2312" w:hAnsi="宋体" w:eastAsia="仿宋_GB2312"/>
          <w:sz w:val="24"/>
          <w:szCs w:val="24"/>
        </w:rPr>
      </w:pPr>
      <w:r>
        <w:rPr>
          <w:rFonts w:ascii="仿宋_GB2312" w:hAnsi="宋体" w:eastAsia="仿宋_GB2312"/>
          <w:sz w:val="24"/>
          <w:szCs w:val="24"/>
        </w:rPr>
        <w:t>IS曲线斜率不变，LM曲线变。</w:t>
      </w:r>
    </w:p>
    <w:p>
      <w:pPr>
        <w:pStyle w:val="3"/>
        <w:numPr>
          <w:ilvl w:val="2"/>
          <w:numId w:val="18"/>
        </w:numPr>
        <w:snapToGrid w:val="0"/>
        <w:spacing w:line="360" w:lineRule="auto"/>
        <w:rPr>
          <w:rFonts w:ascii="仿宋_GB2312" w:hAnsi="宋体" w:eastAsia="仿宋_GB2312"/>
          <w:b/>
          <w:bCs/>
          <w:sz w:val="24"/>
          <w:szCs w:val="24"/>
        </w:rPr>
      </w:pPr>
      <w:r>
        <w:rPr>
          <w:rFonts w:ascii="仿宋_GB2312" w:hAnsi="宋体" w:eastAsia="仿宋_GB2312"/>
          <w:sz w:val="24"/>
          <w:szCs w:val="24"/>
        </w:rPr>
        <w:t>LM曲线斜率不变，IS曲线变。</w:t>
      </w:r>
    </w:p>
    <w:p>
      <w:pPr>
        <w:pStyle w:val="3"/>
        <w:numPr>
          <w:ilvl w:val="0"/>
          <w:numId w:val="18"/>
        </w:numPr>
        <w:snapToGrid w:val="0"/>
        <w:spacing w:line="360" w:lineRule="auto"/>
        <w:rPr>
          <w:rFonts w:ascii="仿宋_GB2312" w:hAnsi="宋体" w:eastAsia="仿宋_GB2312"/>
          <w:b/>
          <w:bCs/>
          <w:sz w:val="28"/>
          <w:szCs w:val="28"/>
        </w:rPr>
      </w:pPr>
      <w:r>
        <w:rPr>
          <w:rFonts w:ascii="仿宋_GB2312" w:hAnsi="宋体" w:eastAsia="仿宋_GB2312"/>
          <w:b/>
          <w:bCs/>
          <w:sz w:val="28"/>
          <w:szCs w:val="28"/>
        </w:rPr>
        <w:t>货币政策</w:t>
      </w:r>
    </w:p>
    <w:p>
      <w:pPr>
        <w:pStyle w:val="3"/>
        <w:numPr>
          <w:ilvl w:val="1"/>
          <w:numId w:val="18"/>
        </w:numPr>
        <w:snapToGrid w:val="0"/>
        <w:spacing w:line="360" w:lineRule="auto"/>
        <w:rPr>
          <w:rFonts w:ascii="仿宋_GB2312" w:hAnsi="宋体" w:eastAsia="仿宋_GB2312"/>
          <w:b/>
          <w:bCs/>
          <w:sz w:val="24"/>
          <w:szCs w:val="24"/>
        </w:rPr>
      </w:pPr>
      <w:r>
        <w:rPr>
          <w:rFonts w:ascii="仿宋_GB2312" w:hAnsi="宋体" w:eastAsia="仿宋_GB2312"/>
          <w:b/>
          <w:bCs/>
          <w:sz w:val="24"/>
          <w:szCs w:val="24"/>
        </w:rPr>
        <w:t>货币政策及其工具</w:t>
      </w:r>
    </w:p>
    <w:p>
      <w:pPr>
        <w:pStyle w:val="3"/>
        <w:numPr>
          <w:ilvl w:val="2"/>
          <w:numId w:val="18"/>
        </w:numPr>
        <w:snapToGrid w:val="0"/>
        <w:spacing w:line="360" w:lineRule="auto"/>
        <w:rPr>
          <w:rFonts w:ascii="仿宋_GB2312" w:hAnsi="宋体" w:eastAsia="仿宋_GB2312"/>
          <w:sz w:val="24"/>
          <w:szCs w:val="24"/>
        </w:rPr>
      </w:pPr>
      <w:r>
        <w:rPr>
          <w:rFonts w:ascii="仿宋_GB2312" w:hAnsi="宋体" w:eastAsia="仿宋_GB2312"/>
          <w:sz w:val="24"/>
          <w:szCs w:val="24"/>
        </w:rPr>
        <w:t>货币政策的概念</w:t>
      </w:r>
    </w:p>
    <w:p>
      <w:pPr>
        <w:pStyle w:val="3"/>
        <w:numPr>
          <w:ilvl w:val="2"/>
          <w:numId w:val="18"/>
        </w:numPr>
        <w:snapToGrid w:val="0"/>
        <w:spacing w:line="360" w:lineRule="auto"/>
        <w:rPr>
          <w:rFonts w:ascii="仿宋_GB2312" w:hAnsi="宋体" w:eastAsia="仿宋_GB2312"/>
          <w:sz w:val="24"/>
          <w:szCs w:val="24"/>
        </w:rPr>
      </w:pPr>
      <w:r>
        <w:rPr>
          <w:rFonts w:ascii="仿宋_GB2312" w:hAnsi="宋体" w:eastAsia="仿宋_GB2312"/>
          <w:sz w:val="24"/>
          <w:szCs w:val="24"/>
        </w:rPr>
        <w:t>货币政策工具</w:t>
      </w:r>
    </w:p>
    <w:p>
      <w:pPr>
        <w:pStyle w:val="3"/>
        <w:numPr>
          <w:ilvl w:val="3"/>
          <w:numId w:val="18"/>
        </w:numPr>
        <w:snapToGrid w:val="0"/>
        <w:spacing w:line="360" w:lineRule="auto"/>
        <w:rPr>
          <w:rFonts w:ascii="仿宋_GB2312" w:hAnsi="宋体" w:eastAsia="仿宋_GB2312"/>
          <w:sz w:val="24"/>
          <w:szCs w:val="24"/>
        </w:rPr>
      </w:pPr>
      <w:r>
        <w:rPr>
          <w:rFonts w:ascii="仿宋_GB2312" w:hAnsi="宋体" w:eastAsia="仿宋_GB2312"/>
          <w:sz w:val="24"/>
          <w:szCs w:val="24"/>
        </w:rPr>
        <w:t>法定准备金率</w:t>
      </w:r>
    </w:p>
    <w:p>
      <w:pPr>
        <w:pStyle w:val="3"/>
        <w:numPr>
          <w:ilvl w:val="3"/>
          <w:numId w:val="18"/>
        </w:numPr>
        <w:snapToGrid w:val="0"/>
        <w:spacing w:line="360" w:lineRule="auto"/>
        <w:rPr>
          <w:rFonts w:ascii="仿宋_GB2312" w:hAnsi="宋体" w:eastAsia="仿宋_GB2312"/>
          <w:sz w:val="24"/>
          <w:szCs w:val="24"/>
        </w:rPr>
      </w:pPr>
      <w:r>
        <w:rPr>
          <w:rFonts w:ascii="仿宋_GB2312" w:hAnsi="宋体" w:eastAsia="仿宋_GB2312"/>
          <w:sz w:val="24"/>
          <w:szCs w:val="24"/>
        </w:rPr>
        <w:t>再贴现率</w:t>
      </w:r>
    </w:p>
    <w:p>
      <w:pPr>
        <w:pStyle w:val="3"/>
        <w:numPr>
          <w:ilvl w:val="3"/>
          <w:numId w:val="18"/>
        </w:numPr>
        <w:snapToGrid w:val="0"/>
        <w:spacing w:line="360" w:lineRule="auto"/>
        <w:rPr>
          <w:rFonts w:ascii="仿宋_GB2312" w:hAnsi="宋体" w:eastAsia="仿宋_GB2312"/>
          <w:sz w:val="24"/>
          <w:szCs w:val="24"/>
        </w:rPr>
      </w:pPr>
      <w:r>
        <w:rPr>
          <w:rFonts w:ascii="仿宋_GB2312" w:hAnsi="宋体" w:eastAsia="仿宋_GB2312"/>
          <w:sz w:val="24"/>
          <w:szCs w:val="24"/>
        </w:rPr>
        <w:t>公开市场业务</w:t>
      </w:r>
    </w:p>
    <w:p>
      <w:pPr>
        <w:pStyle w:val="3"/>
        <w:numPr>
          <w:ilvl w:val="1"/>
          <w:numId w:val="18"/>
        </w:numPr>
        <w:snapToGrid w:val="0"/>
        <w:spacing w:line="360" w:lineRule="auto"/>
        <w:rPr>
          <w:rFonts w:ascii="仿宋_GB2312" w:hAnsi="宋体" w:eastAsia="仿宋_GB2312"/>
          <w:b/>
          <w:bCs/>
          <w:sz w:val="24"/>
          <w:szCs w:val="24"/>
        </w:rPr>
      </w:pPr>
      <w:r>
        <w:rPr>
          <w:rFonts w:ascii="仿宋_GB2312" w:hAnsi="宋体" w:eastAsia="仿宋_GB2312"/>
          <w:b/>
          <w:bCs/>
          <w:sz w:val="24"/>
          <w:szCs w:val="24"/>
        </w:rPr>
        <w:t>货币政策的作用机制及其与LM曲线的关系</w:t>
      </w:r>
    </w:p>
    <w:p>
      <w:pPr>
        <w:pStyle w:val="3"/>
        <w:numPr>
          <w:ilvl w:val="2"/>
          <w:numId w:val="18"/>
        </w:numPr>
        <w:snapToGrid w:val="0"/>
        <w:spacing w:line="360" w:lineRule="auto"/>
        <w:rPr>
          <w:rFonts w:ascii="仿宋_GB2312" w:hAnsi="宋体" w:eastAsia="仿宋_GB2312"/>
          <w:sz w:val="24"/>
          <w:szCs w:val="24"/>
        </w:rPr>
      </w:pPr>
      <w:r>
        <w:rPr>
          <w:rFonts w:ascii="仿宋_GB2312" w:hAnsi="宋体" w:eastAsia="仿宋_GB2312"/>
          <w:sz w:val="24"/>
          <w:szCs w:val="24"/>
        </w:rPr>
        <w:t>货币政策的作用机制</w:t>
      </w:r>
    </w:p>
    <w:p>
      <w:pPr>
        <w:pStyle w:val="3"/>
        <w:numPr>
          <w:ilvl w:val="3"/>
          <w:numId w:val="18"/>
        </w:numPr>
        <w:snapToGrid w:val="0"/>
        <w:spacing w:line="360" w:lineRule="auto"/>
        <w:rPr>
          <w:rFonts w:ascii="仿宋_GB2312" w:hAnsi="宋体" w:eastAsia="仿宋_GB2312"/>
          <w:sz w:val="24"/>
          <w:szCs w:val="24"/>
        </w:rPr>
      </w:pPr>
      <w:r>
        <w:rPr>
          <w:rFonts w:ascii="仿宋_GB2312" w:hAnsi="宋体" w:eastAsia="仿宋_GB2312"/>
          <w:sz w:val="24"/>
          <w:szCs w:val="24"/>
        </w:rPr>
        <w:t xml:space="preserve">相机抉择与逆经济风向行事 </w:t>
      </w:r>
    </w:p>
    <w:p>
      <w:pPr>
        <w:pStyle w:val="3"/>
        <w:numPr>
          <w:ilvl w:val="3"/>
          <w:numId w:val="18"/>
        </w:numPr>
        <w:snapToGrid w:val="0"/>
        <w:spacing w:line="360" w:lineRule="auto"/>
        <w:rPr>
          <w:rFonts w:ascii="仿宋_GB2312" w:hAnsi="宋体" w:eastAsia="仿宋_GB2312"/>
          <w:sz w:val="24"/>
          <w:szCs w:val="24"/>
        </w:rPr>
      </w:pPr>
      <w:r>
        <w:rPr>
          <w:rFonts w:ascii="仿宋_GB2312" w:hAnsi="宋体" w:eastAsia="仿宋_GB2312"/>
          <w:sz w:val="24"/>
          <w:szCs w:val="24"/>
        </w:rPr>
        <w:t xml:space="preserve">货币政策与总需求的变化 </w:t>
      </w:r>
    </w:p>
    <w:p>
      <w:pPr>
        <w:pStyle w:val="3"/>
        <w:numPr>
          <w:ilvl w:val="2"/>
          <w:numId w:val="18"/>
        </w:numPr>
        <w:snapToGrid w:val="0"/>
        <w:spacing w:line="360" w:lineRule="auto"/>
        <w:rPr>
          <w:rFonts w:ascii="仿宋_GB2312" w:hAnsi="宋体" w:eastAsia="仿宋_GB2312"/>
          <w:sz w:val="24"/>
          <w:szCs w:val="24"/>
        </w:rPr>
      </w:pPr>
      <w:r>
        <w:rPr>
          <w:rFonts w:ascii="仿宋_GB2312" w:hAnsi="宋体" w:eastAsia="仿宋_GB2312"/>
          <w:sz w:val="24"/>
          <w:szCs w:val="24"/>
        </w:rPr>
        <w:t>货币政策与LM曲线的移动</w:t>
      </w:r>
    </w:p>
    <w:p>
      <w:pPr>
        <w:pStyle w:val="3"/>
        <w:numPr>
          <w:ilvl w:val="1"/>
          <w:numId w:val="18"/>
        </w:numPr>
        <w:snapToGrid w:val="0"/>
        <w:spacing w:line="360" w:lineRule="auto"/>
        <w:rPr>
          <w:rFonts w:ascii="仿宋_GB2312" w:hAnsi="宋体" w:eastAsia="仿宋_GB2312"/>
          <w:sz w:val="24"/>
          <w:szCs w:val="24"/>
        </w:rPr>
      </w:pPr>
      <w:r>
        <w:rPr>
          <w:rFonts w:ascii="仿宋_GB2312" w:hAnsi="宋体" w:eastAsia="仿宋_GB2312"/>
          <w:b/>
          <w:bCs/>
          <w:sz w:val="24"/>
          <w:szCs w:val="24"/>
        </w:rPr>
        <w:t>货币政策的效力</w:t>
      </w:r>
    </w:p>
    <w:p>
      <w:pPr>
        <w:pStyle w:val="3"/>
        <w:numPr>
          <w:ilvl w:val="2"/>
          <w:numId w:val="18"/>
        </w:numPr>
        <w:snapToGrid w:val="0"/>
        <w:spacing w:line="360" w:lineRule="auto"/>
        <w:rPr>
          <w:rFonts w:ascii="仿宋_GB2312" w:hAnsi="宋体" w:eastAsia="仿宋_GB2312"/>
          <w:sz w:val="24"/>
          <w:szCs w:val="24"/>
        </w:rPr>
      </w:pPr>
      <w:r>
        <w:rPr>
          <w:rFonts w:ascii="仿宋_GB2312" w:hAnsi="宋体" w:eastAsia="仿宋_GB2312"/>
          <w:sz w:val="24"/>
          <w:szCs w:val="24"/>
        </w:rPr>
        <w:t>IS曲线斜率不变，LM曲线变。</w:t>
      </w:r>
    </w:p>
    <w:p>
      <w:pPr>
        <w:pStyle w:val="3"/>
        <w:numPr>
          <w:ilvl w:val="2"/>
          <w:numId w:val="18"/>
        </w:numPr>
        <w:snapToGrid w:val="0"/>
        <w:spacing w:line="360" w:lineRule="auto"/>
        <w:rPr>
          <w:rFonts w:ascii="仿宋_GB2312" w:hAnsi="宋体" w:eastAsia="仿宋_GB2312"/>
          <w:b/>
          <w:bCs/>
          <w:sz w:val="24"/>
          <w:szCs w:val="24"/>
        </w:rPr>
      </w:pPr>
      <w:r>
        <w:rPr>
          <w:rFonts w:ascii="仿宋_GB2312" w:hAnsi="宋体" w:eastAsia="仿宋_GB2312"/>
          <w:sz w:val="24"/>
          <w:szCs w:val="24"/>
        </w:rPr>
        <w:t>LM曲线斜率不变，IS曲线变。</w:t>
      </w:r>
    </w:p>
    <w:p>
      <w:pPr>
        <w:pStyle w:val="3"/>
        <w:snapToGrid w:val="0"/>
        <w:spacing w:line="360" w:lineRule="auto"/>
        <w:ind w:left="1740"/>
        <w:rPr>
          <w:rFonts w:ascii="仿宋_GB2312" w:hAnsi="宋体" w:eastAsia="仿宋_GB2312"/>
          <w:sz w:val="32"/>
          <w:szCs w:val="32"/>
        </w:rPr>
      </w:pPr>
      <w:r>
        <w:rPr>
          <w:rFonts w:ascii="仿宋_GB2312" w:hAnsi="宋体" w:eastAsia="仿宋_GB2312"/>
          <w:sz w:val="32"/>
          <w:szCs w:val="32"/>
        </w:rPr>
        <w:t>第十四章  国民收入决定理论（三）</w:t>
      </w:r>
    </w:p>
    <w:p>
      <w:pPr>
        <w:pStyle w:val="3"/>
        <w:snapToGrid w:val="0"/>
        <w:spacing w:line="360" w:lineRule="auto"/>
        <w:ind w:left="1741" w:leftChars="829" w:firstLine="960" w:firstLineChars="300"/>
        <w:rPr>
          <w:rFonts w:ascii="仿宋_GB2312" w:hAnsi="宋体" w:eastAsia="仿宋_GB2312"/>
          <w:sz w:val="32"/>
          <w:szCs w:val="32"/>
        </w:rPr>
      </w:pPr>
      <w:r>
        <w:rPr>
          <w:rFonts w:ascii="仿宋_GB2312" w:hAnsi="宋体" w:eastAsia="仿宋_GB2312"/>
          <w:sz w:val="32"/>
          <w:szCs w:val="32"/>
        </w:rPr>
        <w:t>AD-AS模型</w:t>
      </w:r>
    </w:p>
    <w:p>
      <w:pPr>
        <w:pStyle w:val="3"/>
        <w:numPr>
          <w:ilvl w:val="0"/>
          <w:numId w:val="19"/>
        </w:numPr>
        <w:snapToGrid w:val="0"/>
        <w:spacing w:line="360" w:lineRule="auto"/>
        <w:rPr>
          <w:rFonts w:ascii="仿宋_GB2312" w:hAnsi="宋体" w:eastAsia="仿宋_GB2312"/>
          <w:b/>
          <w:bCs/>
          <w:sz w:val="28"/>
          <w:szCs w:val="28"/>
        </w:rPr>
      </w:pPr>
      <w:r>
        <w:rPr>
          <w:rFonts w:ascii="仿宋_GB2312" w:hAnsi="宋体" w:eastAsia="仿宋_GB2312"/>
          <w:b/>
          <w:bCs/>
          <w:sz w:val="28"/>
          <w:szCs w:val="28"/>
        </w:rPr>
        <w:t xml:space="preserve">总需求 </w:t>
      </w:r>
    </w:p>
    <w:p>
      <w:pPr>
        <w:pStyle w:val="3"/>
        <w:numPr>
          <w:ilvl w:val="0"/>
          <w:numId w:val="20"/>
        </w:numPr>
        <w:snapToGrid w:val="0"/>
        <w:spacing w:line="360" w:lineRule="auto"/>
        <w:rPr>
          <w:rFonts w:ascii="仿宋_GB2312" w:hAnsi="宋体" w:eastAsia="仿宋_GB2312"/>
          <w:sz w:val="24"/>
          <w:szCs w:val="24"/>
        </w:rPr>
      </w:pPr>
      <w:r>
        <w:rPr>
          <w:rFonts w:ascii="仿宋_GB2312" w:hAnsi="宋体" w:eastAsia="仿宋_GB2312"/>
          <w:b/>
          <w:sz w:val="24"/>
          <w:szCs w:val="24"/>
        </w:rPr>
        <w:t>从IS-LM模型到AD-AS模型</w:t>
      </w:r>
    </w:p>
    <w:p>
      <w:pPr>
        <w:pStyle w:val="3"/>
        <w:numPr>
          <w:ilvl w:val="0"/>
          <w:numId w:val="20"/>
        </w:numPr>
        <w:snapToGrid w:val="0"/>
        <w:spacing w:line="360" w:lineRule="auto"/>
        <w:rPr>
          <w:rFonts w:ascii="仿宋_GB2312" w:hAnsi="宋体" w:eastAsia="仿宋_GB2312"/>
          <w:sz w:val="24"/>
          <w:szCs w:val="24"/>
        </w:rPr>
      </w:pPr>
      <w:r>
        <w:rPr>
          <w:rFonts w:ascii="仿宋_GB2312" w:hAnsi="宋体" w:eastAsia="仿宋_GB2312"/>
          <w:b/>
          <w:sz w:val="24"/>
          <w:szCs w:val="24"/>
        </w:rPr>
        <w:t>总需求的经济解释</w:t>
      </w:r>
    </w:p>
    <w:p>
      <w:pPr>
        <w:pStyle w:val="3"/>
        <w:numPr>
          <w:ilvl w:val="0"/>
          <w:numId w:val="21"/>
        </w:numPr>
        <w:snapToGrid w:val="0"/>
        <w:spacing w:line="360" w:lineRule="auto"/>
        <w:rPr>
          <w:rFonts w:ascii="仿宋_GB2312" w:hAnsi="宋体" w:eastAsia="仿宋_GB2312"/>
          <w:sz w:val="24"/>
          <w:szCs w:val="24"/>
        </w:rPr>
      </w:pPr>
      <w:r>
        <w:rPr>
          <w:rFonts w:ascii="仿宋_GB2312" w:hAnsi="宋体" w:eastAsia="仿宋_GB2312"/>
          <w:sz w:val="24"/>
          <w:szCs w:val="24"/>
        </w:rPr>
        <w:t>庇古效应</w:t>
      </w:r>
    </w:p>
    <w:p>
      <w:pPr>
        <w:pStyle w:val="3"/>
        <w:numPr>
          <w:ilvl w:val="0"/>
          <w:numId w:val="21"/>
        </w:numPr>
        <w:snapToGrid w:val="0"/>
        <w:spacing w:line="360" w:lineRule="auto"/>
        <w:rPr>
          <w:rFonts w:ascii="仿宋_GB2312" w:hAnsi="宋体" w:eastAsia="仿宋_GB2312"/>
          <w:sz w:val="24"/>
          <w:szCs w:val="24"/>
        </w:rPr>
      </w:pPr>
      <w:r>
        <w:rPr>
          <w:rFonts w:ascii="仿宋_GB2312" w:hAnsi="宋体" w:eastAsia="仿宋_GB2312"/>
          <w:sz w:val="24"/>
          <w:szCs w:val="24"/>
        </w:rPr>
        <w:t>凯恩斯效应</w:t>
      </w:r>
    </w:p>
    <w:p>
      <w:pPr>
        <w:pStyle w:val="3"/>
        <w:numPr>
          <w:ilvl w:val="0"/>
          <w:numId w:val="20"/>
        </w:numPr>
        <w:snapToGrid w:val="0"/>
        <w:spacing w:line="360" w:lineRule="auto"/>
        <w:rPr>
          <w:rFonts w:ascii="仿宋_GB2312" w:hAnsi="宋体" w:eastAsia="仿宋_GB2312"/>
          <w:sz w:val="24"/>
          <w:szCs w:val="24"/>
        </w:rPr>
      </w:pPr>
      <w:r>
        <w:rPr>
          <w:rFonts w:ascii="仿宋_GB2312" w:hAnsi="宋体" w:eastAsia="仿宋_GB2312"/>
          <w:b/>
          <w:sz w:val="24"/>
          <w:szCs w:val="24"/>
        </w:rPr>
        <w:t>总需求的代数推导</w:t>
      </w:r>
    </w:p>
    <w:p>
      <w:pPr>
        <w:pStyle w:val="3"/>
        <w:numPr>
          <w:ilvl w:val="0"/>
          <w:numId w:val="20"/>
        </w:numPr>
        <w:snapToGrid w:val="0"/>
        <w:spacing w:line="360" w:lineRule="auto"/>
        <w:rPr>
          <w:rFonts w:ascii="仿宋_GB2312" w:hAnsi="宋体" w:eastAsia="仿宋_GB2312"/>
          <w:sz w:val="24"/>
          <w:szCs w:val="24"/>
        </w:rPr>
      </w:pPr>
      <w:r>
        <w:rPr>
          <w:rFonts w:ascii="仿宋_GB2312" w:hAnsi="宋体" w:eastAsia="仿宋_GB2312"/>
          <w:b/>
          <w:sz w:val="24"/>
          <w:szCs w:val="24"/>
        </w:rPr>
        <w:t>总需求的几何推导</w:t>
      </w:r>
    </w:p>
    <w:p>
      <w:pPr>
        <w:pStyle w:val="3"/>
        <w:numPr>
          <w:ilvl w:val="0"/>
          <w:numId w:val="22"/>
        </w:numPr>
        <w:snapToGrid w:val="0"/>
        <w:spacing w:line="360" w:lineRule="auto"/>
        <w:rPr>
          <w:rFonts w:ascii="仿宋_GB2312" w:hAnsi="宋体" w:eastAsia="仿宋_GB2312"/>
          <w:sz w:val="24"/>
          <w:szCs w:val="24"/>
        </w:rPr>
      </w:pPr>
      <w:r>
        <w:rPr>
          <w:rFonts w:ascii="仿宋_GB2312" w:hAnsi="宋体" w:eastAsia="仿宋_GB2312"/>
          <w:sz w:val="24"/>
          <w:szCs w:val="24"/>
        </w:rPr>
        <w:t>由IS-LM模型推导</w:t>
      </w:r>
    </w:p>
    <w:p>
      <w:pPr>
        <w:pStyle w:val="3"/>
        <w:numPr>
          <w:ilvl w:val="0"/>
          <w:numId w:val="22"/>
        </w:numPr>
        <w:snapToGrid w:val="0"/>
        <w:spacing w:line="360" w:lineRule="auto"/>
        <w:rPr>
          <w:rFonts w:ascii="仿宋_GB2312" w:hAnsi="宋体" w:eastAsia="仿宋_GB2312"/>
          <w:sz w:val="24"/>
          <w:szCs w:val="24"/>
        </w:rPr>
      </w:pPr>
      <w:r>
        <w:rPr>
          <w:rFonts w:ascii="仿宋_GB2312" w:hAnsi="宋体" w:eastAsia="仿宋_GB2312"/>
          <w:sz w:val="24"/>
          <w:szCs w:val="24"/>
        </w:rPr>
        <w:t>有45度线推导</w:t>
      </w:r>
    </w:p>
    <w:p>
      <w:pPr>
        <w:pStyle w:val="3"/>
        <w:numPr>
          <w:ilvl w:val="0"/>
          <w:numId w:val="20"/>
        </w:numPr>
        <w:snapToGrid w:val="0"/>
        <w:spacing w:line="360" w:lineRule="auto"/>
        <w:rPr>
          <w:rFonts w:ascii="仿宋_GB2312" w:hAnsi="宋体" w:eastAsia="仿宋_GB2312"/>
          <w:sz w:val="24"/>
          <w:szCs w:val="24"/>
        </w:rPr>
      </w:pPr>
      <w:r>
        <w:rPr>
          <w:rFonts w:ascii="仿宋_GB2312" w:hAnsi="宋体" w:eastAsia="仿宋_GB2312"/>
          <w:b/>
          <w:sz w:val="24"/>
          <w:szCs w:val="24"/>
        </w:rPr>
        <w:t>总需求曲线的移动</w:t>
      </w:r>
    </w:p>
    <w:p>
      <w:pPr>
        <w:pStyle w:val="3"/>
        <w:numPr>
          <w:ilvl w:val="0"/>
          <w:numId w:val="23"/>
        </w:numPr>
        <w:snapToGrid w:val="0"/>
        <w:spacing w:line="360" w:lineRule="auto"/>
        <w:rPr>
          <w:rFonts w:ascii="仿宋_GB2312" w:hAnsi="宋体" w:eastAsia="仿宋_GB2312"/>
          <w:sz w:val="24"/>
          <w:szCs w:val="24"/>
        </w:rPr>
      </w:pPr>
      <w:r>
        <w:rPr>
          <w:rFonts w:ascii="仿宋_GB2312" w:hAnsi="宋体" w:eastAsia="仿宋_GB2312"/>
          <w:sz w:val="24"/>
          <w:szCs w:val="24"/>
        </w:rPr>
        <w:t>财政政策引起AD曲线的移动</w:t>
      </w:r>
    </w:p>
    <w:p>
      <w:pPr>
        <w:pStyle w:val="3"/>
        <w:numPr>
          <w:ilvl w:val="0"/>
          <w:numId w:val="23"/>
        </w:numPr>
        <w:snapToGrid w:val="0"/>
        <w:spacing w:line="360" w:lineRule="auto"/>
        <w:rPr>
          <w:rFonts w:ascii="仿宋_GB2312" w:hAnsi="宋体" w:eastAsia="仿宋_GB2312"/>
          <w:sz w:val="24"/>
          <w:szCs w:val="24"/>
        </w:rPr>
      </w:pPr>
      <w:r>
        <w:rPr>
          <w:rFonts w:ascii="仿宋_GB2312" w:hAnsi="宋体" w:eastAsia="仿宋_GB2312"/>
          <w:sz w:val="24"/>
          <w:szCs w:val="24"/>
        </w:rPr>
        <w:t>货币政策引起AD曲线的移动</w:t>
      </w:r>
    </w:p>
    <w:p>
      <w:pPr>
        <w:numPr>
          <w:ilvl w:val="0"/>
          <w:numId w:val="19"/>
        </w:numPr>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总供给</w:t>
      </w:r>
    </w:p>
    <w:p>
      <w:pPr>
        <w:pStyle w:val="3"/>
        <w:snapToGrid w:val="0"/>
        <w:spacing w:line="360" w:lineRule="auto"/>
        <w:rPr>
          <w:rFonts w:ascii="仿宋_GB2312" w:hAnsi="宋体" w:eastAsia="仿宋_GB2312"/>
          <w:b/>
          <w:sz w:val="24"/>
          <w:szCs w:val="24"/>
        </w:rPr>
      </w:pPr>
      <w:r>
        <w:rPr>
          <w:rFonts w:ascii="仿宋_GB2312" w:hAnsi="宋体" w:eastAsia="仿宋_GB2312"/>
          <w:sz w:val="24"/>
          <w:szCs w:val="24"/>
        </w:rPr>
        <w:t>一、</w:t>
      </w:r>
      <w:r>
        <w:rPr>
          <w:rFonts w:ascii="仿宋_GB2312" w:hAnsi="宋体" w:eastAsia="仿宋_GB2312"/>
          <w:b/>
          <w:sz w:val="24"/>
          <w:szCs w:val="24"/>
        </w:rPr>
        <w:t>总供给的经济解释</w:t>
      </w:r>
    </w:p>
    <w:p>
      <w:pPr>
        <w:pStyle w:val="3"/>
        <w:snapToGrid w:val="0"/>
        <w:spacing w:line="360" w:lineRule="auto"/>
        <w:rPr>
          <w:rFonts w:ascii="仿宋_GB2312" w:hAnsi="宋体" w:eastAsia="仿宋_GB2312"/>
          <w:b/>
          <w:sz w:val="24"/>
          <w:szCs w:val="24"/>
        </w:rPr>
      </w:pPr>
      <w:r>
        <w:rPr>
          <w:rFonts w:ascii="仿宋_GB2312" w:hAnsi="宋体" w:eastAsia="仿宋_GB2312"/>
          <w:b/>
          <w:sz w:val="24"/>
          <w:szCs w:val="24"/>
        </w:rPr>
        <w:t>二、古典宏观经济模型</w:t>
      </w:r>
    </w:p>
    <w:p>
      <w:pPr>
        <w:pStyle w:val="3"/>
        <w:numPr>
          <w:ilvl w:val="0"/>
          <w:numId w:val="24"/>
        </w:numPr>
        <w:snapToGrid w:val="0"/>
        <w:spacing w:line="360" w:lineRule="auto"/>
        <w:rPr>
          <w:rFonts w:ascii="仿宋_GB2312" w:hAnsi="宋体" w:eastAsia="仿宋_GB2312"/>
          <w:sz w:val="24"/>
          <w:szCs w:val="24"/>
        </w:rPr>
      </w:pPr>
      <w:r>
        <w:rPr>
          <w:rFonts w:ascii="仿宋_GB2312" w:hAnsi="宋体" w:eastAsia="仿宋_GB2312"/>
          <w:sz w:val="24"/>
          <w:szCs w:val="24"/>
        </w:rPr>
        <w:t>假定</w:t>
      </w:r>
    </w:p>
    <w:p>
      <w:pPr>
        <w:pStyle w:val="3"/>
        <w:numPr>
          <w:ilvl w:val="0"/>
          <w:numId w:val="24"/>
        </w:numPr>
        <w:snapToGrid w:val="0"/>
        <w:spacing w:line="360" w:lineRule="auto"/>
        <w:rPr>
          <w:rFonts w:ascii="仿宋_GB2312" w:hAnsi="宋体" w:eastAsia="仿宋_GB2312"/>
          <w:sz w:val="24"/>
          <w:szCs w:val="24"/>
        </w:rPr>
      </w:pPr>
      <w:r>
        <w:rPr>
          <w:rFonts w:ascii="仿宋_GB2312" w:hAnsi="宋体" w:eastAsia="仿宋_GB2312"/>
          <w:sz w:val="24"/>
          <w:szCs w:val="24"/>
        </w:rPr>
        <w:t>劳动市场</w:t>
      </w:r>
    </w:p>
    <w:p>
      <w:pPr>
        <w:pStyle w:val="3"/>
        <w:numPr>
          <w:ilvl w:val="0"/>
          <w:numId w:val="24"/>
        </w:numPr>
        <w:snapToGrid w:val="0"/>
        <w:spacing w:line="360" w:lineRule="auto"/>
        <w:rPr>
          <w:rFonts w:ascii="仿宋_GB2312" w:hAnsi="宋体" w:eastAsia="仿宋_GB2312"/>
          <w:sz w:val="24"/>
          <w:szCs w:val="24"/>
        </w:rPr>
      </w:pPr>
      <w:r>
        <w:rPr>
          <w:rFonts w:ascii="仿宋_GB2312" w:hAnsi="宋体" w:eastAsia="仿宋_GB2312"/>
          <w:sz w:val="24"/>
          <w:szCs w:val="24"/>
        </w:rPr>
        <w:t>生产函数</w:t>
      </w:r>
    </w:p>
    <w:p>
      <w:pPr>
        <w:pStyle w:val="3"/>
        <w:numPr>
          <w:ilvl w:val="0"/>
          <w:numId w:val="24"/>
        </w:numPr>
        <w:snapToGrid w:val="0"/>
        <w:spacing w:line="360" w:lineRule="auto"/>
        <w:rPr>
          <w:rFonts w:ascii="仿宋_GB2312" w:hAnsi="宋体" w:eastAsia="仿宋_GB2312"/>
          <w:sz w:val="24"/>
          <w:szCs w:val="24"/>
        </w:rPr>
      </w:pPr>
      <w:r>
        <w:rPr>
          <w:rFonts w:ascii="仿宋_GB2312" w:hAnsi="宋体" w:eastAsia="仿宋_GB2312"/>
          <w:sz w:val="24"/>
          <w:szCs w:val="24"/>
        </w:rPr>
        <w:t>AS曲线（长期）</w:t>
      </w:r>
    </w:p>
    <w:p>
      <w:pPr>
        <w:pStyle w:val="3"/>
        <w:snapToGrid w:val="0"/>
        <w:spacing w:line="360" w:lineRule="auto"/>
        <w:rPr>
          <w:rFonts w:ascii="仿宋_GB2312" w:hAnsi="宋体" w:eastAsia="仿宋_GB2312"/>
          <w:sz w:val="24"/>
          <w:szCs w:val="24"/>
        </w:rPr>
      </w:pPr>
      <w:r>
        <w:rPr>
          <w:rFonts w:ascii="仿宋_GB2312" w:hAnsi="宋体" w:eastAsia="仿宋_GB2312"/>
          <w:sz w:val="24"/>
          <w:szCs w:val="24"/>
        </w:rPr>
        <w:t>三、</w:t>
      </w:r>
      <w:r>
        <w:rPr>
          <w:rFonts w:ascii="仿宋_GB2312" w:hAnsi="宋体" w:eastAsia="仿宋_GB2312"/>
          <w:b/>
          <w:sz w:val="24"/>
          <w:szCs w:val="24"/>
        </w:rPr>
        <w:t>凯恩斯宏观经济模型</w:t>
      </w:r>
    </w:p>
    <w:p>
      <w:pPr>
        <w:pStyle w:val="3"/>
        <w:snapToGrid w:val="0"/>
        <w:spacing w:line="360" w:lineRule="auto"/>
        <w:rPr>
          <w:rFonts w:ascii="仿宋_GB2312" w:hAnsi="宋体" w:eastAsia="仿宋_GB2312"/>
          <w:sz w:val="24"/>
          <w:szCs w:val="24"/>
        </w:rPr>
      </w:pPr>
      <w:r>
        <w:rPr>
          <w:rFonts w:ascii="仿宋_GB2312" w:hAnsi="宋体" w:eastAsia="仿宋_GB2312"/>
          <w:sz w:val="24"/>
          <w:szCs w:val="24"/>
        </w:rPr>
        <w:t>1、假定</w:t>
      </w:r>
    </w:p>
    <w:p>
      <w:pPr>
        <w:pStyle w:val="3"/>
        <w:snapToGrid w:val="0"/>
        <w:spacing w:line="360" w:lineRule="auto"/>
        <w:rPr>
          <w:rFonts w:ascii="仿宋_GB2312" w:hAnsi="宋体" w:eastAsia="仿宋_GB2312"/>
          <w:sz w:val="24"/>
          <w:szCs w:val="24"/>
        </w:rPr>
      </w:pPr>
      <w:r>
        <w:rPr>
          <w:rFonts w:ascii="仿宋_GB2312" w:hAnsi="宋体" w:eastAsia="仿宋_GB2312"/>
          <w:sz w:val="24"/>
          <w:szCs w:val="24"/>
        </w:rPr>
        <w:t>2、劳动市场</w:t>
      </w:r>
    </w:p>
    <w:p>
      <w:pPr>
        <w:pStyle w:val="3"/>
        <w:snapToGrid w:val="0"/>
        <w:spacing w:line="360" w:lineRule="auto"/>
        <w:rPr>
          <w:rFonts w:ascii="仿宋_GB2312" w:hAnsi="宋体" w:eastAsia="仿宋_GB2312"/>
          <w:sz w:val="24"/>
          <w:szCs w:val="24"/>
        </w:rPr>
      </w:pPr>
      <w:r>
        <w:rPr>
          <w:rFonts w:ascii="仿宋_GB2312" w:hAnsi="宋体" w:eastAsia="仿宋_GB2312"/>
          <w:sz w:val="24"/>
          <w:szCs w:val="24"/>
        </w:rPr>
        <w:t>3、生产函数</w:t>
      </w:r>
    </w:p>
    <w:p>
      <w:pPr>
        <w:pStyle w:val="3"/>
        <w:snapToGrid w:val="0"/>
        <w:spacing w:line="360" w:lineRule="auto"/>
        <w:rPr>
          <w:rFonts w:ascii="仿宋_GB2312" w:hAnsi="宋体" w:eastAsia="仿宋_GB2312"/>
          <w:sz w:val="24"/>
          <w:szCs w:val="24"/>
        </w:rPr>
      </w:pPr>
      <w:r>
        <w:rPr>
          <w:rFonts w:ascii="仿宋_GB2312" w:hAnsi="宋体" w:eastAsia="仿宋_GB2312"/>
          <w:sz w:val="24"/>
          <w:szCs w:val="24"/>
        </w:rPr>
        <w:t>4、AS曲线（短期）</w:t>
      </w:r>
    </w:p>
    <w:p>
      <w:pPr>
        <w:pStyle w:val="3"/>
        <w:snapToGrid w:val="0"/>
        <w:spacing w:line="360" w:lineRule="auto"/>
        <w:rPr>
          <w:rFonts w:ascii="仿宋_GB2312" w:hAnsi="宋体" w:eastAsia="仿宋_GB2312"/>
          <w:sz w:val="24"/>
          <w:szCs w:val="24"/>
        </w:rPr>
      </w:pPr>
      <w:r>
        <w:rPr>
          <w:rFonts w:ascii="仿宋_GB2312" w:hAnsi="宋体" w:eastAsia="仿宋_GB2312"/>
          <w:sz w:val="24"/>
          <w:szCs w:val="24"/>
        </w:rPr>
        <w:t>四、</w:t>
      </w:r>
      <w:r>
        <w:rPr>
          <w:rFonts w:ascii="仿宋_GB2312" w:hAnsi="宋体" w:eastAsia="仿宋_GB2312"/>
          <w:b/>
          <w:sz w:val="24"/>
          <w:szCs w:val="24"/>
        </w:rPr>
        <w:t>*新古典宏观经济模型</w:t>
      </w:r>
    </w:p>
    <w:p>
      <w:pPr>
        <w:pStyle w:val="3"/>
        <w:numPr>
          <w:ilvl w:val="0"/>
          <w:numId w:val="25"/>
        </w:numPr>
        <w:snapToGrid w:val="0"/>
        <w:spacing w:line="360" w:lineRule="auto"/>
        <w:rPr>
          <w:rFonts w:ascii="仿宋_GB2312" w:hAnsi="宋体" w:eastAsia="仿宋_GB2312"/>
          <w:sz w:val="24"/>
          <w:szCs w:val="24"/>
        </w:rPr>
      </w:pPr>
      <w:r>
        <w:rPr>
          <w:rFonts w:ascii="仿宋_GB2312" w:hAnsi="宋体" w:eastAsia="仿宋_GB2312"/>
          <w:sz w:val="24"/>
          <w:szCs w:val="24"/>
        </w:rPr>
        <w:t>适应性预期</w:t>
      </w:r>
    </w:p>
    <w:p>
      <w:pPr>
        <w:pStyle w:val="3"/>
        <w:numPr>
          <w:ilvl w:val="0"/>
          <w:numId w:val="25"/>
        </w:numPr>
        <w:snapToGrid w:val="0"/>
        <w:spacing w:line="360" w:lineRule="auto"/>
        <w:rPr>
          <w:rFonts w:ascii="仿宋_GB2312" w:hAnsi="宋体" w:eastAsia="仿宋_GB2312"/>
          <w:sz w:val="24"/>
          <w:szCs w:val="24"/>
        </w:rPr>
      </w:pPr>
      <w:r>
        <w:rPr>
          <w:rFonts w:ascii="仿宋_GB2312" w:hAnsi="宋体" w:eastAsia="仿宋_GB2312"/>
          <w:sz w:val="24"/>
          <w:szCs w:val="24"/>
        </w:rPr>
        <w:t>理性预期</w:t>
      </w:r>
    </w:p>
    <w:p>
      <w:pPr>
        <w:pStyle w:val="3"/>
        <w:numPr>
          <w:ilvl w:val="0"/>
          <w:numId w:val="25"/>
        </w:numPr>
        <w:snapToGrid w:val="0"/>
        <w:spacing w:line="360" w:lineRule="auto"/>
        <w:rPr>
          <w:rFonts w:ascii="仿宋_GB2312" w:hAnsi="宋体" w:eastAsia="仿宋_GB2312"/>
          <w:sz w:val="24"/>
          <w:szCs w:val="24"/>
        </w:rPr>
      </w:pPr>
      <w:r>
        <w:rPr>
          <w:rFonts w:ascii="仿宋_GB2312" w:hAnsi="宋体" w:eastAsia="仿宋_GB2312"/>
          <w:sz w:val="24"/>
          <w:szCs w:val="24"/>
        </w:rPr>
        <w:t>“愚弄”模型</w:t>
      </w:r>
    </w:p>
    <w:p>
      <w:pPr>
        <w:pStyle w:val="3"/>
        <w:numPr>
          <w:ilvl w:val="0"/>
          <w:numId w:val="25"/>
        </w:numPr>
        <w:snapToGrid w:val="0"/>
        <w:spacing w:line="360" w:lineRule="auto"/>
        <w:rPr>
          <w:rFonts w:ascii="仿宋_GB2312" w:hAnsi="宋体" w:eastAsia="仿宋_GB2312"/>
          <w:sz w:val="24"/>
          <w:szCs w:val="24"/>
        </w:rPr>
      </w:pPr>
      <w:r>
        <w:rPr>
          <w:rFonts w:ascii="仿宋_GB2312" w:hAnsi="宋体" w:eastAsia="仿宋_GB2312"/>
          <w:sz w:val="24"/>
          <w:szCs w:val="24"/>
        </w:rPr>
        <w:t>理性预期的政策含义</w:t>
      </w:r>
    </w:p>
    <w:p>
      <w:pPr>
        <w:numPr>
          <w:ilvl w:val="0"/>
          <w:numId w:val="19"/>
        </w:numPr>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总需求与总供给</w:t>
      </w:r>
    </w:p>
    <w:p>
      <w:pPr>
        <w:numPr>
          <w:ilvl w:val="1"/>
          <w:numId w:val="19"/>
        </w:numPr>
        <w:spacing w:line="360" w:lineRule="auto"/>
        <w:rPr>
          <w:rFonts w:hint="eastAsia" w:ascii="仿宋_GB2312" w:hAnsi="宋体" w:eastAsia="仿宋_GB2312"/>
          <w:b/>
          <w:sz w:val="24"/>
        </w:rPr>
      </w:pPr>
      <w:r>
        <w:rPr>
          <w:rFonts w:hint="eastAsia" w:ascii="仿宋_GB2312" w:hAnsi="宋体" w:eastAsia="仿宋_GB2312"/>
          <w:b/>
          <w:sz w:val="24"/>
        </w:rPr>
        <w:t>总需求与总供给的变动</w:t>
      </w:r>
    </w:p>
    <w:p>
      <w:pPr>
        <w:numPr>
          <w:ilvl w:val="1"/>
          <w:numId w:val="19"/>
        </w:numPr>
        <w:spacing w:line="360" w:lineRule="auto"/>
        <w:rPr>
          <w:rFonts w:hint="eastAsia" w:ascii="仿宋_GB2312" w:hAnsi="宋体" w:eastAsia="仿宋_GB2312"/>
          <w:b/>
          <w:sz w:val="24"/>
        </w:rPr>
      </w:pPr>
      <w:r>
        <w:rPr>
          <w:rFonts w:hint="eastAsia" w:ascii="仿宋_GB2312" w:hAnsi="宋体" w:eastAsia="仿宋_GB2312"/>
          <w:b/>
          <w:sz w:val="24"/>
        </w:rPr>
        <w:t>需求冲击</w:t>
      </w:r>
    </w:p>
    <w:p>
      <w:pPr>
        <w:numPr>
          <w:ilvl w:val="1"/>
          <w:numId w:val="19"/>
        </w:numPr>
        <w:spacing w:line="360" w:lineRule="auto"/>
        <w:rPr>
          <w:rFonts w:hint="eastAsia" w:ascii="仿宋_GB2312" w:hAnsi="宋体" w:eastAsia="仿宋_GB2312"/>
          <w:b/>
          <w:sz w:val="24"/>
        </w:rPr>
      </w:pPr>
      <w:r>
        <w:rPr>
          <w:rFonts w:hint="eastAsia" w:ascii="仿宋_GB2312" w:hAnsi="宋体" w:eastAsia="仿宋_GB2312"/>
          <w:b/>
          <w:sz w:val="24"/>
        </w:rPr>
        <w:t>供给冲击</w:t>
      </w:r>
    </w:p>
    <w:p>
      <w:pPr>
        <w:numPr>
          <w:ilvl w:val="1"/>
          <w:numId w:val="19"/>
        </w:numPr>
        <w:spacing w:line="360" w:lineRule="auto"/>
        <w:rPr>
          <w:rFonts w:hint="eastAsia" w:ascii="仿宋_GB2312" w:hAnsi="宋体" w:eastAsia="仿宋_GB2312"/>
          <w:b/>
          <w:sz w:val="24"/>
        </w:rPr>
      </w:pPr>
      <w:r>
        <w:rPr>
          <w:rFonts w:hint="eastAsia" w:ascii="仿宋_GB2312" w:hAnsi="宋体" w:eastAsia="仿宋_GB2312"/>
          <w:b/>
          <w:sz w:val="24"/>
        </w:rPr>
        <w:t>总供求均衡</w:t>
      </w:r>
    </w:p>
    <w:p>
      <w:pPr>
        <w:pStyle w:val="3"/>
        <w:snapToGrid w:val="0"/>
        <w:spacing w:line="360" w:lineRule="auto"/>
        <w:ind w:left="1740"/>
        <w:rPr>
          <w:rFonts w:ascii="仿宋_GB2312" w:hAnsi="宋体" w:eastAsia="仿宋_GB2312"/>
          <w:sz w:val="32"/>
          <w:szCs w:val="32"/>
        </w:rPr>
      </w:pPr>
      <w:r>
        <w:rPr>
          <w:rFonts w:ascii="仿宋_GB2312" w:hAnsi="宋体" w:eastAsia="仿宋_GB2312"/>
          <w:sz w:val="32"/>
          <w:szCs w:val="32"/>
        </w:rPr>
        <w:t>第十五章  失业与通货膨胀理论</w:t>
      </w:r>
    </w:p>
    <w:p>
      <w:pPr>
        <w:spacing w:line="360" w:lineRule="auto"/>
        <w:ind w:firstLine="503" w:firstLineChars="179"/>
        <w:rPr>
          <w:rFonts w:hint="eastAsia" w:ascii="仿宋_GB2312" w:hAnsi="宋体" w:eastAsia="仿宋_GB2312"/>
          <w:b/>
          <w:sz w:val="28"/>
          <w:szCs w:val="28"/>
        </w:rPr>
      </w:pPr>
      <w:r>
        <w:rPr>
          <w:rFonts w:hint="eastAsia" w:ascii="仿宋_GB2312" w:hAnsi="宋体" w:eastAsia="仿宋_GB2312"/>
          <w:b/>
          <w:sz w:val="28"/>
          <w:szCs w:val="28"/>
        </w:rPr>
        <w:t>第一节  失业</w:t>
      </w:r>
    </w:p>
    <w:p>
      <w:pPr>
        <w:spacing w:line="360" w:lineRule="auto"/>
        <w:ind w:firstLine="431" w:firstLineChars="179"/>
        <w:rPr>
          <w:rFonts w:hint="eastAsia" w:ascii="仿宋_GB2312" w:hAnsi="宋体" w:eastAsia="仿宋_GB2312"/>
          <w:b/>
          <w:sz w:val="24"/>
        </w:rPr>
      </w:pPr>
      <w:r>
        <w:rPr>
          <w:rFonts w:hint="eastAsia" w:ascii="仿宋_GB2312" w:hAnsi="宋体" w:eastAsia="仿宋_GB2312"/>
          <w:b/>
          <w:sz w:val="24"/>
        </w:rPr>
        <w:t>一、失业的分类</w:t>
      </w:r>
    </w:p>
    <w:p>
      <w:pPr>
        <w:spacing w:line="360" w:lineRule="auto"/>
        <w:ind w:firstLine="472" w:firstLineChars="196"/>
        <w:rPr>
          <w:rFonts w:hint="eastAsia" w:ascii="仿宋_GB2312" w:hAnsi="宋体" w:eastAsia="仿宋_GB2312"/>
          <w:b/>
          <w:sz w:val="24"/>
        </w:rPr>
      </w:pPr>
      <w:r>
        <w:rPr>
          <w:rFonts w:hint="eastAsia" w:ascii="仿宋_GB2312" w:hAnsi="宋体" w:eastAsia="仿宋_GB2312"/>
          <w:b/>
          <w:sz w:val="24"/>
        </w:rPr>
        <w:t>二、失业的经济学解释</w:t>
      </w:r>
    </w:p>
    <w:p>
      <w:pPr>
        <w:spacing w:line="360" w:lineRule="auto"/>
        <w:ind w:firstLine="472" w:firstLineChars="196"/>
        <w:rPr>
          <w:rFonts w:hint="eastAsia" w:ascii="仿宋_GB2312" w:hAnsi="宋体" w:eastAsia="仿宋_GB2312"/>
          <w:b/>
          <w:sz w:val="24"/>
        </w:rPr>
      </w:pPr>
      <w:r>
        <w:rPr>
          <w:rFonts w:hint="eastAsia" w:ascii="仿宋_GB2312" w:hAnsi="宋体" w:eastAsia="仿宋_GB2312"/>
          <w:b/>
          <w:sz w:val="24"/>
        </w:rPr>
        <w:t>三、失业的影响</w:t>
      </w:r>
    </w:p>
    <w:p>
      <w:pPr>
        <w:spacing w:line="360" w:lineRule="auto"/>
        <w:ind w:firstLine="644" w:firstLineChars="229"/>
        <w:rPr>
          <w:rFonts w:hint="eastAsia" w:ascii="仿宋_GB2312" w:hAnsi="宋体" w:eastAsia="仿宋_GB2312"/>
          <w:b/>
          <w:sz w:val="28"/>
          <w:szCs w:val="28"/>
        </w:rPr>
      </w:pPr>
      <w:r>
        <w:rPr>
          <w:rFonts w:hint="eastAsia" w:ascii="仿宋_GB2312" w:hAnsi="宋体" w:eastAsia="仿宋_GB2312"/>
          <w:b/>
          <w:sz w:val="28"/>
          <w:szCs w:val="28"/>
        </w:rPr>
        <w:t>第二节  通货膨胀</w:t>
      </w:r>
    </w:p>
    <w:p>
      <w:pPr>
        <w:spacing w:line="360" w:lineRule="auto"/>
        <w:ind w:firstLine="431" w:firstLineChars="179"/>
        <w:rPr>
          <w:rFonts w:hint="eastAsia" w:ascii="仿宋_GB2312" w:hAnsi="宋体" w:eastAsia="仿宋_GB2312"/>
          <w:b/>
          <w:sz w:val="24"/>
        </w:rPr>
      </w:pPr>
      <w:r>
        <w:rPr>
          <w:rFonts w:hint="eastAsia" w:ascii="仿宋_GB2312" w:hAnsi="宋体" w:eastAsia="仿宋_GB2312"/>
          <w:b/>
          <w:sz w:val="24"/>
        </w:rPr>
        <w:t>一、通货膨胀的衡量和分类</w:t>
      </w:r>
    </w:p>
    <w:p>
      <w:pPr>
        <w:spacing w:line="360" w:lineRule="auto"/>
        <w:ind w:firstLine="472" w:firstLineChars="196"/>
        <w:rPr>
          <w:rFonts w:hint="eastAsia" w:ascii="仿宋_GB2312" w:hAnsi="宋体" w:eastAsia="仿宋_GB2312"/>
          <w:b/>
          <w:sz w:val="24"/>
        </w:rPr>
      </w:pPr>
      <w:r>
        <w:rPr>
          <w:rFonts w:hint="eastAsia" w:ascii="仿宋_GB2312" w:hAnsi="宋体" w:eastAsia="仿宋_GB2312"/>
          <w:b/>
          <w:sz w:val="24"/>
        </w:rPr>
        <w:t>二、通货膨胀的原因</w:t>
      </w:r>
    </w:p>
    <w:p>
      <w:pPr>
        <w:spacing w:line="360" w:lineRule="auto"/>
        <w:ind w:firstLine="472" w:firstLineChars="196"/>
        <w:rPr>
          <w:rFonts w:hint="eastAsia" w:ascii="仿宋_GB2312" w:hAnsi="宋体" w:eastAsia="仿宋_GB2312"/>
          <w:b/>
          <w:sz w:val="24"/>
        </w:rPr>
      </w:pPr>
      <w:r>
        <w:rPr>
          <w:rFonts w:hint="eastAsia" w:ascii="仿宋_GB2312" w:hAnsi="宋体" w:eastAsia="仿宋_GB2312"/>
          <w:b/>
          <w:sz w:val="24"/>
        </w:rPr>
        <w:t>三、通货膨胀的经济效应</w:t>
      </w:r>
    </w:p>
    <w:p>
      <w:pPr>
        <w:spacing w:line="360" w:lineRule="auto"/>
        <w:ind w:firstLine="644" w:firstLineChars="229"/>
        <w:rPr>
          <w:rFonts w:hint="eastAsia" w:ascii="仿宋_GB2312" w:hAnsi="宋体" w:eastAsia="仿宋_GB2312"/>
          <w:b/>
          <w:sz w:val="28"/>
          <w:szCs w:val="28"/>
        </w:rPr>
      </w:pPr>
      <w:r>
        <w:rPr>
          <w:rFonts w:hint="eastAsia" w:ascii="仿宋_GB2312" w:hAnsi="宋体" w:eastAsia="仿宋_GB2312"/>
          <w:b/>
          <w:sz w:val="28"/>
          <w:szCs w:val="28"/>
        </w:rPr>
        <w:t>第三节  失业与通货膨胀的关系——菲利普斯曲线</w:t>
      </w:r>
    </w:p>
    <w:p>
      <w:pPr>
        <w:spacing w:line="360" w:lineRule="auto"/>
        <w:ind w:firstLine="431" w:firstLineChars="179"/>
        <w:rPr>
          <w:rFonts w:hint="eastAsia" w:ascii="仿宋_GB2312" w:hAnsi="宋体" w:eastAsia="仿宋_GB2312"/>
          <w:b/>
          <w:sz w:val="24"/>
        </w:rPr>
      </w:pPr>
      <w:r>
        <w:rPr>
          <w:rFonts w:hint="eastAsia" w:ascii="仿宋_GB2312" w:hAnsi="宋体" w:eastAsia="仿宋_GB2312"/>
          <w:b/>
          <w:sz w:val="24"/>
        </w:rPr>
        <w:t>一、菲利普斯曲线及其政策含义</w:t>
      </w:r>
    </w:p>
    <w:p>
      <w:pPr>
        <w:spacing w:line="360" w:lineRule="auto"/>
        <w:ind w:firstLine="472" w:firstLineChars="196"/>
        <w:rPr>
          <w:rFonts w:hint="eastAsia" w:ascii="仿宋_GB2312" w:hAnsi="宋体" w:eastAsia="仿宋_GB2312"/>
          <w:b/>
          <w:sz w:val="24"/>
        </w:rPr>
      </w:pPr>
      <w:r>
        <w:rPr>
          <w:rFonts w:hint="eastAsia" w:ascii="仿宋_GB2312" w:hAnsi="宋体" w:eastAsia="仿宋_GB2312"/>
          <w:b/>
          <w:sz w:val="24"/>
        </w:rPr>
        <w:t>二、短期菲利普斯曲线</w:t>
      </w:r>
    </w:p>
    <w:p>
      <w:pPr>
        <w:spacing w:line="360" w:lineRule="auto"/>
        <w:ind w:firstLine="472" w:firstLineChars="196"/>
        <w:rPr>
          <w:rFonts w:hint="eastAsia" w:ascii="仿宋_GB2312" w:hAnsi="宋体" w:eastAsia="仿宋_GB2312"/>
          <w:b/>
          <w:sz w:val="24"/>
        </w:rPr>
      </w:pPr>
      <w:r>
        <w:rPr>
          <w:rFonts w:hint="eastAsia" w:ascii="仿宋_GB2312" w:hAnsi="宋体" w:eastAsia="仿宋_GB2312"/>
          <w:b/>
          <w:sz w:val="24"/>
        </w:rPr>
        <w:t>三、长期菲利普斯曲线</w:t>
      </w:r>
    </w:p>
    <w:p>
      <w:pPr>
        <w:pStyle w:val="3"/>
        <w:snapToGrid w:val="0"/>
        <w:spacing w:line="360" w:lineRule="auto"/>
        <w:ind w:left="1740"/>
        <w:rPr>
          <w:rFonts w:ascii="仿宋_GB2312" w:hAnsi="宋体" w:eastAsia="仿宋_GB2312"/>
          <w:sz w:val="32"/>
          <w:szCs w:val="32"/>
        </w:rPr>
      </w:pPr>
      <w:r>
        <w:rPr>
          <w:rFonts w:ascii="仿宋_GB2312" w:hAnsi="宋体" w:eastAsia="仿宋_GB2312"/>
          <w:sz w:val="32"/>
          <w:szCs w:val="32"/>
        </w:rPr>
        <w:t>第十六章  经济增长和经济周期理论</w:t>
      </w:r>
    </w:p>
    <w:p>
      <w:pPr>
        <w:pStyle w:val="3"/>
        <w:numPr>
          <w:ilvl w:val="1"/>
          <w:numId w:val="25"/>
        </w:numPr>
        <w:snapToGrid w:val="0"/>
        <w:spacing w:line="360" w:lineRule="auto"/>
        <w:rPr>
          <w:rFonts w:ascii="仿宋_GB2312" w:hAnsi="宋体" w:eastAsia="仿宋_GB2312"/>
          <w:b/>
          <w:bCs/>
          <w:sz w:val="28"/>
          <w:szCs w:val="28"/>
        </w:rPr>
      </w:pPr>
      <w:r>
        <w:rPr>
          <w:rFonts w:ascii="仿宋_GB2312" w:hAnsi="宋体" w:eastAsia="仿宋_GB2312"/>
          <w:b/>
          <w:bCs/>
          <w:sz w:val="28"/>
          <w:szCs w:val="28"/>
        </w:rPr>
        <w:t>经济增长的内涵和假定</w:t>
      </w:r>
    </w:p>
    <w:p>
      <w:pPr>
        <w:pStyle w:val="3"/>
        <w:numPr>
          <w:ilvl w:val="2"/>
          <w:numId w:val="25"/>
        </w:numPr>
        <w:snapToGrid w:val="0"/>
        <w:spacing w:line="360" w:lineRule="auto"/>
        <w:rPr>
          <w:rFonts w:ascii="仿宋_GB2312" w:hAnsi="宋体" w:eastAsia="仿宋_GB2312"/>
          <w:sz w:val="24"/>
          <w:szCs w:val="24"/>
        </w:rPr>
      </w:pPr>
      <w:r>
        <w:rPr>
          <w:rFonts w:ascii="仿宋_GB2312" w:hAnsi="宋体" w:eastAsia="仿宋_GB2312"/>
          <w:b/>
          <w:sz w:val="24"/>
          <w:szCs w:val="24"/>
        </w:rPr>
        <w:t>经济增长的内涵</w:t>
      </w:r>
    </w:p>
    <w:p>
      <w:pPr>
        <w:pStyle w:val="3"/>
        <w:snapToGrid w:val="0"/>
        <w:spacing w:line="360" w:lineRule="auto"/>
        <w:ind w:left="1260"/>
        <w:rPr>
          <w:rFonts w:ascii="仿宋_GB2312" w:hAnsi="宋体" w:eastAsia="仿宋_GB2312"/>
          <w:sz w:val="24"/>
          <w:szCs w:val="24"/>
        </w:rPr>
      </w:pPr>
      <w:r>
        <w:rPr>
          <w:rFonts w:ascii="仿宋_GB2312" w:hAnsi="宋体" w:eastAsia="仿宋_GB2312"/>
          <w:sz w:val="24"/>
          <w:szCs w:val="24"/>
        </w:rPr>
        <w:t>1、经济增长</w:t>
      </w:r>
    </w:p>
    <w:p>
      <w:pPr>
        <w:pStyle w:val="3"/>
        <w:snapToGrid w:val="0"/>
        <w:spacing w:line="360" w:lineRule="auto"/>
        <w:ind w:left="1260"/>
        <w:rPr>
          <w:rFonts w:ascii="仿宋_GB2312" w:hAnsi="宋体" w:eastAsia="仿宋_GB2312"/>
          <w:b/>
          <w:sz w:val="24"/>
          <w:szCs w:val="24"/>
        </w:rPr>
      </w:pPr>
      <w:r>
        <w:rPr>
          <w:rFonts w:ascii="仿宋_GB2312" w:hAnsi="宋体" w:eastAsia="仿宋_GB2312"/>
          <w:sz w:val="24"/>
          <w:szCs w:val="24"/>
        </w:rPr>
        <w:t>2、经济发展</w:t>
      </w:r>
    </w:p>
    <w:p>
      <w:pPr>
        <w:pStyle w:val="3"/>
        <w:numPr>
          <w:ilvl w:val="2"/>
          <w:numId w:val="25"/>
        </w:numPr>
        <w:snapToGrid w:val="0"/>
        <w:spacing w:line="360" w:lineRule="auto"/>
        <w:rPr>
          <w:rFonts w:ascii="仿宋_GB2312" w:hAnsi="宋体" w:eastAsia="仿宋_GB2312"/>
          <w:sz w:val="24"/>
          <w:szCs w:val="24"/>
        </w:rPr>
      </w:pPr>
      <w:r>
        <w:rPr>
          <w:rFonts w:ascii="仿宋_GB2312" w:hAnsi="宋体" w:eastAsia="仿宋_GB2312"/>
          <w:b/>
          <w:sz w:val="24"/>
          <w:szCs w:val="24"/>
        </w:rPr>
        <w:t>有关经济增长的假定</w:t>
      </w:r>
    </w:p>
    <w:p>
      <w:pPr>
        <w:pStyle w:val="3"/>
        <w:numPr>
          <w:ilvl w:val="0"/>
          <w:numId w:val="26"/>
        </w:numPr>
        <w:snapToGrid w:val="0"/>
        <w:spacing w:line="360" w:lineRule="auto"/>
        <w:rPr>
          <w:rFonts w:ascii="仿宋_GB2312" w:hAnsi="宋体" w:eastAsia="仿宋_GB2312"/>
          <w:sz w:val="24"/>
          <w:szCs w:val="24"/>
        </w:rPr>
      </w:pPr>
      <w:r>
        <w:rPr>
          <w:rFonts w:ascii="仿宋_GB2312" w:hAnsi="宋体" w:eastAsia="仿宋_GB2312"/>
          <w:sz w:val="24"/>
          <w:szCs w:val="24"/>
        </w:rPr>
        <w:t>正的边际量。</w:t>
      </w:r>
    </w:p>
    <w:p>
      <w:pPr>
        <w:pStyle w:val="3"/>
        <w:numPr>
          <w:ilvl w:val="0"/>
          <w:numId w:val="26"/>
        </w:numPr>
        <w:snapToGrid w:val="0"/>
        <w:spacing w:line="360" w:lineRule="auto"/>
        <w:rPr>
          <w:rFonts w:ascii="仿宋_GB2312" w:hAnsi="宋体" w:eastAsia="仿宋_GB2312"/>
          <w:sz w:val="24"/>
          <w:szCs w:val="24"/>
        </w:rPr>
      </w:pPr>
      <w:r>
        <w:rPr>
          <w:rFonts w:ascii="仿宋_GB2312" w:hAnsi="宋体" w:eastAsia="仿宋_GB2312"/>
          <w:sz w:val="24"/>
          <w:szCs w:val="24"/>
        </w:rPr>
        <w:t>边际生产力递减</w:t>
      </w:r>
    </w:p>
    <w:p>
      <w:pPr>
        <w:pStyle w:val="3"/>
        <w:numPr>
          <w:ilvl w:val="0"/>
          <w:numId w:val="26"/>
        </w:numPr>
        <w:snapToGrid w:val="0"/>
        <w:spacing w:line="360" w:lineRule="auto"/>
        <w:rPr>
          <w:rFonts w:ascii="仿宋_GB2312" w:hAnsi="宋体" w:eastAsia="仿宋_GB2312"/>
          <w:sz w:val="24"/>
          <w:szCs w:val="24"/>
        </w:rPr>
      </w:pPr>
      <w:r>
        <w:rPr>
          <w:rFonts w:ascii="仿宋_GB2312" w:hAnsi="宋体" w:eastAsia="仿宋_GB2312"/>
          <w:sz w:val="24"/>
          <w:szCs w:val="24"/>
        </w:rPr>
        <w:t>规模报酬不变（不同于新增长理论）</w:t>
      </w:r>
    </w:p>
    <w:p>
      <w:pPr>
        <w:numPr>
          <w:ilvl w:val="1"/>
          <w:numId w:val="25"/>
        </w:numPr>
        <w:spacing w:line="360" w:lineRule="auto"/>
        <w:rPr>
          <w:rFonts w:hint="eastAsia" w:ascii="仿宋_GB2312" w:hAnsi="宋体" w:eastAsia="仿宋_GB2312"/>
          <w:b/>
          <w:sz w:val="28"/>
          <w:szCs w:val="28"/>
        </w:rPr>
      </w:pPr>
      <w:r>
        <w:rPr>
          <w:rFonts w:hint="eastAsia" w:ascii="仿宋_GB2312" w:hAnsi="宋体" w:eastAsia="仿宋_GB2312"/>
          <w:b/>
          <w:sz w:val="28"/>
          <w:szCs w:val="28"/>
        </w:rPr>
        <w:t>哈罗德—多马模型</w:t>
      </w:r>
    </w:p>
    <w:p>
      <w:pPr>
        <w:numPr>
          <w:ilvl w:val="2"/>
          <w:numId w:val="25"/>
        </w:numPr>
        <w:spacing w:line="360" w:lineRule="auto"/>
        <w:rPr>
          <w:rFonts w:hint="eastAsia" w:ascii="仿宋_GB2312" w:hAnsi="宋体" w:eastAsia="仿宋_GB2312"/>
          <w:sz w:val="24"/>
        </w:rPr>
      </w:pPr>
      <w:r>
        <w:rPr>
          <w:rFonts w:hint="eastAsia" w:ascii="仿宋_GB2312" w:hAnsi="宋体" w:eastAsia="仿宋_GB2312"/>
          <w:b/>
          <w:sz w:val="24"/>
        </w:rPr>
        <w:t>假定</w:t>
      </w:r>
    </w:p>
    <w:p>
      <w:pPr>
        <w:numPr>
          <w:ilvl w:val="0"/>
          <w:numId w:val="27"/>
        </w:numPr>
        <w:spacing w:line="360" w:lineRule="auto"/>
        <w:rPr>
          <w:rFonts w:hint="eastAsia" w:ascii="仿宋_GB2312" w:hAnsi="宋体" w:eastAsia="仿宋_GB2312"/>
          <w:sz w:val="24"/>
        </w:rPr>
      </w:pPr>
      <w:r>
        <w:rPr>
          <w:rFonts w:hint="eastAsia" w:ascii="仿宋_GB2312" w:hAnsi="宋体" w:eastAsia="仿宋_GB2312"/>
          <w:sz w:val="24"/>
        </w:rPr>
        <w:t>全社会只生产一种产品</w:t>
      </w:r>
    </w:p>
    <w:p>
      <w:pPr>
        <w:numPr>
          <w:ilvl w:val="0"/>
          <w:numId w:val="27"/>
        </w:numPr>
        <w:spacing w:line="360" w:lineRule="auto"/>
        <w:rPr>
          <w:rFonts w:hint="eastAsia" w:ascii="仿宋_GB2312" w:hAnsi="宋体" w:eastAsia="仿宋_GB2312"/>
          <w:sz w:val="24"/>
        </w:rPr>
      </w:pPr>
      <w:r>
        <w:rPr>
          <w:rFonts w:hint="eastAsia" w:ascii="仿宋_GB2312" w:hAnsi="宋体" w:eastAsia="仿宋_GB2312"/>
          <w:sz w:val="24"/>
        </w:rPr>
        <w:t>储蓄使收入的函数</w:t>
      </w:r>
    </w:p>
    <w:p>
      <w:pPr>
        <w:numPr>
          <w:ilvl w:val="0"/>
          <w:numId w:val="27"/>
        </w:numPr>
        <w:spacing w:line="360" w:lineRule="auto"/>
        <w:rPr>
          <w:rFonts w:hint="eastAsia" w:ascii="仿宋_GB2312" w:hAnsi="宋体" w:eastAsia="仿宋_GB2312"/>
          <w:sz w:val="24"/>
        </w:rPr>
      </w:pPr>
      <w:r>
        <w:rPr>
          <w:rFonts w:hint="eastAsia" w:ascii="仿宋_GB2312" w:hAnsi="宋体" w:eastAsia="仿宋_GB2312"/>
          <w:sz w:val="24"/>
        </w:rPr>
        <w:t>生产过程只用两种要素，且劳动按照固定的比率增长</w:t>
      </w:r>
    </w:p>
    <w:p>
      <w:pPr>
        <w:numPr>
          <w:ilvl w:val="0"/>
          <w:numId w:val="27"/>
        </w:numPr>
        <w:spacing w:line="360" w:lineRule="auto"/>
        <w:rPr>
          <w:rFonts w:hint="eastAsia" w:ascii="仿宋_GB2312" w:hAnsi="宋体" w:eastAsia="仿宋_GB2312"/>
          <w:b/>
          <w:sz w:val="24"/>
        </w:rPr>
      </w:pPr>
      <w:r>
        <w:rPr>
          <w:rFonts w:hint="eastAsia" w:ascii="仿宋_GB2312" w:hAnsi="宋体" w:eastAsia="仿宋_GB2312"/>
          <w:sz w:val="24"/>
        </w:rPr>
        <w:t>规模报酬不变</w:t>
      </w:r>
    </w:p>
    <w:p>
      <w:pPr>
        <w:numPr>
          <w:ilvl w:val="2"/>
          <w:numId w:val="25"/>
        </w:numPr>
        <w:spacing w:line="360" w:lineRule="auto"/>
        <w:rPr>
          <w:rFonts w:hint="eastAsia" w:ascii="仿宋_GB2312" w:hAnsi="宋体" w:eastAsia="仿宋_GB2312"/>
          <w:sz w:val="24"/>
        </w:rPr>
      </w:pPr>
      <w:r>
        <w:rPr>
          <w:rFonts w:hint="eastAsia" w:ascii="仿宋_GB2312" w:hAnsi="宋体" w:eastAsia="仿宋_GB2312"/>
          <w:b/>
          <w:sz w:val="24"/>
        </w:rPr>
        <w:t>模型</w:t>
      </w:r>
    </w:p>
    <w:p>
      <w:pPr>
        <w:numPr>
          <w:ilvl w:val="2"/>
          <w:numId w:val="25"/>
        </w:numPr>
        <w:spacing w:line="360" w:lineRule="auto"/>
        <w:rPr>
          <w:rFonts w:hint="eastAsia" w:ascii="仿宋_GB2312" w:hAnsi="宋体" w:eastAsia="仿宋_GB2312"/>
          <w:sz w:val="24"/>
        </w:rPr>
      </w:pPr>
      <w:r>
        <w:rPr>
          <w:rFonts w:hint="eastAsia" w:ascii="仿宋_GB2312" w:hAnsi="宋体" w:eastAsia="仿宋_GB2312"/>
          <w:b/>
          <w:sz w:val="24"/>
        </w:rPr>
        <w:t>评价</w:t>
      </w:r>
    </w:p>
    <w:p>
      <w:pPr>
        <w:numPr>
          <w:ilvl w:val="0"/>
          <w:numId w:val="28"/>
        </w:numPr>
        <w:spacing w:line="360" w:lineRule="auto"/>
        <w:rPr>
          <w:rFonts w:hint="eastAsia" w:ascii="仿宋_GB2312" w:hAnsi="宋体" w:eastAsia="仿宋_GB2312"/>
          <w:sz w:val="24"/>
        </w:rPr>
      </w:pPr>
      <w:r>
        <w:rPr>
          <w:rFonts w:hint="eastAsia" w:ascii="仿宋_GB2312" w:hAnsi="宋体" w:eastAsia="仿宋_GB2312"/>
          <w:sz w:val="24"/>
        </w:rPr>
        <w:t>资本和劳动比例固定</w:t>
      </w:r>
    </w:p>
    <w:p>
      <w:pPr>
        <w:numPr>
          <w:ilvl w:val="0"/>
          <w:numId w:val="28"/>
        </w:numPr>
        <w:spacing w:line="360" w:lineRule="auto"/>
        <w:rPr>
          <w:rFonts w:hint="eastAsia" w:ascii="仿宋_GB2312" w:hAnsi="宋体" w:eastAsia="仿宋_GB2312"/>
          <w:b/>
          <w:sz w:val="24"/>
        </w:rPr>
      </w:pPr>
      <w:r>
        <w:rPr>
          <w:rFonts w:hint="eastAsia" w:ascii="仿宋_GB2312" w:hAnsi="宋体" w:eastAsia="仿宋_GB2312"/>
          <w:sz w:val="24"/>
        </w:rPr>
        <w:t>稳定性问题</w:t>
      </w:r>
    </w:p>
    <w:p>
      <w:pPr>
        <w:numPr>
          <w:ilvl w:val="1"/>
          <w:numId w:val="25"/>
        </w:numPr>
        <w:spacing w:line="360" w:lineRule="auto"/>
        <w:rPr>
          <w:rFonts w:hint="eastAsia" w:ascii="仿宋_GB2312" w:hAnsi="宋体" w:eastAsia="仿宋_GB2312"/>
          <w:b/>
          <w:sz w:val="28"/>
          <w:szCs w:val="28"/>
        </w:rPr>
      </w:pPr>
      <w:r>
        <w:rPr>
          <w:rFonts w:hint="eastAsia" w:ascii="仿宋_GB2312" w:hAnsi="宋体" w:eastAsia="仿宋_GB2312"/>
          <w:b/>
          <w:sz w:val="28"/>
          <w:szCs w:val="28"/>
        </w:rPr>
        <w:t>新古典增长模型</w:t>
      </w:r>
    </w:p>
    <w:p>
      <w:pPr>
        <w:numPr>
          <w:ilvl w:val="2"/>
          <w:numId w:val="25"/>
        </w:numPr>
        <w:spacing w:line="360" w:lineRule="auto"/>
        <w:rPr>
          <w:rFonts w:hint="eastAsia" w:ascii="仿宋_GB2312" w:hAnsi="宋体" w:eastAsia="仿宋_GB2312"/>
          <w:sz w:val="24"/>
        </w:rPr>
      </w:pPr>
      <w:r>
        <w:rPr>
          <w:rFonts w:hint="eastAsia" w:ascii="仿宋_GB2312" w:hAnsi="宋体" w:eastAsia="仿宋_GB2312"/>
          <w:b/>
          <w:sz w:val="24"/>
        </w:rPr>
        <w:t>假定</w:t>
      </w:r>
    </w:p>
    <w:p>
      <w:pPr>
        <w:numPr>
          <w:ilvl w:val="2"/>
          <w:numId w:val="19"/>
        </w:numPr>
        <w:spacing w:line="360" w:lineRule="auto"/>
        <w:rPr>
          <w:rFonts w:hint="eastAsia" w:ascii="仿宋_GB2312" w:hAnsi="宋体" w:eastAsia="仿宋_GB2312"/>
          <w:sz w:val="24"/>
        </w:rPr>
      </w:pPr>
      <w:r>
        <w:rPr>
          <w:rFonts w:hint="eastAsia" w:ascii="仿宋_GB2312" w:hAnsi="宋体" w:eastAsia="仿宋_GB2312"/>
          <w:sz w:val="24"/>
        </w:rPr>
        <w:t>一种商品，即以一种商品来表示所有商品。这种商品既可以用于消费，也可用于投资。</w:t>
      </w:r>
    </w:p>
    <w:p>
      <w:pPr>
        <w:numPr>
          <w:ilvl w:val="2"/>
          <w:numId w:val="19"/>
        </w:numPr>
        <w:spacing w:line="360" w:lineRule="auto"/>
        <w:rPr>
          <w:rFonts w:hint="eastAsia" w:ascii="仿宋_GB2312" w:hAnsi="宋体" w:eastAsia="仿宋_GB2312"/>
          <w:sz w:val="24"/>
        </w:rPr>
      </w:pPr>
      <w:r>
        <w:rPr>
          <w:rFonts w:hint="eastAsia" w:ascii="仿宋_GB2312" w:hAnsi="宋体" w:eastAsia="仿宋_GB2312"/>
          <w:sz w:val="24"/>
        </w:rPr>
        <w:t>社会储蓄函数为S=sY。</w:t>
      </w:r>
    </w:p>
    <w:p>
      <w:pPr>
        <w:numPr>
          <w:ilvl w:val="2"/>
          <w:numId w:val="19"/>
        </w:numPr>
        <w:spacing w:line="360" w:lineRule="auto"/>
        <w:rPr>
          <w:rFonts w:hint="eastAsia" w:ascii="仿宋_GB2312" w:hAnsi="宋体" w:eastAsia="仿宋_GB2312"/>
          <w:sz w:val="24"/>
        </w:rPr>
      </w:pPr>
      <w:r>
        <w:rPr>
          <w:rFonts w:hint="eastAsia" w:ascii="仿宋_GB2312" w:hAnsi="宋体" w:eastAsia="仿宋_GB2312"/>
          <w:sz w:val="24"/>
        </w:rPr>
        <w:t xml:space="preserve"> 规模收益不变。</w:t>
      </w:r>
    </w:p>
    <w:p>
      <w:pPr>
        <w:numPr>
          <w:ilvl w:val="2"/>
          <w:numId w:val="19"/>
        </w:numPr>
        <w:spacing w:line="360" w:lineRule="auto"/>
        <w:rPr>
          <w:rFonts w:hint="eastAsia" w:ascii="仿宋_GB2312" w:hAnsi="宋体" w:eastAsia="仿宋_GB2312"/>
          <w:sz w:val="24"/>
        </w:rPr>
      </w:pPr>
      <w:r>
        <w:rPr>
          <w:rFonts w:hint="eastAsia" w:ascii="仿宋_GB2312" w:hAnsi="宋体" w:eastAsia="仿宋_GB2312"/>
          <w:sz w:val="24"/>
        </w:rPr>
        <w:t>劳动与资本可以相互替代。</w:t>
      </w:r>
    </w:p>
    <w:p>
      <w:pPr>
        <w:numPr>
          <w:ilvl w:val="2"/>
          <w:numId w:val="19"/>
        </w:numPr>
        <w:spacing w:line="360" w:lineRule="auto"/>
        <w:rPr>
          <w:rFonts w:hint="eastAsia" w:ascii="仿宋_GB2312" w:hAnsi="宋体" w:eastAsia="仿宋_GB2312"/>
          <w:b/>
          <w:sz w:val="24"/>
        </w:rPr>
      </w:pPr>
      <w:r>
        <w:rPr>
          <w:rFonts w:hint="eastAsia" w:ascii="仿宋_GB2312" w:hAnsi="宋体" w:eastAsia="仿宋_GB2312"/>
          <w:sz w:val="24"/>
        </w:rPr>
        <w:t>劳动力按一个外生的不变比率n增长。</w:t>
      </w:r>
    </w:p>
    <w:p>
      <w:pPr>
        <w:numPr>
          <w:ilvl w:val="2"/>
          <w:numId w:val="25"/>
        </w:numPr>
        <w:spacing w:line="360" w:lineRule="auto"/>
        <w:rPr>
          <w:rFonts w:hint="eastAsia" w:ascii="仿宋_GB2312" w:hAnsi="宋体" w:eastAsia="仿宋_GB2312"/>
          <w:sz w:val="24"/>
        </w:rPr>
      </w:pPr>
      <w:r>
        <w:rPr>
          <w:rFonts w:hint="eastAsia" w:ascii="仿宋_GB2312" w:hAnsi="宋体" w:eastAsia="仿宋_GB2312"/>
          <w:b/>
          <w:sz w:val="24"/>
        </w:rPr>
        <w:t>模型</w:t>
      </w:r>
    </w:p>
    <w:p>
      <w:pPr>
        <w:numPr>
          <w:ilvl w:val="2"/>
          <w:numId w:val="25"/>
        </w:numPr>
        <w:spacing w:line="360" w:lineRule="auto"/>
        <w:rPr>
          <w:rFonts w:hint="eastAsia" w:ascii="仿宋_GB2312" w:hAnsi="宋体" w:eastAsia="仿宋_GB2312"/>
          <w:sz w:val="24"/>
        </w:rPr>
      </w:pPr>
      <w:r>
        <w:rPr>
          <w:rFonts w:hint="eastAsia" w:ascii="仿宋_GB2312" w:hAnsi="宋体" w:eastAsia="仿宋_GB2312"/>
          <w:b/>
          <w:sz w:val="24"/>
        </w:rPr>
        <w:t>评价</w:t>
      </w:r>
    </w:p>
    <w:p>
      <w:pPr>
        <w:spacing w:line="360" w:lineRule="auto"/>
        <w:ind w:left="420"/>
        <w:rPr>
          <w:rFonts w:hint="eastAsia" w:ascii="仿宋_GB2312" w:hAnsi="宋体" w:eastAsia="仿宋_GB2312"/>
          <w:sz w:val="24"/>
        </w:rPr>
      </w:pPr>
      <w:r>
        <w:rPr>
          <w:rFonts w:hint="eastAsia" w:ascii="仿宋_GB2312" w:hAnsi="宋体" w:eastAsia="仿宋_GB2312"/>
          <w:b/>
          <w:sz w:val="28"/>
          <w:szCs w:val="28"/>
        </w:rPr>
        <w:t>第四节 经济增长因素分析</w:t>
      </w:r>
    </w:p>
    <w:p>
      <w:pPr>
        <w:spacing w:line="360" w:lineRule="auto"/>
        <w:ind w:left="840"/>
        <w:rPr>
          <w:rFonts w:hint="eastAsia" w:ascii="仿宋_GB2312" w:hAnsi="宋体" w:eastAsia="仿宋_GB2312"/>
          <w:sz w:val="24"/>
        </w:rPr>
      </w:pPr>
      <w:r>
        <w:rPr>
          <w:rFonts w:hint="eastAsia" w:ascii="仿宋_GB2312" w:hAnsi="宋体" w:eastAsia="仿宋_GB2312"/>
          <w:sz w:val="24"/>
        </w:rPr>
        <w:t>一、自然条件</w:t>
      </w:r>
    </w:p>
    <w:p>
      <w:pPr>
        <w:spacing w:line="360" w:lineRule="auto"/>
        <w:ind w:left="840"/>
        <w:rPr>
          <w:rFonts w:hint="eastAsia" w:ascii="仿宋_GB2312" w:hAnsi="宋体" w:eastAsia="仿宋_GB2312"/>
          <w:sz w:val="24"/>
        </w:rPr>
      </w:pPr>
      <w:r>
        <w:rPr>
          <w:rFonts w:hint="eastAsia" w:ascii="仿宋_GB2312" w:hAnsi="宋体" w:eastAsia="仿宋_GB2312"/>
          <w:sz w:val="24"/>
        </w:rPr>
        <w:t>二、资本积累</w:t>
      </w:r>
    </w:p>
    <w:p>
      <w:pPr>
        <w:spacing w:line="360" w:lineRule="auto"/>
        <w:ind w:left="840"/>
        <w:rPr>
          <w:rFonts w:hint="eastAsia" w:ascii="仿宋_GB2312" w:hAnsi="宋体" w:eastAsia="仿宋_GB2312"/>
          <w:sz w:val="24"/>
        </w:rPr>
      </w:pPr>
      <w:r>
        <w:rPr>
          <w:rFonts w:hint="eastAsia" w:ascii="仿宋_GB2312" w:hAnsi="宋体" w:eastAsia="仿宋_GB2312"/>
          <w:sz w:val="24"/>
        </w:rPr>
        <w:t>三、人力资本</w:t>
      </w:r>
    </w:p>
    <w:p>
      <w:pPr>
        <w:spacing w:line="360" w:lineRule="auto"/>
        <w:ind w:left="840"/>
        <w:rPr>
          <w:rFonts w:hint="eastAsia" w:ascii="仿宋_GB2312" w:hAnsi="宋体" w:eastAsia="仿宋_GB2312"/>
          <w:sz w:val="24"/>
        </w:rPr>
      </w:pPr>
      <w:r>
        <w:rPr>
          <w:rFonts w:hint="eastAsia" w:ascii="仿宋_GB2312" w:hAnsi="宋体" w:eastAsia="仿宋_GB2312"/>
          <w:sz w:val="24"/>
        </w:rPr>
        <w:t>四、对外开放</w:t>
      </w:r>
    </w:p>
    <w:p>
      <w:pPr>
        <w:spacing w:line="360" w:lineRule="auto"/>
        <w:ind w:left="420"/>
        <w:rPr>
          <w:rFonts w:hint="eastAsia" w:ascii="仿宋_GB2312" w:hAnsi="宋体" w:eastAsia="仿宋_GB2312"/>
          <w:b/>
          <w:sz w:val="28"/>
          <w:szCs w:val="28"/>
        </w:rPr>
      </w:pPr>
      <w:r>
        <w:rPr>
          <w:rFonts w:hint="eastAsia" w:ascii="仿宋_GB2312" w:hAnsi="宋体" w:eastAsia="仿宋_GB2312"/>
          <w:b/>
          <w:sz w:val="28"/>
          <w:szCs w:val="28"/>
        </w:rPr>
        <w:t>第五节 经济周期理论</w:t>
      </w:r>
    </w:p>
    <w:p>
      <w:pPr>
        <w:numPr>
          <w:ilvl w:val="0"/>
          <w:numId w:val="29"/>
        </w:numPr>
        <w:spacing w:line="360" w:lineRule="auto"/>
        <w:rPr>
          <w:rFonts w:hint="eastAsia" w:ascii="仿宋_GB2312" w:hAnsi="宋体" w:eastAsia="仿宋_GB2312"/>
          <w:sz w:val="24"/>
        </w:rPr>
      </w:pPr>
      <w:r>
        <w:rPr>
          <w:rFonts w:hint="eastAsia" w:ascii="仿宋_GB2312" w:hAnsi="宋体" w:eastAsia="仿宋_GB2312"/>
          <w:sz w:val="24"/>
        </w:rPr>
        <w:t>经济周期的涵义与特征</w:t>
      </w:r>
    </w:p>
    <w:p>
      <w:pPr>
        <w:numPr>
          <w:ilvl w:val="0"/>
          <w:numId w:val="29"/>
        </w:numPr>
        <w:spacing w:line="360" w:lineRule="auto"/>
        <w:rPr>
          <w:rFonts w:hint="eastAsia" w:ascii="仿宋_GB2312" w:hAnsi="宋体" w:eastAsia="仿宋_GB2312"/>
          <w:sz w:val="24"/>
        </w:rPr>
      </w:pPr>
      <w:r>
        <w:rPr>
          <w:rFonts w:hint="eastAsia" w:ascii="仿宋_GB2312" w:hAnsi="宋体" w:eastAsia="仿宋_GB2312"/>
          <w:sz w:val="24"/>
        </w:rPr>
        <w:t>乘数-加速数模型</w:t>
      </w:r>
    </w:p>
    <w:p>
      <w:pPr>
        <w:numPr>
          <w:ilvl w:val="0"/>
          <w:numId w:val="29"/>
        </w:numPr>
        <w:spacing w:line="360" w:lineRule="auto"/>
        <w:rPr>
          <w:rFonts w:hint="eastAsia" w:ascii="仿宋_GB2312" w:hAnsi="宋体" w:eastAsia="仿宋_GB2312"/>
          <w:sz w:val="24"/>
        </w:rPr>
      </w:pPr>
      <w:r>
        <w:rPr>
          <w:rFonts w:hint="eastAsia" w:ascii="仿宋_GB2312" w:hAnsi="宋体" w:eastAsia="仿宋_GB2312"/>
          <w:sz w:val="24"/>
        </w:rPr>
        <w:t>实际经济周期理论</w:t>
      </w:r>
    </w:p>
    <w:p>
      <w:pPr>
        <w:pStyle w:val="3"/>
        <w:snapToGrid w:val="0"/>
        <w:spacing w:line="360" w:lineRule="auto"/>
        <w:ind w:left="1740"/>
        <w:rPr>
          <w:rFonts w:ascii="仿宋_GB2312" w:hAnsi="宋体" w:eastAsia="仿宋_GB2312"/>
          <w:sz w:val="32"/>
          <w:szCs w:val="32"/>
        </w:rPr>
      </w:pPr>
      <w:r>
        <w:rPr>
          <w:rFonts w:ascii="仿宋_GB2312" w:hAnsi="宋体" w:eastAsia="仿宋_GB2312"/>
          <w:sz w:val="32"/>
          <w:szCs w:val="32"/>
        </w:rPr>
        <w:t>第十七章  开放经济下的短期经济模型</w:t>
      </w:r>
    </w:p>
    <w:p>
      <w:pPr>
        <w:numPr>
          <w:ilvl w:val="1"/>
          <w:numId w:val="28"/>
        </w:numPr>
        <w:spacing w:line="360" w:lineRule="auto"/>
        <w:rPr>
          <w:rFonts w:hint="eastAsia" w:ascii="仿宋_GB2312" w:hAnsi="宋体" w:eastAsia="仿宋_GB2312"/>
          <w:b/>
          <w:sz w:val="28"/>
          <w:szCs w:val="28"/>
        </w:rPr>
      </w:pPr>
      <w:r>
        <w:rPr>
          <w:rFonts w:hint="eastAsia" w:ascii="仿宋_GB2312" w:hAnsi="宋体" w:eastAsia="仿宋_GB2312"/>
          <w:b/>
          <w:sz w:val="28"/>
          <w:szCs w:val="28"/>
        </w:rPr>
        <w:t>汇率和对外贸易</w:t>
      </w:r>
    </w:p>
    <w:p>
      <w:pPr>
        <w:numPr>
          <w:ilvl w:val="1"/>
          <w:numId w:val="28"/>
        </w:numPr>
        <w:spacing w:line="360" w:lineRule="auto"/>
        <w:rPr>
          <w:rFonts w:hint="eastAsia" w:ascii="仿宋_GB2312" w:hAnsi="宋体" w:eastAsia="仿宋_GB2312"/>
          <w:b/>
          <w:sz w:val="28"/>
          <w:szCs w:val="28"/>
        </w:rPr>
      </w:pPr>
      <w:r>
        <w:rPr>
          <w:rFonts w:hint="eastAsia" w:ascii="仿宋_GB2312" w:hAnsi="宋体" w:eastAsia="仿宋_GB2312"/>
          <w:b/>
          <w:sz w:val="28"/>
          <w:szCs w:val="28"/>
        </w:rPr>
        <w:t>蒙代尔-弗莱明模型</w:t>
      </w:r>
    </w:p>
    <w:p>
      <w:pPr>
        <w:numPr>
          <w:ilvl w:val="1"/>
          <w:numId w:val="28"/>
        </w:numPr>
        <w:spacing w:line="360" w:lineRule="auto"/>
        <w:rPr>
          <w:rFonts w:hint="eastAsia" w:ascii="仿宋_GB2312" w:hAnsi="宋体" w:eastAsia="仿宋_GB2312"/>
          <w:b/>
          <w:sz w:val="28"/>
          <w:szCs w:val="28"/>
        </w:rPr>
      </w:pPr>
      <w:r>
        <w:rPr>
          <w:rFonts w:hint="eastAsia" w:ascii="仿宋_GB2312" w:hAnsi="宋体" w:eastAsia="仿宋_GB2312"/>
          <w:b/>
          <w:sz w:val="28"/>
          <w:szCs w:val="28"/>
        </w:rPr>
        <w:t>蒙代尔-弗莱明模型的应用</w:t>
      </w:r>
    </w:p>
    <w:p>
      <w:pPr>
        <w:numPr>
          <w:ilvl w:val="1"/>
          <w:numId w:val="28"/>
        </w:numPr>
        <w:spacing w:line="360" w:lineRule="auto"/>
        <w:rPr>
          <w:rFonts w:hint="eastAsia" w:ascii="仿宋_GB2312" w:hAnsi="宋体" w:eastAsia="仿宋_GB2312"/>
          <w:b/>
          <w:sz w:val="28"/>
          <w:szCs w:val="28"/>
        </w:rPr>
      </w:pPr>
      <w:r>
        <w:rPr>
          <w:rFonts w:hint="eastAsia" w:ascii="仿宋_GB2312" w:hAnsi="宋体" w:eastAsia="仿宋_GB2312"/>
          <w:b/>
          <w:sz w:val="28"/>
          <w:szCs w:val="28"/>
        </w:rPr>
        <w:t>南-北关系的一种经济分析</w:t>
      </w:r>
    </w:p>
    <w:p>
      <w:pPr>
        <w:pStyle w:val="3"/>
        <w:snapToGrid w:val="0"/>
        <w:spacing w:line="360" w:lineRule="auto"/>
        <w:ind w:left="1740"/>
        <w:rPr>
          <w:rFonts w:ascii="仿宋_GB2312" w:hAnsi="宋体" w:eastAsia="仿宋_GB2312"/>
          <w:sz w:val="32"/>
          <w:szCs w:val="32"/>
        </w:rPr>
      </w:pPr>
      <w:r>
        <w:rPr>
          <w:rFonts w:ascii="仿宋_GB2312" w:hAnsi="宋体" w:eastAsia="仿宋_GB2312"/>
          <w:sz w:val="32"/>
          <w:szCs w:val="32"/>
        </w:rPr>
        <w:t>第十八章  宏观经济学的微观基础</w:t>
      </w:r>
    </w:p>
    <w:p>
      <w:pPr>
        <w:numPr>
          <w:ilvl w:val="0"/>
          <w:numId w:val="30"/>
        </w:numPr>
        <w:spacing w:line="360" w:lineRule="auto"/>
        <w:rPr>
          <w:rFonts w:hint="eastAsia" w:ascii="仿宋_GB2312" w:hAnsi="宋体" w:eastAsia="仿宋_GB2312"/>
          <w:b/>
          <w:sz w:val="28"/>
          <w:szCs w:val="28"/>
        </w:rPr>
      </w:pPr>
      <w:r>
        <w:rPr>
          <w:rFonts w:hint="eastAsia" w:ascii="仿宋_GB2312" w:hAnsi="宋体" w:eastAsia="仿宋_GB2312"/>
          <w:b/>
          <w:sz w:val="28"/>
          <w:szCs w:val="28"/>
        </w:rPr>
        <w:t>消费</w:t>
      </w:r>
    </w:p>
    <w:p>
      <w:pPr>
        <w:numPr>
          <w:ilvl w:val="0"/>
          <w:numId w:val="30"/>
        </w:numPr>
        <w:spacing w:line="360" w:lineRule="auto"/>
        <w:rPr>
          <w:rFonts w:hint="eastAsia" w:ascii="仿宋_GB2312" w:hAnsi="宋体" w:eastAsia="仿宋_GB2312"/>
          <w:b/>
          <w:sz w:val="28"/>
          <w:szCs w:val="28"/>
        </w:rPr>
      </w:pPr>
      <w:r>
        <w:rPr>
          <w:rFonts w:hint="eastAsia" w:ascii="仿宋_GB2312" w:hAnsi="宋体" w:eastAsia="仿宋_GB2312"/>
          <w:b/>
          <w:sz w:val="28"/>
          <w:szCs w:val="28"/>
        </w:rPr>
        <w:t>投资</w:t>
      </w:r>
    </w:p>
    <w:p>
      <w:pPr>
        <w:numPr>
          <w:ilvl w:val="0"/>
          <w:numId w:val="30"/>
        </w:numPr>
        <w:spacing w:line="360" w:lineRule="auto"/>
        <w:rPr>
          <w:rFonts w:hint="eastAsia" w:ascii="仿宋_GB2312" w:hAnsi="宋体" w:eastAsia="仿宋_GB2312"/>
          <w:b/>
          <w:sz w:val="28"/>
          <w:szCs w:val="28"/>
        </w:rPr>
      </w:pPr>
      <w:r>
        <w:rPr>
          <w:rFonts w:hint="eastAsia" w:ascii="仿宋_GB2312" w:hAnsi="宋体" w:eastAsia="仿宋_GB2312"/>
          <w:b/>
          <w:sz w:val="28"/>
          <w:szCs w:val="28"/>
        </w:rPr>
        <w:t>货币需求</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l48pr8BAABlAwAADgAAAGRycy9lMm9Eb2MueG1srVNBrtMwEN0jcQfL&#10;e5q0EqiKmn6Bvj5CQoD04QCuYzeWbI81dpuUA8ANWLFhz7l6DsZu0v+BHWLjjGfGb96bmWxuRmfZ&#10;UWE04Fu+XNScKS+hM37f8k8f756tOYtJ+E5Y8KrlJxX5zfbpk80QGrWCHmynkBGIj80QWt6nFJqq&#10;irJXTsQFBOUpqAGdSHTFfdWhGAjd2WpV1y+qAbALCFLFSN7bS5BvC77WSqb3WkeVmG05cUvlxHLu&#10;8lltN6LZowi9kRMN8Q8snDCeil6hbkUS7IDmLyhnJEIEnRYSXAVaG6mKBlKzrP9Qc9+LoIoWak4M&#10;1zbF/wcr3x0/IDMdzY4zLxyN6Pzt6/n7z/OPL2xZr57nDg0hNpR4Hyg1ja9gzNmTP5IzCx81uvwl&#10;SYzi1OvTtb9qTEzmR+vVel1TSFJsvhBO9fA8YEyvFTiWjZYjDbD0VRzfxnRJnVNyNQ93xlryi8b6&#10;3xyEmT1V5n7hmK007saJ+A66E+mh3aU6PeBnzgbag5Z7WlTO7BtPbc4rMxs4G7vZEF7Sw5Ynzg4B&#10;zb4v65VpxPDykIhboZwLX6pNfGiWRfS0d3lZHt9L1sPfsf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DJePKa/AQAAZQMAAA4AAAAAAAAAAQAgAAAAHgEAAGRycy9lMm9Eb2MueG1sUEsFBgAA&#10;AAAGAAYAWQEAAE8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8B4"/>
    <w:multiLevelType w:val="multilevel"/>
    <w:tmpl w:val="00F978B4"/>
    <w:lvl w:ilvl="0" w:tentative="0">
      <w:start w:val="1"/>
      <w:numFmt w:val="japaneseCounting"/>
      <w:lvlText w:val="%1、"/>
      <w:lvlJc w:val="left"/>
      <w:pPr>
        <w:tabs>
          <w:tab w:val="left" w:pos="1200"/>
        </w:tabs>
        <w:ind w:left="1200" w:hanging="480"/>
      </w:pPr>
      <w:rPr>
        <w:rFonts w:hint="default"/>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1">
    <w:nsid w:val="012A65B6"/>
    <w:multiLevelType w:val="multilevel"/>
    <w:tmpl w:val="012A65B6"/>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42D69AB"/>
    <w:multiLevelType w:val="multilevel"/>
    <w:tmpl w:val="042D69AB"/>
    <w:lvl w:ilvl="0" w:tentative="0">
      <w:start w:val="1"/>
      <w:numFmt w:val="decimal"/>
      <w:lvlText w:val="%1、"/>
      <w:lvlJc w:val="left"/>
      <w:pPr>
        <w:tabs>
          <w:tab w:val="left" w:pos="1200"/>
        </w:tabs>
        <w:ind w:left="1200" w:hanging="36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3">
    <w:nsid w:val="065927EC"/>
    <w:multiLevelType w:val="multilevel"/>
    <w:tmpl w:val="065927EC"/>
    <w:lvl w:ilvl="0" w:tentative="0">
      <w:start w:val="1"/>
      <w:numFmt w:val="decimal"/>
      <w:lvlText w:val="%1、"/>
      <w:lvlJc w:val="left"/>
      <w:pPr>
        <w:tabs>
          <w:tab w:val="left" w:pos="1200"/>
        </w:tabs>
        <w:ind w:left="1200" w:hanging="360"/>
      </w:pPr>
      <w:rPr>
        <w:rFonts w:hint="default"/>
      </w:rPr>
    </w:lvl>
    <w:lvl w:ilvl="1" w:tentative="0">
      <w:start w:val="1"/>
      <w:numFmt w:val="japaneseCounting"/>
      <w:lvlText w:val="第%2节"/>
      <w:lvlJc w:val="left"/>
      <w:pPr>
        <w:tabs>
          <w:tab w:val="left" w:pos="2250"/>
        </w:tabs>
        <w:ind w:left="2250" w:hanging="990"/>
      </w:pPr>
      <w:rPr>
        <w:rFonts w:hint="default"/>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4">
    <w:nsid w:val="0EBF7996"/>
    <w:multiLevelType w:val="multilevel"/>
    <w:tmpl w:val="0EBF7996"/>
    <w:lvl w:ilvl="0" w:tentative="0">
      <w:start w:val="1"/>
      <w:numFmt w:val="japaneseCounting"/>
      <w:lvlText w:val="第%1节"/>
      <w:lvlJc w:val="left"/>
      <w:pPr>
        <w:tabs>
          <w:tab w:val="left" w:pos="990"/>
        </w:tabs>
        <w:ind w:left="990" w:hanging="99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4037538"/>
    <w:multiLevelType w:val="multilevel"/>
    <w:tmpl w:val="14037538"/>
    <w:lvl w:ilvl="0" w:tentative="0">
      <w:start w:val="1"/>
      <w:numFmt w:val="decimal"/>
      <w:lvlText w:val="%1、"/>
      <w:lvlJc w:val="left"/>
      <w:pPr>
        <w:tabs>
          <w:tab w:val="left" w:pos="1200"/>
        </w:tabs>
        <w:ind w:left="1200" w:hanging="36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6">
    <w:nsid w:val="14EE2D57"/>
    <w:multiLevelType w:val="multilevel"/>
    <w:tmpl w:val="14EE2D57"/>
    <w:lvl w:ilvl="0" w:tentative="0">
      <w:start w:val="1"/>
      <w:numFmt w:val="japaneseCounting"/>
      <w:lvlText w:val="第%1节"/>
      <w:lvlJc w:val="left"/>
      <w:pPr>
        <w:tabs>
          <w:tab w:val="left" w:pos="1260"/>
        </w:tabs>
        <w:ind w:left="1260" w:hanging="840"/>
      </w:pPr>
      <w:rPr>
        <w:rFonts w:hint="eastAsia"/>
      </w:rPr>
    </w:lvl>
    <w:lvl w:ilvl="1" w:tentative="0">
      <w:start w:val="1"/>
      <w:numFmt w:val="lowerLetter"/>
      <w:lvlText w:val="%2)"/>
      <w:lvlJc w:val="left"/>
      <w:pPr>
        <w:tabs>
          <w:tab w:val="left" w:pos="-1980"/>
        </w:tabs>
        <w:ind w:left="-1980" w:hanging="420"/>
      </w:pPr>
    </w:lvl>
    <w:lvl w:ilvl="2" w:tentative="0">
      <w:start w:val="1"/>
      <w:numFmt w:val="lowerRoman"/>
      <w:lvlText w:val="%3."/>
      <w:lvlJc w:val="right"/>
      <w:pPr>
        <w:tabs>
          <w:tab w:val="left" w:pos="-1560"/>
        </w:tabs>
        <w:ind w:left="-1560" w:hanging="420"/>
      </w:pPr>
    </w:lvl>
    <w:lvl w:ilvl="3" w:tentative="0">
      <w:start w:val="1"/>
      <w:numFmt w:val="decimal"/>
      <w:lvlText w:val="%4."/>
      <w:lvlJc w:val="left"/>
      <w:pPr>
        <w:tabs>
          <w:tab w:val="left" w:pos="-1140"/>
        </w:tabs>
        <w:ind w:left="-1140" w:hanging="420"/>
      </w:pPr>
    </w:lvl>
    <w:lvl w:ilvl="4" w:tentative="0">
      <w:start w:val="1"/>
      <w:numFmt w:val="lowerLetter"/>
      <w:lvlText w:val="%5)"/>
      <w:lvlJc w:val="left"/>
      <w:pPr>
        <w:tabs>
          <w:tab w:val="left" w:pos="-720"/>
        </w:tabs>
        <w:ind w:left="-720" w:hanging="420"/>
      </w:pPr>
    </w:lvl>
    <w:lvl w:ilvl="5" w:tentative="0">
      <w:start w:val="1"/>
      <w:numFmt w:val="lowerRoman"/>
      <w:lvlText w:val="%6."/>
      <w:lvlJc w:val="right"/>
      <w:pPr>
        <w:tabs>
          <w:tab w:val="left" w:pos="-300"/>
        </w:tabs>
        <w:ind w:left="-300" w:hanging="420"/>
      </w:pPr>
    </w:lvl>
    <w:lvl w:ilvl="6" w:tentative="0">
      <w:start w:val="1"/>
      <w:numFmt w:val="decimal"/>
      <w:lvlText w:val="%7."/>
      <w:lvlJc w:val="left"/>
      <w:pPr>
        <w:tabs>
          <w:tab w:val="left" w:pos="120"/>
        </w:tabs>
        <w:ind w:left="120" w:hanging="420"/>
      </w:pPr>
    </w:lvl>
    <w:lvl w:ilvl="7" w:tentative="0">
      <w:start w:val="1"/>
      <w:numFmt w:val="lowerLetter"/>
      <w:lvlText w:val="%8)"/>
      <w:lvlJc w:val="left"/>
      <w:pPr>
        <w:tabs>
          <w:tab w:val="left" w:pos="540"/>
        </w:tabs>
        <w:ind w:left="540" w:hanging="420"/>
      </w:pPr>
    </w:lvl>
    <w:lvl w:ilvl="8" w:tentative="0">
      <w:start w:val="1"/>
      <w:numFmt w:val="lowerRoman"/>
      <w:lvlText w:val="%9."/>
      <w:lvlJc w:val="right"/>
      <w:pPr>
        <w:tabs>
          <w:tab w:val="left" w:pos="960"/>
        </w:tabs>
        <w:ind w:left="960" w:hanging="420"/>
      </w:pPr>
    </w:lvl>
  </w:abstractNum>
  <w:abstractNum w:abstractNumId="7">
    <w:nsid w:val="15877F5A"/>
    <w:multiLevelType w:val="multilevel"/>
    <w:tmpl w:val="15877F5A"/>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1927316C"/>
    <w:multiLevelType w:val="multilevel"/>
    <w:tmpl w:val="1927316C"/>
    <w:lvl w:ilvl="0" w:tentative="0">
      <w:start w:val="1"/>
      <w:numFmt w:val="japaneseCounting"/>
      <w:lvlText w:val="第%1节"/>
      <w:lvlJc w:val="left"/>
      <w:pPr>
        <w:tabs>
          <w:tab w:val="left" w:pos="4020"/>
        </w:tabs>
        <w:ind w:left="4020" w:hanging="96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980"/>
        </w:tabs>
        <w:ind w:left="1980" w:hanging="72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EA710FE"/>
    <w:multiLevelType w:val="multilevel"/>
    <w:tmpl w:val="1EA710FE"/>
    <w:lvl w:ilvl="0" w:tentative="0">
      <w:start w:val="1"/>
      <w:numFmt w:val="decimal"/>
      <w:lvlText w:val="%1、"/>
      <w:lvlJc w:val="left"/>
      <w:pPr>
        <w:tabs>
          <w:tab w:val="left" w:pos="360"/>
        </w:tabs>
        <w:ind w:left="360" w:hanging="360"/>
      </w:pPr>
      <w:rPr>
        <w:rFonts w:hint="default"/>
      </w:rPr>
    </w:lvl>
    <w:lvl w:ilvl="1" w:tentative="0">
      <w:start w:val="1"/>
      <w:numFmt w:val="japaneseCounting"/>
      <w:lvlText w:val="第%2节"/>
      <w:lvlJc w:val="left"/>
      <w:pPr>
        <w:tabs>
          <w:tab w:val="left" w:pos="3780"/>
        </w:tabs>
        <w:ind w:left="3780" w:hanging="720"/>
      </w:pPr>
      <w:rPr>
        <w:rFonts w:hint="default"/>
      </w:rPr>
    </w:lvl>
    <w:lvl w:ilvl="2" w:tentative="0">
      <w:start w:val="1"/>
      <w:numFmt w:val="japaneseCounting"/>
      <w:lvlText w:val="%3、"/>
      <w:lvlJc w:val="left"/>
      <w:pPr>
        <w:tabs>
          <w:tab w:val="left" w:pos="1260"/>
        </w:tabs>
        <w:ind w:left="1260" w:hanging="420"/>
      </w:pPr>
      <w:rPr>
        <w:rFonts w:hint="default" w:hAnsi="宋体"/>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5265963"/>
    <w:multiLevelType w:val="multilevel"/>
    <w:tmpl w:val="25265963"/>
    <w:lvl w:ilvl="0" w:tentative="0">
      <w:start w:val="1"/>
      <w:numFmt w:val="decimal"/>
      <w:lvlText w:val="（%1）"/>
      <w:lvlJc w:val="left"/>
      <w:pPr>
        <w:tabs>
          <w:tab w:val="left" w:pos="1200"/>
        </w:tabs>
        <w:ind w:left="1200" w:hanging="720"/>
      </w:pPr>
      <w:rPr>
        <w:rFonts w:hint="default"/>
      </w:rPr>
    </w:lvl>
    <w:lvl w:ilvl="1" w:tentative="0">
      <w:start w:val="1"/>
      <w:numFmt w:val="decimal"/>
      <w:lvlText w:val="%2、"/>
      <w:lvlJc w:val="left"/>
      <w:pPr>
        <w:tabs>
          <w:tab w:val="left" w:pos="1260"/>
        </w:tabs>
        <w:ind w:left="1260" w:hanging="360"/>
      </w:pPr>
      <w:rPr>
        <w:rFonts w:ascii="宋体" w:hAnsi="宋体" w:eastAsia="宋体" w:cs="Times New Roman"/>
      </w:rPr>
    </w:lvl>
    <w:lvl w:ilvl="2" w:tentative="0">
      <w:start w:val="1"/>
      <w:numFmt w:val="decimal"/>
      <w:lvlText w:val="%3、"/>
      <w:lvlJc w:val="left"/>
      <w:pPr>
        <w:tabs>
          <w:tab w:val="left" w:pos="1680"/>
        </w:tabs>
        <w:ind w:left="1680" w:hanging="360"/>
      </w:pPr>
      <w:rPr>
        <w:rFonts w:hint="eastAsia"/>
      </w:rPr>
    </w:lvl>
    <w:lvl w:ilvl="3" w:tentative="0">
      <w:start w:val="2"/>
      <w:numFmt w:val="japaneseCounting"/>
      <w:lvlText w:val="第%4章"/>
      <w:lvlJc w:val="left"/>
      <w:pPr>
        <w:tabs>
          <w:tab w:val="left" w:pos="2865"/>
        </w:tabs>
        <w:ind w:left="2865" w:hanging="1125"/>
      </w:pPr>
      <w:rPr>
        <w:rFonts w:hint="eastAsia"/>
      </w:r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1">
    <w:nsid w:val="29F7320B"/>
    <w:multiLevelType w:val="multilevel"/>
    <w:tmpl w:val="29F7320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58744C5"/>
    <w:multiLevelType w:val="multilevel"/>
    <w:tmpl w:val="358744C5"/>
    <w:lvl w:ilvl="0" w:tentative="0">
      <w:start w:val="1"/>
      <w:numFmt w:val="japaneseCounting"/>
      <w:lvlText w:val="第%1章"/>
      <w:lvlJc w:val="left"/>
      <w:pPr>
        <w:tabs>
          <w:tab w:val="left" w:pos="3270"/>
        </w:tabs>
        <w:ind w:left="3270" w:hanging="750"/>
      </w:pPr>
      <w:rPr>
        <w:rFonts w:hint="eastAsia"/>
        <w:b/>
      </w:rPr>
    </w:lvl>
    <w:lvl w:ilvl="1" w:tentative="0">
      <w:start w:val="1"/>
      <w:numFmt w:val="japaneseCounting"/>
      <w:lvlText w:val="第%2节"/>
      <w:lvlJc w:val="left"/>
      <w:pPr>
        <w:tabs>
          <w:tab w:val="left" w:pos="1170"/>
        </w:tabs>
        <w:ind w:left="1170" w:hanging="750"/>
      </w:pPr>
      <w:rPr>
        <w:rFonts w:hint="eastAsia"/>
        <w:b/>
      </w:rPr>
    </w:lvl>
    <w:lvl w:ilvl="2" w:tentative="0">
      <w:start w:val="1"/>
      <w:numFmt w:val="japaneseCounting"/>
      <w:lvlText w:val="第%3篇"/>
      <w:lvlJc w:val="left"/>
      <w:pPr>
        <w:tabs>
          <w:tab w:val="left" w:pos="1695"/>
        </w:tabs>
        <w:ind w:left="1695" w:hanging="855"/>
      </w:pPr>
      <w:rPr>
        <w:rFonts w:hint="eastAsia"/>
      </w:rPr>
    </w:lvl>
    <w:lvl w:ilvl="3" w:tentative="0">
      <w:start w:val="1"/>
      <w:numFmt w:val="japaneseCounting"/>
      <w:lvlText w:val="第%4节"/>
      <w:lvlJc w:val="left"/>
      <w:pPr>
        <w:tabs>
          <w:tab w:val="left" w:pos="1995"/>
        </w:tabs>
        <w:ind w:left="1995" w:hanging="735"/>
      </w:pPr>
      <w:rPr>
        <w:rFonts w:hint="eastAsia"/>
      </w:rPr>
    </w:lvl>
    <w:lvl w:ilvl="4" w:tentative="0">
      <w:start w:val="1"/>
      <w:numFmt w:val="decimal"/>
      <w:lvlText w:val="%5、"/>
      <w:lvlJc w:val="left"/>
      <w:pPr>
        <w:tabs>
          <w:tab w:val="left" w:pos="540"/>
        </w:tabs>
        <w:ind w:left="540" w:hanging="360"/>
      </w:pPr>
      <w:rPr>
        <w:rFonts w:ascii="Times New Roman" w:hAnsi="Times New Roman" w:eastAsia="Times New Roman" w:cs="Times New Roman"/>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7B67352"/>
    <w:multiLevelType w:val="multilevel"/>
    <w:tmpl w:val="37B67352"/>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4">
    <w:nsid w:val="3A870975"/>
    <w:multiLevelType w:val="multilevel"/>
    <w:tmpl w:val="3A870975"/>
    <w:lvl w:ilvl="0" w:tentative="0">
      <w:start w:val="1"/>
      <w:numFmt w:val="japaneseCounting"/>
      <w:lvlText w:val="%1、"/>
      <w:lvlJc w:val="left"/>
      <w:pPr>
        <w:tabs>
          <w:tab w:val="left" w:pos="540"/>
        </w:tabs>
        <w:ind w:left="540" w:hanging="360"/>
      </w:pPr>
      <w:rPr>
        <w:rFonts w:hint="default"/>
        <w:b/>
      </w:rPr>
    </w:lvl>
    <w:lvl w:ilvl="1" w:tentative="0">
      <w:start w:val="1"/>
      <w:numFmt w:val="decimal"/>
      <w:lvlText w:val="%2、"/>
      <w:lvlJc w:val="left"/>
      <w:pPr>
        <w:tabs>
          <w:tab w:val="left" w:pos="780"/>
        </w:tabs>
        <w:ind w:left="780" w:hanging="360"/>
      </w:pPr>
      <w:rPr>
        <w:rFonts w:ascii="Times New Roman" w:hAnsi="Times New Roman" w:eastAsia="宋体" w:cs="Times New Roman"/>
        <w:sz w:val="1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27128E3"/>
    <w:multiLevelType w:val="multilevel"/>
    <w:tmpl w:val="427128E3"/>
    <w:lvl w:ilvl="0" w:tentative="0">
      <w:start w:val="1"/>
      <w:numFmt w:val="decimal"/>
      <w:lvlText w:val="%1、"/>
      <w:lvlJc w:val="left"/>
      <w:pPr>
        <w:tabs>
          <w:tab w:val="left" w:pos="1200"/>
        </w:tabs>
        <w:ind w:left="1200" w:hanging="36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6">
    <w:nsid w:val="459B1323"/>
    <w:multiLevelType w:val="multilevel"/>
    <w:tmpl w:val="459B1323"/>
    <w:lvl w:ilvl="0" w:tentative="0">
      <w:start w:val="1"/>
      <w:numFmt w:val="decimal"/>
      <w:lvlText w:val="%1、"/>
      <w:lvlJc w:val="left"/>
      <w:pPr>
        <w:tabs>
          <w:tab w:val="left" w:pos="780"/>
        </w:tabs>
        <w:ind w:left="780" w:hanging="360"/>
      </w:pPr>
      <w:rPr>
        <w:rFonts w:hint="default"/>
      </w:rPr>
    </w:lvl>
    <w:lvl w:ilvl="1" w:tentative="0">
      <w:start w:val="1"/>
      <w:numFmt w:val="japaneseCounting"/>
      <w:lvlText w:val="%2、"/>
      <w:lvlJc w:val="left"/>
      <w:pPr>
        <w:tabs>
          <w:tab w:val="left" w:pos="1320"/>
        </w:tabs>
        <w:ind w:left="1320" w:hanging="48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7">
    <w:nsid w:val="487A28B6"/>
    <w:multiLevelType w:val="multilevel"/>
    <w:tmpl w:val="487A28B6"/>
    <w:lvl w:ilvl="0" w:tentative="0">
      <w:start w:val="1"/>
      <w:numFmt w:val="decimal"/>
      <w:lvlText w:val="%1、"/>
      <w:lvlJc w:val="left"/>
      <w:pPr>
        <w:tabs>
          <w:tab w:val="left" w:pos="780"/>
        </w:tabs>
        <w:ind w:left="780" w:hanging="360"/>
      </w:pPr>
      <w:rPr>
        <w:rFonts w:hint="default"/>
      </w:rPr>
    </w:lvl>
    <w:lvl w:ilvl="1" w:tentative="0">
      <w:start w:val="2"/>
      <w:numFmt w:val="japaneseCounting"/>
      <w:lvlText w:val="%2、"/>
      <w:lvlJc w:val="left"/>
      <w:pPr>
        <w:tabs>
          <w:tab w:val="left" w:pos="1620"/>
        </w:tabs>
        <w:ind w:left="1620" w:hanging="72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8">
    <w:nsid w:val="4C1802C3"/>
    <w:multiLevelType w:val="multilevel"/>
    <w:tmpl w:val="4C1802C3"/>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503E2394"/>
    <w:multiLevelType w:val="multilevel"/>
    <w:tmpl w:val="503E2394"/>
    <w:lvl w:ilvl="0" w:tentative="0">
      <w:start w:val="1"/>
      <w:numFmt w:val="japaneseCounting"/>
      <w:lvlText w:val="%1、"/>
      <w:lvlJc w:val="left"/>
      <w:pPr>
        <w:tabs>
          <w:tab w:val="left" w:pos="1320"/>
        </w:tabs>
        <w:ind w:left="1320" w:hanging="48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0">
    <w:nsid w:val="598C07E7"/>
    <w:multiLevelType w:val="multilevel"/>
    <w:tmpl w:val="598C07E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5B522EA6"/>
    <w:multiLevelType w:val="multilevel"/>
    <w:tmpl w:val="5B522EA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16476CA"/>
    <w:multiLevelType w:val="multilevel"/>
    <w:tmpl w:val="616476CA"/>
    <w:lvl w:ilvl="0" w:tentative="0">
      <w:start w:val="1"/>
      <w:numFmt w:val="japaneseCounting"/>
      <w:lvlText w:val="第%1节"/>
      <w:lvlJc w:val="left"/>
      <w:pPr>
        <w:tabs>
          <w:tab w:val="left" w:pos="960"/>
        </w:tabs>
        <w:ind w:left="960" w:hanging="960"/>
      </w:pPr>
      <w:rPr>
        <w:rFonts w:hint="eastAsia"/>
      </w:rPr>
    </w:lvl>
    <w:lvl w:ilvl="1" w:tentative="0">
      <w:start w:val="1"/>
      <w:numFmt w:val="japaneseCounting"/>
      <w:lvlText w:val="%2、"/>
      <w:lvlJc w:val="left"/>
      <w:pPr>
        <w:tabs>
          <w:tab w:val="left" w:pos="780"/>
        </w:tabs>
        <w:ind w:left="78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61F5379C"/>
    <w:multiLevelType w:val="multilevel"/>
    <w:tmpl w:val="61F5379C"/>
    <w:lvl w:ilvl="0" w:tentative="0">
      <w:start w:val="1"/>
      <w:numFmt w:val="japaneseCounting"/>
      <w:lvlText w:val="第%1节"/>
      <w:lvlJc w:val="left"/>
      <w:pPr>
        <w:tabs>
          <w:tab w:val="left" w:pos="4080"/>
        </w:tabs>
        <w:ind w:left="4080" w:hanging="84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A550F5F"/>
    <w:multiLevelType w:val="multilevel"/>
    <w:tmpl w:val="6A550F5F"/>
    <w:lvl w:ilvl="0" w:tentative="0">
      <w:start w:val="2"/>
      <w:numFmt w:val="japaneseCounting"/>
      <w:lvlText w:val="第%1节"/>
      <w:lvlJc w:val="left"/>
      <w:pPr>
        <w:tabs>
          <w:tab w:val="left" w:pos="1680"/>
        </w:tabs>
        <w:ind w:left="1680" w:hanging="96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5">
    <w:nsid w:val="6C6E0113"/>
    <w:multiLevelType w:val="multilevel"/>
    <w:tmpl w:val="6C6E011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DDD7955"/>
    <w:multiLevelType w:val="multilevel"/>
    <w:tmpl w:val="6DDD7955"/>
    <w:lvl w:ilvl="0" w:tentative="0">
      <w:start w:val="1"/>
      <w:numFmt w:val="japaneseCounting"/>
      <w:lvlText w:val="%1、"/>
      <w:lvlJc w:val="left"/>
      <w:pPr>
        <w:tabs>
          <w:tab w:val="left" w:pos="840"/>
        </w:tabs>
        <w:ind w:left="840" w:hanging="420"/>
      </w:pPr>
      <w:rPr>
        <w:rFonts w:hint="eastAsia"/>
      </w:rPr>
    </w:lvl>
    <w:lvl w:ilvl="1" w:tentative="0">
      <w:start w:val="1"/>
      <w:numFmt w:val="decimal"/>
      <w:lvlText w:val="%2、"/>
      <w:lvlJc w:val="left"/>
      <w:pPr>
        <w:tabs>
          <w:tab w:val="left" w:pos="1200"/>
        </w:tabs>
        <w:ind w:left="1200" w:hanging="360"/>
      </w:pPr>
      <w:rPr>
        <w:rFonts w:hint="eastAsia"/>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7">
    <w:nsid w:val="706355A9"/>
    <w:multiLevelType w:val="multilevel"/>
    <w:tmpl w:val="706355A9"/>
    <w:lvl w:ilvl="0" w:tentative="0">
      <w:start w:val="1"/>
      <w:numFmt w:val="japaneseCounting"/>
      <w:lvlText w:val="%1、"/>
      <w:lvlJc w:val="left"/>
      <w:pPr>
        <w:tabs>
          <w:tab w:val="left" w:pos="1260"/>
        </w:tabs>
        <w:ind w:left="1260" w:hanging="720"/>
      </w:pPr>
      <w:rPr>
        <w:rFonts w:hint="default"/>
      </w:rPr>
    </w:lvl>
    <w:lvl w:ilvl="1" w:tentative="0">
      <w:start w:val="10"/>
      <w:numFmt w:val="japaneseCounting"/>
      <w:lvlText w:val="第%2章"/>
      <w:lvlJc w:val="left"/>
      <w:pPr>
        <w:tabs>
          <w:tab w:val="left" w:pos="2040"/>
        </w:tabs>
        <w:ind w:left="2040" w:hanging="1080"/>
      </w:pPr>
      <w:rPr>
        <w:rFonts w:hint="default"/>
      </w:r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8">
    <w:nsid w:val="760163F8"/>
    <w:multiLevelType w:val="multilevel"/>
    <w:tmpl w:val="760163F8"/>
    <w:lvl w:ilvl="0" w:tentative="0">
      <w:start w:val="1"/>
      <w:numFmt w:val="decimal"/>
      <w:lvlText w:val="%1、"/>
      <w:lvlJc w:val="left"/>
      <w:pPr>
        <w:tabs>
          <w:tab w:val="left" w:pos="1560"/>
        </w:tabs>
        <w:ind w:left="1560" w:hanging="720"/>
      </w:pPr>
      <w:rPr>
        <w:rFonts w:ascii="宋体" w:hAnsi="宋体" w:eastAsia="宋体" w:cs="Courier New"/>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9">
    <w:nsid w:val="7FC91C4A"/>
    <w:multiLevelType w:val="multilevel"/>
    <w:tmpl w:val="7FC91C4A"/>
    <w:lvl w:ilvl="0" w:tentative="0">
      <w:start w:val="1"/>
      <w:numFmt w:val="japaneseCounting"/>
      <w:lvlText w:val="第%1节"/>
      <w:lvlJc w:val="left"/>
      <w:pPr>
        <w:tabs>
          <w:tab w:val="left" w:pos="1320"/>
        </w:tabs>
        <w:ind w:left="1320" w:hanging="960"/>
      </w:pPr>
      <w:rPr>
        <w:rFonts w:hint="eastAsia"/>
      </w:rPr>
    </w:lvl>
    <w:lvl w:ilvl="1" w:tentative="0">
      <w:start w:val="1"/>
      <w:numFmt w:val="japaneseCounting"/>
      <w:lvlText w:val="%2、"/>
      <w:lvlJc w:val="left"/>
      <w:pPr>
        <w:tabs>
          <w:tab w:val="left" w:pos="1260"/>
        </w:tabs>
        <w:ind w:left="1260" w:hanging="360"/>
      </w:pPr>
      <w:rPr>
        <w:rFonts w:ascii="Times New Roman" w:hAnsi="Times New Roman" w:eastAsia="Times New Roman" w:cs="Times New Roman"/>
        <w:b/>
      </w:rPr>
    </w:lvl>
    <w:lvl w:ilvl="2" w:tentative="0">
      <w:start w:val="1"/>
      <w:numFmt w:val="decimal"/>
      <w:lvlText w:val="%3、"/>
      <w:lvlJc w:val="left"/>
      <w:pPr>
        <w:tabs>
          <w:tab w:val="left" w:pos="1560"/>
        </w:tabs>
        <w:ind w:left="1560" w:hanging="360"/>
      </w:pPr>
      <w:rPr>
        <w:rFonts w:hint="default"/>
      </w:rPr>
    </w:lvl>
    <w:lvl w:ilvl="3" w:tentative="0">
      <w:start w:val="1"/>
      <w:numFmt w:val="japaneseCounting"/>
      <w:lvlText w:val="第%4节"/>
      <w:lvlJc w:val="left"/>
      <w:pPr>
        <w:tabs>
          <w:tab w:val="left" w:pos="2580"/>
        </w:tabs>
        <w:ind w:left="2580" w:hanging="960"/>
      </w:pPr>
      <w:rPr>
        <w:rFonts w:hint="eastAsia"/>
      </w:r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12"/>
  </w:num>
  <w:num w:numId="2">
    <w:abstractNumId w:val="17"/>
  </w:num>
  <w:num w:numId="3">
    <w:abstractNumId w:val="16"/>
  </w:num>
  <w:num w:numId="4">
    <w:abstractNumId w:val="29"/>
  </w:num>
  <w:num w:numId="5">
    <w:abstractNumId w:val="0"/>
  </w:num>
  <w:num w:numId="6">
    <w:abstractNumId w:val="5"/>
  </w:num>
  <w:num w:numId="7">
    <w:abstractNumId w:val="2"/>
  </w:num>
  <w:num w:numId="8">
    <w:abstractNumId w:val="24"/>
  </w:num>
  <w:num w:numId="9">
    <w:abstractNumId w:val="27"/>
  </w:num>
  <w:num w:numId="10">
    <w:abstractNumId w:val="14"/>
  </w:num>
  <w:num w:numId="11">
    <w:abstractNumId w:val="10"/>
  </w:num>
  <w:num w:numId="12">
    <w:abstractNumId w:val="13"/>
  </w:num>
  <w:num w:numId="13">
    <w:abstractNumId w:val="1"/>
  </w:num>
  <w:num w:numId="14">
    <w:abstractNumId w:val="7"/>
  </w:num>
  <w:num w:numId="15">
    <w:abstractNumId w:val="6"/>
  </w:num>
  <w:num w:numId="16">
    <w:abstractNumId w:val="23"/>
  </w:num>
  <w:num w:numId="17">
    <w:abstractNumId w:val="26"/>
  </w:num>
  <w:num w:numId="18">
    <w:abstractNumId w:val="8"/>
  </w:num>
  <w:num w:numId="19">
    <w:abstractNumId w:val="22"/>
  </w:num>
  <w:num w:numId="20">
    <w:abstractNumId w:val="18"/>
  </w:num>
  <w:num w:numId="21">
    <w:abstractNumId w:val="25"/>
  </w:num>
  <w:num w:numId="22">
    <w:abstractNumId w:val="21"/>
  </w:num>
  <w:num w:numId="23">
    <w:abstractNumId w:val="11"/>
  </w:num>
  <w:num w:numId="24">
    <w:abstractNumId w:val="20"/>
  </w:num>
  <w:num w:numId="25">
    <w:abstractNumId w:val="9"/>
  </w:num>
  <w:num w:numId="26">
    <w:abstractNumId w:val="28"/>
  </w:num>
  <w:num w:numId="27">
    <w:abstractNumId w:val="15"/>
  </w:num>
  <w:num w:numId="28">
    <w:abstractNumId w:val="3"/>
  </w:num>
  <w:num w:numId="29">
    <w:abstractNumId w:val="1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F7"/>
    <w:rsid w:val="00164F57"/>
    <w:rsid w:val="00285C80"/>
    <w:rsid w:val="00321D88"/>
    <w:rsid w:val="00342C5F"/>
    <w:rsid w:val="003C373F"/>
    <w:rsid w:val="003D20B9"/>
    <w:rsid w:val="00803087"/>
    <w:rsid w:val="00812273"/>
    <w:rsid w:val="008C314B"/>
    <w:rsid w:val="009E58BE"/>
    <w:rsid w:val="00AE0C8A"/>
    <w:rsid w:val="00B94284"/>
    <w:rsid w:val="00C86EF7"/>
    <w:rsid w:val="00CF5960"/>
    <w:rsid w:val="00DB6442"/>
    <w:rsid w:val="00E0545D"/>
    <w:rsid w:val="00E17C68"/>
    <w:rsid w:val="00E5321D"/>
    <w:rsid w:val="00F858E6"/>
    <w:rsid w:val="0EFA2EAF"/>
    <w:rsid w:val="112833BC"/>
    <w:rsid w:val="177379AD"/>
    <w:rsid w:val="294F0F5E"/>
    <w:rsid w:val="2E20023B"/>
    <w:rsid w:val="409130E4"/>
    <w:rsid w:val="588060E1"/>
    <w:rsid w:val="64DF3084"/>
    <w:rsid w:val="772655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Indent"/>
    <w:basedOn w:val="1"/>
    <w:uiPriority w:val="0"/>
    <w:pPr>
      <w:spacing w:line="360" w:lineRule="atLeast"/>
      <w:ind w:firstLine="435"/>
    </w:pPr>
  </w:style>
  <w:style w:type="paragraph" w:styleId="3">
    <w:name w:val="Plain Text"/>
    <w:basedOn w:val="1"/>
    <w:uiPriority w:val="0"/>
    <w:rPr>
      <w:rFonts w:hint="eastAsia" w:ascii="宋体" w:hAnsi="Courier New" w:cs="Courier New"/>
      <w:szCs w:val="21"/>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rPr>
      <w:sz w:val="24"/>
    </w:rPr>
  </w:style>
  <w:style w:type="paragraph" w:customStyle="1" w:styleId="9">
    <w:name w:val="插入图、表"/>
    <w:basedOn w:val="1"/>
    <w:next w:val="1"/>
    <w:uiPriority w:val="0"/>
    <w:pPr>
      <w:framePr w:hSpace="181" w:vSpace="181" w:wrap="notBeside" w:vAnchor="text" w:hAnchor="text" w:xAlign="center" w:y="1"/>
    </w:pPr>
  </w:style>
  <w:style w:type="character" w:customStyle="1" w:styleId="10">
    <w:name w:val="页脚 Char"/>
    <w:basedOn w:val="8"/>
    <w:link w:val="4"/>
    <w:uiPriority w:val="0"/>
    <w:rPr>
      <w:kern w:val="2"/>
      <w:sz w:val="18"/>
      <w:szCs w:val="18"/>
    </w:rPr>
  </w:style>
  <w:style w:type="character" w:customStyle="1" w:styleId="11">
    <w:name w:val="页眉 Char"/>
    <w:basedOn w:val="8"/>
    <w:link w:val="5"/>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1073</Words>
  <Characters>6119</Characters>
  <Lines>50</Lines>
  <Paragraphs>14</Paragraphs>
  <TotalTime>8</TotalTime>
  <ScaleCrop>false</ScaleCrop>
  <LinksUpToDate>false</LinksUpToDate>
  <CharactersWithSpaces>7178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2011-08-26T01:20:00Z</dcterms:created>
  <dc:creator>User</dc:creator>
  <cp:lastModifiedBy>Administrator</cp:lastModifiedBy>
  <cp:lastPrinted>2020-09-04T08:39:33Z</cp:lastPrinted>
  <dcterms:modified xsi:type="dcterms:W3CDTF">2021-10-11T04:11:03Z</dcterms:modified>
  <dc:title>兰州商学院硕士研究生入学统一考试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F937DA4DAB924A43BBDCE150EF61B23C</vt:lpwstr>
  </property>
</Properties>
</file>