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教育硕士《教育管理》考试大纲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代码：894</w:t>
      </w:r>
    </w:p>
    <w:p>
      <w:pPr>
        <w:spacing w:line="360" w:lineRule="auto"/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第一部分  考试说明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b/>
          <w:sz w:val="24"/>
          <w:szCs w:val="24"/>
        </w:rPr>
        <w:t>一、考试性质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《</w:t>
      </w:r>
      <w:r>
        <w:rPr>
          <w:sz w:val="24"/>
          <w:szCs w:val="24"/>
        </w:rPr>
        <w:t>教育管理</w:t>
      </w:r>
      <w:r>
        <w:rPr>
          <w:rFonts w:hint="eastAsia"/>
          <w:sz w:val="24"/>
          <w:szCs w:val="24"/>
        </w:rPr>
        <w:t>》</w:t>
      </w:r>
      <w:r>
        <w:rPr>
          <w:sz w:val="24"/>
          <w:szCs w:val="24"/>
        </w:rPr>
        <w:t>是我校教育硕士研究生</w:t>
      </w:r>
      <w:r>
        <w:rPr>
          <w:rFonts w:hint="eastAsia"/>
          <w:sz w:val="24"/>
          <w:szCs w:val="24"/>
        </w:rPr>
        <w:t>入学考试的</w:t>
      </w:r>
      <w:r>
        <w:rPr>
          <w:sz w:val="24"/>
          <w:szCs w:val="24"/>
        </w:rPr>
        <w:t>专业基础课。它的评价标准是高等学校本科</w:t>
      </w:r>
      <w:r>
        <w:rPr>
          <w:rFonts w:hint="eastAsia"/>
          <w:sz w:val="24"/>
          <w:szCs w:val="24"/>
        </w:rPr>
        <w:t>学历获得者工作三年后</w:t>
      </w:r>
      <w:r>
        <w:rPr>
          <w:sz w:val="24"/>
          <w:szCs w:val="24"/>
        </w:rPr>
        <w:t>能达到的</w:t>
      </w:r>
      <w:r>
        <w:rPr>
          <w:rFonts w:hint="eastAsia"/>
          <w:sz w:val="24"/>
          <w:szCs w:val="24"/>
        </w:rPr>
        <w:t>合格</w:t>
      </w:r>
      <w:r>
        <w:rPr>
          <w:sz w:val="24"/>
          <w:szCs w:val="24"/>
        </w:rPr>
        <w:t>水平，以保证被录取者具有较好的教育管理学</w:t>
      </w:r>
      <w:r>
        <w:rPr>
          <w:rFonts w:hint="eastAsia"/>
          <w:sz w:val="24"/>
          <w:szCs w:val="24"/>
        </w:rPr>
        <w:t>科</w:t>
      </w:r>
      <w:r>
        <w:rPr>
          <w:sz w:val="24"/>
          <w:szCs w:val="24"/>
        </w:rPr>
        <w:t>理论基础。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考试对象为所有参加全国研究生入学考试的准考考生。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b/>
          <w:sz w:val="24"/>
          <w:szCs w:val="24"/>
        </w:rPr>
        <w:t>二、考试形式与试卷结构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（一）答卷方式：闭卷，笔试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（二）答题时间：180分钟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（三）题型比例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名词解释    约20%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简答题      约40%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论述题      约40%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（四）参考书目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陈孝彬主编，教育管理学，北京师范大学出版社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第二部分  考查要点</w:t>
      </w:r>
    </w:p>
    <w:p>
      <w:pPr>
        <w:spacing w:line="360" w:lineRule="auto"/>
        <w:ind w:firstLine="482" w:firstLineChars="20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教育硕士《教育管理学》考试大纲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一、教育管理学的研究对象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教育管理学的含义，教育管理学的主要特点，教育管理活动的发展，教育管理学的研究对象和范围，教育管理学的产生和发展，教育管理学的研究方法，教育管理学的学科体系。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二、教育政策和法律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育政策的含义，教育政策的特点，教育政策的社会制约基础，教育政策的制定过程，教育政策制定的理论模式，教育管理的政策导向，教育政策与教育法，教育法的法律地位，教育法体系，教育法的制定与实施，教育法与教育发展和改革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三、教育制度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教育制度的概念，教育制度与教育行政，中国教育制度现状，教育管理体制改革，国外教育制度改革。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四、教育计划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教育计划的概念，教育计划的类型，教育预测的含义，教育计划与教育预测，教育预测分类，教育计划的结构，教育计划的编制步骤及方法，教育发展战略，学校发展规划与改革。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五、教育行政体制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教育行政体制的概念，教育行政体制的类型，教育行政职能，中国教育行政体制及其改革。教育公务员制度，学校领导体制。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六、教育督导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教育督导的含义，教育督导的功能，教育督导的任务，教育督学机构的设置与管理，教育督导的原则，教育评价的含义，教育评价的分类，教育评价的基本原则和要求。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七、教育经费管理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教育经费的含义，教育经费的分类，教育经费的来源，教育经费的分配原则，教育经费的分配方式，教育经费使用效率的提高，校园经济。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八、学校目标管理与质量管理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校管理的特征，学校目标管理的意义与要求，学校目标管理系统，学校战略管理。学校质量管理及其特点，学校全面质量管理的主要任务，学校质量的分析和控制，学校质量评价的原则与主要方法，教学管理制度，教学组织形式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九、教师管理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教师管理的基本功能，教师管理的基本特点，教师的任用制度，教师的评价，教师培训制度，教师专业发展，教师的激励，学校工资制度改革。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十、学生管理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学生管理的任务，学生管理的特色，学生管理的科学化，学籍管理，学生常规管理，学生生活管理，学生心理辅导，学生组织管理，班级管理，学生自我管理。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十一、学校公共关系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学校公共关系的概念，学校公共关系的职能，学校公共关系活动的原则，学校公共关系的内容，学校公共关系的程序。</w:t>
      </w:r>
    </w:p>
    <w:p>
      <w:pPr>
        <w:spacing w:line="360" w:lineRule="auto"/>
        <w:rPr>
          <w:rFonts w:hint="eastAsia"/>
          <w:sz w:val="24"/>
          <w:szCs w:val="24"/>
        </w:rPr>
      </w:pPr>
    </w:p>
    <w:sectPr>
      <w:pgSz w:w="11906" w:h="16838"/>
      <w:pgMar w:top="1440" w:right="141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11C1"/>
    <w:rsid w:val="00183AA1"/>
    <w:rsid w:val="002779CE"/>
    <w:rsid w:val="0031238C"/>
    <w:rsid w:val="003B473E"/>
    <w:rsid w:val="005942F8"/>
    <w:rsid w:val="00644654"/>
    <w:rsid w:val="00673729"/>
    <w:rsid w:val="00763E48"/>
    <w:rsid w:val="00786146"/>
    <w:rsid w:val="00873CC6"/>
    <w:rsid w:val="008E5E24"/>
    <w:rsid w:val="00B01C61"/>
    <w:rsid w:val="00B371E2"/>
    <w:rsid w:val="00D37166"/>
    <w:rsid w:val="00EB7757"/>
    <w:rsid w:val="0D130799"/>
    <w:rsid w:val="0E172B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2</Pages>
  <Words>188</Words>
  <Characters>1074</Characters>
  <Lines>8</Lines>
  <Paragraphs>2</Paragraphs>
  <TotalTime>0</TotalTime>
  <ScaleCrop>false</ScaleCrop>
  <LinksUpToDate>false</LinksUpToDate>
  <CharactersWithSpaces>1260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2020-09-15T07:25:00Z</dcterms:created>
  <dc:creator>yx</dc:creator>
  <cp:lastModifiedBy>Administrator</cp:lastModifiedBy>
  <dcterms:modified xsi:type="dcterms:W3CDTF">2021-10-20T12:19:04Z</dcterms:modified>
  <dc:title>2013年教育硕士《教育管理》考试大纲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