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b/>
          <w:sz w:val="30"/>
          <w:szCs w:val="30"/>
        </w:rPr>
      </w:pPr>
      <w:r>
        <w:rPr>
          <w:rFonts w:hint="eastAsia" w:ascii="宋体"/>
          <w:b/>
          <w:sz w:val="30"/>
          <w:szCs w:val="30"/>
        </w:rPr>
        <w:t>塔里木大学硕士研究生入学考试</w:t>
      </w:r>
    </w:p>
    <w:p>
      <w:pPr>
        <w:widowControl/>
        <w:spacing w:line="360" w:lineRule="auto"/>
        <w:jc w:val="center"/>
        <w:rPr>
          <w:rFonts w:ascii="宋体"/>
          <w:b/>
          <w:sz w:val="30"/>
          <w:szCs w:val="30"/>
        </w:rPr>
      </w:pPr>
      <w:r>
        <w:rPr>
          <w:rFonts w:hint="eastAsia" w:ascii="宋体"/>
          <w:b/>
          <w:sz w:val="30"/>
          <w:szCs w:val="30"/>
        </w:rPr>
        <w:t>《农业经济学》考试大纲</w:t>
      </w:r>
    </w:p>
    <w:p>
      <w:pPr>
        <w:widowControl/>
        <w:spacing w:line="360" w:lineRule="auto"/>
        <w:jc w:val="center"/>
        <w:rPr>
          <w:rFonts w:ascii="宋体" w:hAnsi="宋体" w:cs="Arial"/>
          <w:b/>
          <w:kern w:val="0"/>
          <w:sz w:val="24"/>
        </w:rPr>
      </w:pPr>
    </w:p>
    <w:p>
      <w:pPr>
        <w:widowControl/>
        <w:spacing w:line="360" w:lineRule="auto"/>
        <w:jc w:val="center"/>
        <w:rPr>
          <w:rFonts w:ascii="宋体" w:hAnsi="宋体" w:cs="Arial"/>
          <w:b/>
          <w:kern w:val="0"/>
          <w:sz w:val="24"/>
        </w:rPr>
      </w:pPr>
      <w:r>
        <w:rPr>
          <w:rFonts w:hint="eastAsia" w:ascii="宋体" w:hAnsi="宋体" w:cs="Arial"/>
          <w:b/>
          <w:kern w:val="0"/>
          <w:sz w:val="24"/>
        </w:rPr>
        <w:t>第一部分   考试说明</w:t>
      </w:r>
    </w:p>
    <w:p>
      <w:pPr>
        <w:widowControl/>
        <w:spacing w:line="360" w:lineRule="auto"/>
        <w:rPr>
          <w:rFonts w:ascii="Arial" w:hAnsi="Arial" w:cs="Arial"/>
          <w:b/>
          <w:kern w:val="0"/>
          <w:sz w:val="24"/>
        </w:rPr>
      </w:pPr>
      <w:r>
        <w:rPr>
          <w:rFonts w:hint="eastAsia" w:ascii="Arial" w:hAnsi="Arial" w:cs="Arial"/>
          <w:b/>
          <w:kern w:val="0"/>
          <w:sz w:val="24"/>
        </w:rPr>
        <w:t>一、考查目标</w:t>
      </w:r>
    </w:p>
    <w:p>
      <w:pPr>
        <w:widowControl/>
        <w:spacing w:line="360" w:lineRule="auto"/>
        <w:ind w:firstLine="480" w:firstLineChars="200"/>
        <w:rPr>
          <w:rFonts w:ascii="Arial" w:hAnsi="Arial" w:cs="Arial"/>
          <w:color w:val="000000"/>
          <w:kern w:val="0"/>
          <w:sz w:val="24"/>
        </w:rPr>
      </w:pPr>
      <w:r>
        <w:rPr>
          <w:rFonts w:hint="eastAsia" w:ascii="宋体" w:hAnsi="宋体"/>
          <w:sz w:val="24"/>
        </w:rPr>
        <w:t>农业经济学是研究农业生产力和生产关系发展运动规律及其应用的科学。要求在掌握当代农业经济管理学科的基本理论、基本知识及相关农业、农村问题定性与定量研究方法的基础上，具备运用经济理论和农业经济管理理论分析和解决实际问题的能力；了解国内外经济学、农业经济学的理论前沿和发展动态。</w:t>
      </w:r>
    </w:p>
    <w:p>
      <w:pPr>
        <w:widowControl/>
        <w:spacing w:line="360" w:lineRule="auto"/>
        <w:rPr>
          <w:rFonts w:ascii="Arial" w:hAnsi="Arial" w:cs="Arial"/>
          <w:b/>
          <w:color w:val="000000" w:themeColor="text1"/>
          <w:kern w:val="0"/>
          <w:sz w:val="24"/>
        </w:rPr>
      </w:pPr>
      <w:r>
        <w:rPr>
          <w:rFonts w:hint="eastAsia" w:ascii="Arial" w:hAnsi="Arial" w:cs="Arial"/>
          <w:b/>
          <w:color w:val="000000" w:themeColor="text1"/>
          <w:kern w:val="0"/>
          <w:sz w:val="24"/>
        </w:rPr>
        <w:t>二、适用范围</w:t>
      </w:r>
    </w:p>
    <w:p>
      <w:pPr>
        <w:widowControl/>
        <w:spacing w:line="360" w:lineRule="auto"/>
        <w:ind w:firstLine="480" w:firstLineChars="200"/>
        <w:rPr>
          <w:rFonts w:hint="eastAsia" w:ascii="Arial" w:hAnsi="Arial" w:cs="Arial"/>
          <w:color w:val="000000" w:themeColor="text1"/>
          <w:kern w:val="0"/>
          <w:sz w:val="24"/>
        </w:rPr>
      </w:pPr>
      <w:r>
        <w:rPr>
          <w:rFonts w:hint="eastAsia" w:ascii="Arial" w:hAnsi="Arial" w:cs="Arial"/>
          <w:color w:val="000000" w:themeColor="text1"/>
          <w:kern w:val="0"/>
          <w:sz w:val="24"/>
        </w:rPr>
        <w:t>适用于农业硕士农业管理、农村发展领域的考生。</w:t>
      </w:r>
    </w:p>
    <w:p>
      <w:pPr>
        <w:widowControl/>
        <w:spacing w:line="360" w:lineRule="auto"/>
        <w:rPr>
          <w:rFonts w:ascii="Arial" w:hAnsi="Arial" w:cs="Arial"/>
          <w:b/>
          <w:color w:val="000000" w:themeColor="text1"/>
          <w:kern w:val="0"/>
          <w:sz w:val="24"/>
        </w:rPr>
      </w:pPr>
      <w:r>
        <w:rPr>
          <w:rFonts w:hint="eastAsia" w:ascii="Arial" w:hAnsi="Arial" w:cs="Arial"/>
          <w:b/>
          <w:color w:val="000000" w:themeColor="text1"/>
          <w:kern w:val="0"/>
          <w:sz w:val="24"/>
        </w:rPr>
        <w:t>三、考试形式和试题结构</w:t>
      </w:r>
    </w:p>
    <w:p>
      <w:pPr>
        <w:widowControl/>
        <w:spacing w:line="360" w:lineRule="auto"/>
        <w:ind w:firstLine="482" w:firstLineChars="200"/>
        <w:rPr>
          <w:rFonts w:ascii="Arial" w:hAnsi="Arial" w:cs="Arial"/>
          <w:b/>
          <w:color w:val="000000" w:themeColor="text1"/>
          <w:kern w:val="0"/>
          <w:sz w:val="24"/>
        </w:rPr>
      </w:pPr>
      <w:r>
        <w:rPr>
          <w:rFonts w:hint="eastAsia" w:ascii="Arial" w:hAnsi="Arial" w:cs="Arial"/>
          <w:b/>
          <w:color w:val="000000" w:themeColor="text1"/>
          <w:kern w:val="0"/>
          <w:sz w:val="24"/>
        </w:rPr>
        <w:t>1、试卷满分及考试时间</w:t>
      </w:r>
    </w:p>
    <w:p>
      <w:pPr>
        <w:widowControl/>
        <w:spacing w:line="360" w:lineRule="auto"/>
        <w:ind w:firstLine="480" w:firstLineChars="200"/>
        <w:rPr>
          <w:rFonts w:ascii="Arial" w:hAnsi="Arial" w:cs="Arial"/>
          <w:color w:val="000000" w:themeColor="text1"/>
          <w:kern w:val="0"/>
          <w:sz w:val="24"/>
        </w:rPr>
      </w:pPr>
      <w:r>
        <w:rPr>
          <w:rFonts w:hint="eastAsia" w:ascii="Arial" w:hAnsi="Arial" w:cs="Arial"/>
          <w:color w:val="000000" w:themeColor="text1"/>
          <w:kern w:val="0"/>
          <w:sz w:val="24"/>
        </w:rPr>
        <w:t>本试卷满分为150分，考试时间为180分钟。</w:t>
      </w:r>
    </w:p>
    <w:p>
      <w:pPr>
        <w:widowControl/>
        <w:spacing w:line="360" w:lineRule="auto"/>
        <w:ind w:firstLine="482" w:firstLineChars="200"/>
        <w:rPr>
          <w:rFonts w:ascii="Arial" w:hAnsi="Arial" w:cs="Arial"/>
          <w:b/>
          <w:color w:val="000000" w:themeColor="text1"/>
          <w:kern w:val="0"/>
          <w:sz w:val="24"/>
        </w:rPr>
      </w:pPr>
      <w:r>
        <w:rPr>
          <w:rFonts w:hint="eastAsia" w:ascii="Arial" w:hAnsi="Arial" w:cs="Arial"/>
          <w:b/>
          <w:color w:val="000000" w:themeColor="text1"/>
          <w:kern w:val="0"/>
          <w:sz w:val="24"/>
        </w:rPr>
        <w:t>2、考试方式</w:t>
      </w:r>
    </w:p>
    <w:p>
      <w:pPr>
        <w:widowControl/>
        <w:spacing w:line="360" w:lineRule="auto"/>
        <w:ind w:firstLine="480" w:firstLineChars="200"/>
        <w:rPr>
          <w:rFonts w:ascii="Arial" w:hAnsi="Arial" w:cs="Arial"/>
          <w:color w:val="000000" w:themeColor="text1"/>
          <w:kern w:val="0"/>
          <w:sz w:val="24"/>
        </w:rPr>
      </w:pPr>
      <w:r>
        <w:rPr>
          <w:rFonts w:hint="eastAsia" w:ascii="Arial" w:hAnsi="Arial" w:cs="Arial"/>
          <w:color w:val="000000" w:themeColor="text1"/>
          <w:kern w:val="0"/>
          <w:sz w:val="24"/>
        </w:rPr>
        <w:t>闭卷、笔试。</w:t>
      </w:r>
    </w:p>
    <w:p>
      <w:pPr>
        <w:widowControl/>
        <w:spacing w:line="360" w:lineRule="auto"/>
        <w:ind w:firstLine="482" w:firstLineChars="200"/>
        <w:rPr>
          <w:rFonts w:ascii="Arial" w:hAnsi="Arial" w:cs="Arial"/>
          <w:b/>
          <w:color w:val="000000" w:themeColor="text1"/>
          <w:kern w:val="0"/>
          <w:sz w:val="24"/>
        </w:rPr>
      </w:pPr>
      <w:r>
        <w:rPr>
          <w:rFonts w:hint="eastAsia" w:ascii="Arial" w:hAnsi="Arial" w:cs="Arial"/>
          <w:b/>
          <w:color w:val="000000" w:themeColor="text1"/>
          <w:kern w:val="0"/>
          <w:sz w:val="24"/>
        </w:rPr>
        <w:t>3、试题结构</w:t>
      </w:r>
    </w:p>
    <w:p>
      <w:pPr>
        <w:spacing w:line="500" w:lineRule="exact"/>
        <w:ind w:left="851"/>
        <w:rPr>
          <w:rFonts w:ascii="宋体" w:hAnsi="宋体"/>
          <w:color w:val="000000" w:themeColor="text1"/>
          <w:sz w:val="24"/>
        </w:rPr>
      </w:pPr>
      <w:r>
        <w:rPr>
          <w:rFonts w:hint="eastAsia" w:ascii="宋体" w:hAnsi="宋体"/>
          <w:color w:val="000000" w:themeColor="text1"/>
          <w:sz w:val="24"/>
        </w:rPr>
        <w:t>（1）</w:t>
      </w:r>
      <w:r>
        <w:rPr>
          <w:rFonts w:ascii="宋体" w:hAnsi="宋体"/>
          <w:color w:val="000000" w:themeColor="text1"/>
          <w:sz w:val="24"/>
        </w:rPr>
        <w:t>名词解释</w:t>
      </w:r>
      <w:r>
        <w:rPr>
          <w:rFonts w:hint="eastAsia" w:ascii="宋体" w:hAnsi="宋体"/>
          <w:color w:val="000000" w:themeColor="text1"/>
          <w:sz w:val="24"/>
        </w:rPr>
        <w:t>；（2）填空题；（3）</w:t>
      </w:r>
      <w:r>
        <w:rPr>
          <w:rFonts w:ascii="宋体" w:hAnsi="宋体"/>
          <w:color w:val="000000" w:themeColor="text1"/>
          <w:sz w:val="24"/>
        </w:rPr>
        <w:t>选择题</w:t>
      </w:r>
      <w:r>
        <w:rPr>
          <w:rFonts w:hint="eastAsia" w:ascii="宋体" w:hAnsi="宋体"/>
          <w:color w:val="000000" w:themeColor="text1"/>
          <w:sz w:val="24"/>
        </w:rPr>
        <w:t>；（4）</w:t>
      </w:r>
      <w:r>
        <w:rPr>
          <w:rFonts w:ascii="宋体" w:hAnsi="宋体"/>
          <w:color w:val="000000" w:themeColor="text1"/>
          <w:sz w:val="24"/>
        </w:rPr>
        <w:t>简答题</w:t>
      </w:r>
      <w:r>
        <w:rPr>
          <w:rFonts w:hint="eastAsia" w:ascii="宋体" w:hAnsi="宋体"/>
          <w:color w:val="000000" w:themeColor="text1"/>
          <w:sz w:val="24"/>
        </w:rPr>
        <w:t>；</w:t>
      </w:r>
    </w:p>
    <w:p>
      <w:pPr>
        <w:spacing w:line="500" w:lineRule="exact"/>
        <w:ind w:left="851"/>
        <w:rPr>
          <w:rFonts w:hint="eastAsia" w:ascii="宋体" w:hAnsi="宋体" w:eastAsia="宋体"/>
          <w:color w:val="000000" w:themeColor="text1"/>
          <w:sz w:val="24"/>
          <w:lang w:val="en-US" w:eastAsia="zh-CN"/>
        </w:rPr>
      </w:pPr>
      <w:r>
        <w:rPr>
          <w:rFonts w:hint="eastAsia" w:ascii="宋体" w:hAnsi="宋体"/>
          <w:color w:val="000000" w:themeColor="text1"/>
          <w:sz w:val="24"/>
        </w:rPr>
        <w:t>（5）计算分析题；（6）</w:t>
      </w:r>
      <w:r>
        <w:rPr>
          <w:rFonts w:ascii="宋体" w:hAnsi="宋体"/>
          <w:color w:val="000000" w:themeColor="text1"/>
          <w:sz w:val="24"/>
        </w:rPr>
        <w:t>论述题</w:t>
      </w:r>
      <w:r>
        <w:rPr>
          <w:rFonts w:hint="eastAsia" w:ascii="宋体" w:hAnsi="宋体"/>
          <w:color w:val="000000" w:themeColor="text1"/>
          <w:sz w:val="24"/>
          <w:lang w:eastAsia="zh-CN"/>
        </w:rPr>
        <w:t>。</w:t>
      </w:r>
    </w:p>
    <w:p>
      <w:pPr>
        <w:spacing w:line="500" w:lineRule="exact"/>
        <w:rPr>
          <w:rFonts w:ascii="宋体" w:hAnsi="宋体" w:cs="Arial"/>
          <w:b/>
          <w:color w:val="000000" w:themeColor="text1"/>
          <w:kern w:val="0"/>
          <w:sz w:val="24"/>
        </w:rPr>
      </w:pPr>
      <w:r>
        <w:rPr>
          <w:rFonts w:hint="eastAsia" w:ascii="Arial" w:hAnsi="Arial" w:cs="Arial"/>
          <w:b/>
          <w:color w:val="000000" w:themeColor="text1"/>
          <w:kern w:val="0"/>
          <w:sz w:val="24"/>
        </w:rPr>
        <w:t>四、</w:t>
      </w:r>
      <w:r>
        <w:rPr>
          <w:rFonts w:ascii="宋体" w:hAnsi="宋体" w:cs="Arial"/>
          <w:b/>
          <w:bCs/>
          <w:color w:val="000000" w:themeColor="text1"/>
          <w:kern w:val="0"/>
          <w:sz w:val="24"/>
        </w:rPr>
        <w:t>参考</w:t>
      </w:r>
      <w:r>
        <w:rPr>
          <w:rFonts w:hint="eastAsia" w:ascii="宋体" w:hAnsi="宋体" w:cs="Arial"/>
          <w:b/>
          <w:bCs/>
          <w:color w:val="000000" w:themeColor="text1"/>
          <w:kern w:val="0"/>
          <w:sz w:val="24"/>
        </w:rPr>
        <w:t>书目</w:t>
      </w:r>
    </w:p>
    <w:p>
      <w:pPr>
        <w:widowControl/>
        <w:spacing w:line="360" w:lineRule="auto"/>
        <w:ind w:firstLine="480" w:firstLineChars="200"/>
        <w:rPr>
          <w:rFonts w:ascii="宋体" w:hAnsi="宋体"/>
          <w:color w:val="000000" w:themeColor="text1"/>
          <w:sz w:val="24"/>
        </w:rPr>
      </w:pPr>
      <w:r>
        <w:rPr>
          <w:rFonts w:hint="eastAsia"/>
          <w:color w:val="000000" w:themeColor="text1"/>
          <w:sz w:val="24"/>
        </w:rPr>
        <w:t>1、</w:t>
      </w:r>
      <w:r>
        <w:rPr>
          <w:rFonts w:hint="eastAsia" w:ascii="宋体" w:hAnsi="宋体"/>
          <w:color w:val="000000" w:themeColor="text1"/>
          <w:sz w:val="24"/>
        </w:rPr>
        <w:t>《现代农业经济学》第三版，王雅鹏主编，中国农业出版社，2015</w:t>
      </w:r>
    </w:p>
    <w:p>
      <w:pPr>
        <w:widowControl/>
        <w:spacing w:line="360" w:lineRule="auto"/>
        <w:ind w:firstLine="480" w:firstLineChars="200"/>
        <w:rPr>
          <w:rFonts w:hint="eastAsia" w:eastAsia="宋体"/>
          <w:color w:val="000000" w:themeColor="text1"/>
          <w:sz w:val="24"/>
          <w:lang w:eastAsia="zh-CN"/>
        </w:rPr>
      </w:pPr>
      <w:r>
        <w:rPr>
          <w:rFonts w:hint="eastAsia"/>
          <w:color w:val="000000" w:themeColor="text1"/>
          <w:sz w:val="24"/>
        </w:rPr>
        <w:t>2、《农业经济学》第五版，钟甫宁主编，</w:t>
      </w:r>
      <w:r>
        <w:rPr>
          <w:rFonts w:hint="eastAsia" w:ascii="宋体" w:hAnsi="宋体"/>
          <w:color w:val="000000" w:themeColor="text1"/>
          <w:sz w:val="24"/>
        </w:rPr>
        <w:t>中国农业出版社，201</w:t>
      </w:r>
      <w:r>
        <w:rPr>
          <w:rFonts w:hint="eastAsia" w:ascii="宋体" w:hAnsi="宋体"/>
          <w:color w:val="000000" w:themeColor="text1"/>
          <w:sz w:val="24"/>
          <w:lang w:val="en-US" w:eastAsia="zh-CN"/>
        </w:rPr>
        <w:t>9</w:t>
      </w:r>
      <w:bookmarkStart w:id="0" w:name="_GoBack"/>
      <w:bookmarkEnd w:id="0"/>
    </w:p>
    <w:p>
      <w:pPr>
        <w:widowControl/>
        <w:spacing w:line="360" w:lineRule="auto"/>
        <w:ind w:firstLine="480" w:firstLineChars="200"/>
        <w:rPr>
          <w:rFonts w:ascii="宋体" w:hAnsi="宋体"/>
          <w:color w:val="000000" w:themeColor="text1"/>
          <w:sz w:val="24"/>
        </w:rPr>
      </w:pPr>
    </w:p>
    <w:p>
      <w:pPr>
        <w:widowControl/>
        <w:spacing w:line="360" w:lineRule="auto"/>
        <w:jc w:val="center"/>
        <w:rPr>
          <w:rFonts w:ascii="宋体" w:hAnsi="宋体" w:cs="Arial"/>
          <w:b/>
          <w:bCs/>
          <w:color w:val="000000" w:themeColor="text1"/>
          <w:kern w:val="0"/>
          <w:sz w:val="24"/>
        </w:rPr>
      </w:pPr>
      <w:r>
        <w:rPr>
          <w:rFonts w:hint="eastAsia" w:ascii="宋体" w:hAnsi="宋体" w:cs="Arial"/>
          <w:b/>
          <w:bCs/>
          <w:color w:val="000000" w:themeColor="text1"/>
          <w:kern w:val="0"/>
          <w:sz w:val="24"/>
        </w:rPr>
        <w:t>第二部分   考试要点</w:t>
      </w:r>
    </w:p>
    <w:p>
      <w:pPr>
        <w:widowControl/>
        <w:spacing w:line="360" w:lineRule="auto"/>
        <w:jc w:val="center"/>
        <w:rPr>
          <w:sz w:val="24"/>
        </w:rPr>
      </w:pPr>
    </w:p>
    <w:p>
      <w:pPr>
        <w:pStyle w:val="4"/>
        <w:spacing w:before="0" w:beforeAutospacing="0" w:after="0" w:afterAutospacing="0" w:line="360" w:lineRule="auto"/>
        <w:jc w:val="both"/>
        <w:rPr>
          <w:b/>
        </w:rPr>
      </w:pPr>
      <w:r>
        <w:rPr>
          <w:rFonts w:hint="eastAsia"/>
          <w:b/>
        </w:rPr>
        <w:t>第1章  导论</w:t>
      </w:r>
    </w:p>
    <w:p>
      <w:pPr>
        <w:spacing w:line="360" w:lineRule="auto"/>
        <w:rPr>
          <w:rFonts w:ascii="宋体" w:hAnsi="宋体"/>
          <w:sz w:val="21"/>
          <w:szCs w:val="21"/>
        </w:rPr>
      </w:pPr>
      <w:r>
        <w:rPr>
          <w:rFonts w:hint="eastAsia"/>
          <w:b/>
          <w:sz w:val="21"/>
          <w:szCs w:val="21"/>
        </w:rPr>
        <w:t>主要内容</w:t>
      </w:r>
      <w:r>
        <w:rPr>
          <w:rFonts w:hint="eastAsia" w:ascii="宋体" w:hAnsi="宋体"/>
          <w:b/>
          <w:kern w:val="0"/>
          <w:sz w:val="21"/>
          <w:szCs w:val="21"/>
        </w:rPr>
        <w:t>：</w:t>
      </w:r>
      <w:r>
        <w:rPr>
          <w:rFonts w:hint="eastAsia" w:ascii="宋体" w:hAnsi="宋体"/>
          <w:kern w:val="0"/>
          <w:sz w:val="21"/>
          <w:szCs w:val="21"/>
        </w:rPr>
        <w:t>农业的概念、特征和作用，农业经济学的形成与发展、农业经济的研究对象和方法。</w:t>
      </w:r>
    </w:p>
    <w:p>
      <w:pPr>
        <w:pStyle w:val="4"/>
        <w:spacing w:before="0" w:beforeAutospacing="0" w:after="0" w:afterAutospacing="0" w:line="360" w:lineRule="auto"/>
        <w:jc w:val="both"/>
      </w:pPr>
      <w:r>
        <w:rPr>
          <w:rFonts w:hint="eastAsia"/>
          <w:b/>
          <w:sz w:val="21"/>
          <w:szCs w:val="21"/>
        </w:rPr>
        <w:t>重点难点：</w:t>
      </w:r>
      <w:r>
        <w:rPr>
          <w:rFonts w:hint="eastAsia"/>
          <w:sz w:val="21"/>
          <w:szCs w:val="21"/>
        </w:rPr>
        <w:t>农业的概念、特征，农业在国民经济中的地位和作用。</w:t>
      </w:r>
    </w:p>
    <w:p>
      <w:pPr>
        <w:pStyle w:val="4"/>
        <w:spacing w:before="0" w:beforeAutospacing="0" w:after="0" w:afterAutospacing="0" w:line="360" w:lineRule="auto"/>
        <w:jc w:val="both"/>
        <w:rPr>
          <w:b/>
        </w:rPr>
      </w:pPr>
      <w:r>
        <w:rPr>
          <w:rFonts w:hint="eastAsia"/>
          <w:b/>
        </w:rPr>
        <w:t>第2章  现代农业的微观组织</w:t>
      </w:r>
    </w:p>
    <w:p>
      <w:pPr>
        <w:pStyle w:val="4"/>
        <w:spacing w:before="0" w:beforeAutospacing="0" w:after="0" w:afterAutospacing="0" w:line="360" w:lineRule="auto"/>
        <w:jc w:val="both"/>
        <w:rPr>
          <w:sz w:val="21"/>
          <w:szCs w:val="21"/>
        </w:rPr>
      </w:pPr>
      <w:r>
        <w:rPr>
          <w:rFonts w:hint="eastAsia"/>
          <w:b/>
          <w:sz w:val="21"/>
          <w:szCs w:val="21"/>
        </w:rPr>
        <w:t>主要内容：</w:t>
      </w:r>
      <w:r>
        <w:rPr>
          <w:rFonts w:hint="eastAsia"/>
          <w:sz w:val="21"/>
          <w:szCs w:val="21"/>
        </w:rPr>
        <w:t>掌握现代农业产权结构、特征；农业中的家庭经营；农业合作经济的概念、原则，现代农业中合作经济的组织运行，中国农业合作经济的发展实践。</w:t>
      </w:r>
    </w:p>
    <w:p>
      <w:pPr>
        <w:pStyle w:val="4"/>
        <w:spacing w:before="0" w:beforeAutospacing="0" w:after="0" w:afterAutospacing="0" w:line="360" w:lineRule="auto"/>
        <w:jc w:val="both"/>
        <w:rPr>
          <w:sz w:val="21"/>
          <w:szCs w:val="21"/>
        </w:rPr>
      </w:pPr>
      <w:r>
        <w:rPr>
          <w:rFonts w:hint="eastAsia"/>
          <w:b/>
          <w:sz w:val="21"/>
          <w:szCs w:val="21"/>
        </w:rPr>
        <w:t>重点难点：</w:t>
      </w:r>
      <w:r>
        <w:rPr>
          <w:rFonts w:hint="eastAsia"/>
          <w:sz w:val="21"/>
          <w:szCs w:val="21"/>
        </w:rPr>
        <w:t>中国农业家庭经营的合理性与局限性，中国农业合作经济的实践。</w:t>
      </w:r>
    </w:p>
    <w:p>
      <w:pPr>
        <w:pStyle w:val="4"/>
        <w:spacing w:before="0" w:beforeAutospacing="0" w:after="0" w:afterAutospacing="0" w:line="360" w:lineRule="auto"/>
        <w:jc w:val="both"/>
        <w:rPr>
          <w:b/>
        </w:rPr>
      </w:pPr>
      <w:r>
        <w:rPr>
          <w:rFonts w:hint="eastAsia"/>
          <w:b/>
        </w:rPr>
        <w:t>第3章  现代农业和农业现代化</w:t>
      </w:r>
    </w:p>
    <w:p>
      <w:pPr>
        <w:pStyle w:val="4"/>
        <w:spacing w:before="0" w:beforeAutospacing="0" w:after="0" w:afterAutospacing="0" w:line="360" w:lineRule="auto"/>
        <w:jc w:val="both"/>
        <w:rPr>
          <w:sz w:val="21"/>
          <w:szCs w:val="21"/>
        </w:rPr>
      </w:pPr>
      <w:r>
        <w:rPr>
          <w:rFonts w:hint="eastAsia"/>
          <w:b/>
          <w:sz w:val="21"/>
          <w:szCs w:val="21"/>
        </w:rPr>
        <w:t>主要内容：</w:t>
      </w:r>
      <w:r>
        <w:rPr>
          <w:rFonts w:hint="eastAsia"/>
          <w:sz w:val="21"/>
          <w:szCs w:val="21"/>
        </w:rPr>
        <w:t>了解农业的发展阶段，掌握现代农业的四种类型及表现形式，农业现代化的概念、内容；农业现代化的评价；农业现代化的国际经验及我国农业现代化的道路选择。</w:t>
      </w:r>
    </w:p>
    <w:p>
      <w:pPr>
        <w:pStyle w:val="4"/>
        <w:spacing w:before="0" w:beforeAutospacing="0" w:after="0" w:afterAutospacing="0" w:line="360" w:lineRule="auto"/>
        <w:jc w:val="both"/>
        <w:rPr>
          <w:sz w:val="21"/>
          <w:szCs w:val="21"/>
        </w:rPr>
      </w:pPr>
      <w:r>
        <w:rPr>
          <w:rFonts w:hint="eastAsia"/>
          <w:b/>
          <w:sz w:val="21"/>
          <w:szCs w:val="21"/>
        </w:rPr>
        <w:t>重点难点：</w:t>
      </w:r>
      <w:r>
        <w:rPr>
          <w:rFonts w:hint="eastAsia"/>
          <w:sz w:val="21"/>
          <w:szCs w:val="21"/>
        </w:rPr>
        <w:t>农业现代化的概念、内容；农业现代化的评价；农业现代化的国际经验及我国农业现代化的道路选择。</w:t>
      </w:r>
    </w:p>
    <w:p>
      <w:pPr>
        <w:pStyle w:val="4"/>
        <w:spacing w:before="0" w:beforeAutospacing="0" w:after="0" w:afterAutospacing="0" w:line="360" w:lineRule="auto"/>
        <w:jc w:val="both"/>
        <w:rPr>
          <w:b/>
        </w:rPr>
      </w:pPr>
      <w:r>
        <w:rPr>
          <w:rFonts w:hint="eastAsia"/>
          <w:b/>
        </w:rPr>
        <w:t>第4章  农业自然资源</w:t>
      </w:r>
    </w:p>
    <w:p>
      <w:pPr>
        <w:pStyle w:val="4"/>
        <w:spacing w:before="0" w:beforeAutospacing="0" w:after="0" w:afterAutospacing="0" w:line="360" w:lineRule="auto"/>
        <w:jc w:val="both"/>
        <w:rPr>
          <w:sz w:val="21"/>
          <w:szCs w:val="21"/>
        </w:rPr>
      </w:pPr>
      <w:r>
        <w:rPr>
          <w:rFonts w:hint="eastAsia"/>
          <w:b/>
          <w:sz w:val="21"/>
          <w:szCs w:val="21"/>
        </w:rPr>
        <w:t>主要内容：</w:t>
      </w:r>
      <w:r>
        <w:rPr>
          <w:rFonts w:hint="eastAsia"/>
          <w:sz w:val="21"/>
          <w:szCs w:val="21"/>
        </w:rPr>
        <w:t>了解自然资源对农业发展的重要性，掌握土地资源的经济特性，土地价值；农业集约经营和规模经营，土地资源的合理配置和利用；水资源的经济特性，我国水资源状况及合理开发利用。</w:t>
      </w:r>
    </w:p>
    <w:p>
      <w:pPr>
        <w:pStyle w:val="4"/>
        <w:spacing w:before="0" w:beforeAutospacing="0" w:after="0" w:afterAutospacing="0" w:line="360" w:lineRule="auto"/>
        <w:jc w:val="both"/>
        <w:rPr>
          <w:sz w:val="21"/>
          <w:szCs w:val="21"/>
        </w:rPr>
      </w:pPr>
      <w:r>
        <w:rPr>
          <w:rFonts w:hint="eastAsia"/>
          <w:b/>
          <w:sz w:val="21"/>
          <w:szCs w:val="21"/>
        </w:rPr>
        <w:t>重点难点：</w:t>
      </w:r>
      <w:r>
        <w:rPr>
          <w:rFonts w:hint="eastAsia"/>
          <w:sz w:val="21"/>
          <w:szCs w:val="21"/>
        </w:rPr>
        <w:t>农村土地承包经营权、水资源产权冲突；农业土地和水资源合理配置和利用。</w:t>
      </w:r>
    </w:p>
    <w:p>
      <w:pPr>
        <w:pStyle w:val="4"/>
        <w:spacing w:before="0" w:beforeAutospacing="0" w:after="0" w:afterAutospacing="0" w:line="360" w:lineRule="auto"/>
        <w:jc w:val="both"/>
        <w:rPr>
          <w:b/>
        </w:rPr>
      </w:pPr>
      <w:r>
        <w:rPr>
          <w:rFonts w:hint="eastAsia"/>
          <w:b/>
        </w:rPr>
        <w:t>第5章  农业劳动力资源</w:t>
      </w:r>
    </w:p>
    <w:p>
      <w:pPr>
        <w:pStyle w:val="4"/>
        <w:spacing w:before="0" w:beforeAutospacing="0" w:after="0" w:afterAutospacing="0" w:line="360" w:lineRule="auto"/>
        <w:jc w:val="both"/>
        <w:rPr>
          <w:sz w:val="21"/>
          <w:szCs w:val="21"/>
        </w:rPr>
      </w:pPr>
      <w:r>
        <w:rPr>
          <w:rFonts w:hint="eastAsia"/>
          <w:b/>
          <w:sz w:val="21"/>
          <w:szCs w:val="21"/>
        </w:rPr>
        <w:t>主要内容：</w:t>
      </w:r>
      <w:r>
        <w:rPr>
          <w:rFonts w:hint="eastAsia"/>
          <w:sz w:val="21"/>
          <w:szCs w:val="21"/>
        </w:rPr>
        <w:t>掌握农业劳动力资源、人力资本、农业剩余劳动力等概念，农业剩余劳动力转移理论；人力资本开发及我国农业劳动力合理利用的途径。</w:t>
      </w:r>
    </w:p>
    <w:p>
      <w:pPr>
        <w:pStyle w:val="4"/>
        <w:spacing w:before="0" w:beforeAutospacing="0" w:after="0" w:afterAutospacing="0" w:line="360" w:lineRule="auto"/>
        <w:jc w:val="both"/>
        <w:rPr>
          <w:sz w:val="21"/>
          <w:szCs w:val="21"/>
        </w:rPr>
      </w:pPr>
      <w:r>
        <w:rPr>
          <w:rFonts w:hint="eastAsia"/>
          <w:b/>
          <w:sz w:val="21"/>
          <w:szCs w:val="21"/>
        </w:rPr>
        <w:t>重点难点：</w:t>
      </w:r>
      <w:r>
        <w:rPr>
          <w:rFonts w:hint="eastAsia"/>
          <w:sz w:val="21"/>
          <w:szCs w:val="21"/>
        </w:rPr>
        <w:t>刘易斯、托达罗的农业剩余劳动力转移理论，我国合理利用农业劳动力制约因素及途径。</w:t>
      </w:r>
    </w:p>
    <w:p>
      <w:pPr>
        <w:pStyle w:val="4"/>
        <w:spacing w:before="0" w:beforeAutospacing="0" w:after="0" w:afterAutospacing="0" w:line="360" w:lineRule="auto"/>
        <w:jc w:val="both"/>
        <w:rPr>
          <w:b/>
        </w:rPr>
      </w:pPr>
      <w:r>
        <w:rPr>
          <w:rFonts w:hint="eastAsia"/>
          <w:b/>
        </w:rPr>
        <w:t>第6章  农业中的资金</w:t>
      </w:r>
    </w:p>
    <w:p>
      <w:pPr>
        <w:pStyle w:val="4"/>
        <w:spacing w:before="0" w:beforeAutospacing="0" w:after="0" w:afterAutospacing="0" w:line="360" w:lineRule="auto"/>
        <w:jc w:val="both"/>
        <w:rPr>
          <w:sz w:val="21"/>
          <w:szCs w:val="21"/>
        </w:rPr>
      </w:pPr>
      <w:r>
        <w:rPr>
          <w:rFonts w:hint="eastAsia"/>
          <w:b/>
          <w:sz w:val="21"/>
          <w:szCs w:val="21"/>
        </w:rPr>
        <w:t>主要内容：</w:t>
      </w:r>
      <w:r>
        <w:rPr>
          <w:rFonts w:hint="eastAsia"/>
          <w:sz w:val="21"/>
          <w:szCs w:val="21"/>
        </w:rPr>
        <w:t>掌握农业资金的概念特点及在农业生产中的运动规律，农业财政资金的功能及使用领域，农业投资的效益评估。</w:t>
      </w:r>
    </w:p>
    <w:p>
      <w:pPr>
        <w:pStyle w:val="4"/>
        <w:spacing w:before="0" w:beforeAutospacing="0" w:after="0" w:afterAutospacing="0" w:line="360" w:lineRule="auto"/>
        <w:jc w:val="both"/>
      </w:pPr>
      <w:r>
        <w:rPr>
          <w:rFonts w:hint="eastAsia"/>
          <w:b/>
          <w:sz w:val="21"/>
          <w:szCs w:val="21"/>
        </w:rPr>
        <w:t>重点难点：</w:t>
      </w:r>
      <w:r>
        <w:rPr>
          <w:rFonts w:hint="eastAsia"/>
          <w:sz w:val="21"/>
          <w:szCs w:val="21"/>
        </w:rPr>
        <w:t>农业财政资金的功能及使用领域，农业投资的效益评估。</w:t>
      </w:r>
    </w:p>
    <w:p>
      <w:pPr>
        <w:pStyle w:val="4"/>
        <w:spacing w:before="0" w:beforeAutospacing="0" w:after="0" w:afterAutospacing="0" w:line="360" w:lineRule="auto"/>
        <w:jc w:val="both"/>
        <w:rPr>
          <w:b/>
        </w:rPr>
      </w:pPr>
      <w:r>
        <w:rPr>
          <w:rFonts w:hint="eastAsia"/>
          <w:b/>
        </w:rPr>
        <w:t>第7章  农产品市场供求</w:t>
      </w:r>
    </w:p>
    <w:p>
      <w:pPr>
        <w:pStyle w:val="4"/>
        <w:spacing w:before="0" w:beforeAutospacing="0" w:after="0" w:afterAutospacing="0" w:line="360" w:lineRule="auto"/>
        <w:jc w:val="both"/>
        <w:rPr>
          <w:sz w:val="21"/>
          <w:szCs w:val="21"/>
        </w:rPr>
      </w:pPr>
      <w:r>
        <w:rPr>
          <w:rFonts w:hint="eastAsia"/>
          <w:b/>
          <w:sz w:val="21"/>
          <w:szCs w:val="21"/>
        </w:rPr>
        <w:t>主要内容：</w:t>
      </w:r>
      <w:r>
        <w:rPr>
          <w:rFonts w:hint="eastAsia"/>
          <w:sz w:val="21"/>
          <w:szCs w:val="21"/>
        </w:rPr>
        <w:t>掌握农产品供给与需求的概念和定理，影响供给与需求的因素，农产品价格的形成、需求—供给价格弹性的特点，农产品市场蛛网模型及市场分析。</w:t>
      </w:r>
    </w:p>
    <w:p>
      <w:pPr>
        <w:pStyle w:val="4"/>
        <w:spacing w:before="0" w:beforeAutospacing="0" w:after="0" w:afterAutospacing="0" w:line="360" w:lineRule="auto"/>
        <w:jc w:val="both"/>
        <w:rPr>
          <w:sz w:val="21"/>
          <w:szCs w:val="21"/>
        </w:rPr>
      </w:pPr>
      <w:r>
        <w:rPr>
          <w:rFonts w:hint="eastAsia"/>
          <w:b/>
          <w:sz w:val="21"/>
          <w:szCs w:val="21"/>
        </w:rPr>
        <w:t>重点难点：</w:t>
      </w:r>
      <w:r>
        <w:rPr>
          <w:rFonts w:hint="eastAsia"/>
          <w:sz w:val="21"/>
          <w:szCs w:val="21"/>
        </w:rPr>
        <w:t>农产品需求—供给价格弹性、市场蛛网模型及市场分析。</w:t>
      </w:r>
    </w:p>
    <w:p>
      <w:pPr>
        <w:pStyle w:val="4"/>
        <w:spacing w:before="0" w:beforeAutospacing="0" w:after="0" w:afterAutospacing="0" w:line="360" w:lineRule="auto"/>
        <w:jc w:val="both"/>
        <w:rPr>
          <w:b/>
        </w:rPr>
      </w:pPr>
      <w:r>
        <w:rPr>
          <w:rFonts w:hint="eastAsia"/>
          <w:b/>
        </w:rPr>
        <w:t>第8章  农业宏观调控</w:t>
      </w:r>
    </w:p>
    <w:p>
      <w:pPr>
        <w:pStyle w:val="4"/>
        <w:spacing w:before="0" w:beforeAutospacing="0" w:after="0" w:afterAutospacing="0" w:line="360" w:lineRule="auto"/>
        <w:jc w:val="both"/>
        <w:rPr>
          <w:sz w:val="21"/>
          <w:szCs w:val="21"/>
        </w:rPr>
      </w:pPr>
      <w:r>
        <w:rPr>
          <w:rFonts w:hint="eastAsia"/>
          <w:b/>
          <w:sz w:val="21"/>
          <w:szCs w:val="21"/>
        </w:rPr>
        <w:t>主要内容：</w:t>
      </w:r>
      <w:r>
        <w:rPr>
          <w:rFonts w:hint="eastAsia"/>
          <w:sz w:val="21"/>
          <w:szCs w:val="21"/>
        </w:rPr>
        <w:t>掌握农业宏观调控的概念，农业宏观调控的必要性和合理性；农业宏观调控的目标和内容，农业宏观调控的手段及我国农业宏观调控的实践。</w:t>
      </w:r>
    </w:p>
    <w:p>
      <w:pPr>
        <w:pStyle w:val="4"/>
        <w:spacing w:before="0" w:beforeAutospacing="0" w:after="0" w:afterAutospacing="0" w:line="360" w:lineRule="auto"/>
        <w:jc w:val="both"/>
        <w:rPr>
          <w:sz w:val="21"/>
          <w:szCs w:val="21"/>
        </w:rPr>
      </w:pPr>
      <w:r>
        <w:rPr>
          <w:rFonts w:hint="eastAsia"/>
          <w:b/>
          <w:sz w:val="21"/>
          <w:szCs w:val="21"/>
        </w:rPr>
        <w:t>重点难点：</w:t>
      </w:r>
      <w:r>
        <w:rPr>
          <w:rFonts w:hint="eastAsia"/>
          <w:sz w:val="21"/>
          <w:szCs w:val="21"/>
        </w:rPr>
        <w:t>农业宏观调控的必要性和合理性；我国农业宏观调控的实践。</w:t>
      </w:r>
    </w:p>
    <w:p>
      <w:pPr>
        <w:pStyle w:val="4"/>
        <w:spacing w:before="0" w:beforeAutospacing="0" w:after="0" w:afterAutospacing="0" w:line="360" w:lineRule="auto"/>
        <w:jc w:val="both"/>
        <w:rPr>
          <w:b/>
        </w:rPr>
      </w:pPr>
      <w:r>
        <w:rPr>
          <w:rFonts w:hint="eastAsia"/>
          <w:b/>
        </w:rPr>
        <w:t>第9章  农业产业结构与农业产业化</w:t>
      </w:r>
    </w:p>
    <w:p>
      <w:pPr>
        <w:pStyle w:val="4"/>
        <w:spacing w:before="0" w:beforeAutospacing="0" w:after="0" w:afterAutospacing="0" w:line="360" w:lineRule="auto"/>
        <w:jc w:val="both"/>
        <w:rPr>
          <w:sz w:val="21"/>
          <w:szCs w:val="21"/>
        </w:rPr>
      </w:pPr>
      <w:r>
        <w:rPr>
          <w:rFonts w:hint="eastAsia"/>
          <w:b/>
          <w:sz w:val="21"/>
          <w:szCs w:val="21"/>
        </w:rPr>
        <w:t>主要内容：</w:t>
      </w:r>
      <w:r>
        <w:rPr>
          <w:rFonts w:hint="eastAsia"/>
          <w:sz w:val="21"/>
          <w:szCs w:val="21"/>
        </w:rPr>
        <w:t>掌握农业产业结构的概念，配第·克拉克定理及农业产业结构演变规律，我国农业产业结构调整的目标和方向，粮食安全政策选择。掌握农业产业化的概念、组织形式，农业规模化、集约化经营的条件，我国农业规模化、集约化经营的途径。</w:t>
      </w:r>
    </w:p>
    <w:p>
      <w:pPr>
        <w:pStyle w:val="4"/>
        <w:spacing w:before="0" w:beforeAutospacing="0" w:after="0" w:afterAutospacing="0" w:line="360" w:lineRule="auto"/>
        <w:jc w:val="both"/>
        <w:rPr>
          <w:sz w:val="21"/>
          <w:szCs w:val="21"/>
        </w:rPr>
      </w:pPr>
      <w:r>
        <w:rPr>
          <w:rFonts w:hint="eastAsia"/>
          <w:b/>
          <w:sz w:val="21"/>
          <w:szCs w:val="21"/>
        </w:rPr>
        <w:t>重点难点：</w:t>
      </w:r>
      <w:r>
        <w:rPr>
          <w:rFonts w:hint="eastAsia"/>
          <w:sz w:val="21"/>
          <w:szCs w:val="21"/>
        </w:rPr>
        <w:t>我国农业产业结构调整的目标和方向，粮食安全政策选择，我国农业规模化、集约化经营的途径。</w:t>
      </w:r>
    </w:p>
    <w:p>
      <w:pPr>
        <w:pStyle w:val="4"/>
        <w:spacing w:before="0" w:beforeAutospacing="0" w:after="0" w:afterAutospacing="0" w:line="360" w:lineRule="auto"/>
        <w:jc w:val="both"/>
        <w:rPr>
          <w:b/>
        </w:rPr>
      </w:pPr>
      <w:r>
        <w:rPr>
          <w:rFonts w:hint="eastAsia"/>
          <w:b/>
        </w:rPr>
        <w:t>第10章  贫困地区经济开发</w:t>
      </w:r>
    </w:p>
    <w:p>
      <w:pPr>
        <w:pStyle w:val="4"/>
        <w:spacing w:before="0" w:beforeAutospacing="0" w:after="0" w:afterAutospacing="0" w:line="360" w:lineRule="auto"/>
        <w:jc w:val="both"/>
        <w:rPr>
          <w:color w:val="000000"/>
          <w:sz w:val="21"/>
          <w:szCs w:val="21"/>
        </w:rPr>
      </w:pPr>
      <w:r>
        <w:rPr>
          <w:rFonts w:hint="eastAsia"/>
          <w:b/>
          <w:color w:val="000000"/>
          <w:sz w:val="21"/>
          <w:szCs w:val="21"/>
        </w:rPr>
        <w:t>主要内容：</w:t>
      </w:r>
      <w:r>
        <w:rPr>
          <w:rFonts w:hint="eastAsia"/>
          <w:color w:val="000000"/>
          <w:sz w:val="21"/>
          <w:szCs w:val="21"/>
        </w:rPr>
        <w:t>掌握贫困的概念和标准，贫困地区经济特征及贫困根源，扶贫开发模式，贫困地区扶贫开发的途径，典型地区的扶贫开发。</w:t>
      </w:r>
    </w:p>
    <w:p>
      <w:pPr>
        <w:pStyle w:val="4"/>
        <w:spacing w:before="0" w:beforeAutospacing="0" w:after="0" w:afterAutospacing="0" w:line="360" w:lineRule="auto"/>
        <w:jc w:val="both"/>
        <w:rPr>
          <w:color w:val="000000"/>
          <w:sz w:val="21"/>
          <w:szCs w:val="21"/>
        </w:rPr>
      </w:pPr>
      <w:r>
        <w:rPr>
          <w:rFonts w:hint="eastAsia"/>
          <w:b/>
          <w:color w:val="000000"/>
          <w:sz w:val="21"/>
          <w:szCs w:val="21"/>
        </w:rPr>
        <w:t>重点难点：</w:t>
      </w:r>
      <w:r>
        <w:rPr>
          <w:rFonts w:hint="eastAsia"/>
          <w:color w:val="000000"/>
          <w:sz w:val="21"/>
          <w:szCs w:val="21"/>
        </w:rPr>
        <w:t>贫困地区经济特征及贫困根源，贫困地区扶贫开发的途径，典型地区的扶贫开发。</w:t>
      </w:r>
    </w:p>
    <w:p>
      <w:pPr>
        <w:spacing w:line="360" w:lineRule="auto"/>
        <w:rPr>
          <w:rFonts w:ascii="仿宋_GB2312" w:hAnsi="宋体" w:eastAsia="仿宋_GB2312" w:cs="宋体"/>
          <w:color w:val="454545"/>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0A9A"/>
    <w:rsid w:val="00054C72"/>
    <w:rsid w:val="001219A0"/>
    <w:rsid w:val="001973C1"/>
    <w:rsid w:val="001B41D9"/>
    <w:rsid w:val="001B6F47"/>
    <w:rsid w:val="001C2202"/>
    <w:rsid w:val="001C6050"/>
    <w:rsid w:val="001F5334"/>
    <w:rsid w:val="00266C6A"/>
    <w:rsid w:val="00270962"/>
    <w:rsid w:val="002D2805"/>
    <w:rsid w:val="0033743B"/>
    <w:rsid w:val="003B4D03"/>
    <w:rsid w:val="003D248D"/>
    <w:rsid w:val="003E5E15"/>
    <w:rsid w:val="004056CA"/>
    <w:rsid w:val="00407108"/>
    <w:rsid w:val="004F08D5"/>
    <w:rsid w:val="005040DB"/>
    <w:rsid w:val="00510445"/>
    <w:rsid w:val="00514035"/>
    <w:rsid w:val="00520A9A"/>
    <w:rsid w:val="00530203"/>
    <w:rsid w:val="005A5395"/>
    <w:rsid w:val="005F7AB0"/>
    <w:rsid w:val="00656F72"/>
    <w:rsid w:val="00665F8D"/>
    <w:rsid w:val="00746398"/>
    <w:rsid w:val="00770F74"/>
    <w:rsid w:val="00772BD6"/>
    <w:rsid w:val="007E6491"/>
    <w:rsid w:val="00804DC7"/>
    <w:rsid w:val="008112AC"/>
    <w:rsid w:val="008D3A10"/>
    <w:rsid w:val="00907271"/>
    <w:rsid w:val="00907798"/>
    <w:rsid w:val="00941127"/>
    <w:rsid w:val="00951641"/>
    <w:rsid w:val="009D7A79"/>
    <w:rsid w:val="00A15F30"/>
    <w:rsid w:val="00A32A96"/>
    <w:rsid w:val="00A410A3"/>
    <w:rsid w:val="00A55F01"/>
    <w:rsid w:val="00A73312"/>
    <w:rsid w:val="00AD0439"/>
    <w:rsid w:val="00B570DA"/>
    <w:rsid w:val="00BE2748"/>
    <w:rsid w:val="00C5721D"/>
    <w:rsid w:val="00CB267C"/>
    <w:rsid w:val="00CE7523"/>
    <w:rsid w:val="00D2136D"/>
    <w:rsid w:val="00D530E7"/>
    <w:rsid w:val="00D62812"/>
    <w:rsid w:val="00D8552A"/>
    <w:rsid w:val="00E072DA"/>
    <w:rsid w:val="00E80E20"/>
    <w:rsid w:val="00F22141"/>
    <w:rsid w:val="00F84799"/>
    <w:rsid w:val="00FA7E67"/>
    <w:rsid w:val="0C002201"/>
    <w:rsid w:val="299765E3"/>
    <w:rsid w:val="3064586D"/>
    <w:rsid w:val="4A9D133C"/>
    <w:rsid w:val="62436F08"/>
    <w:rsid w:val="64DE7E56"/>
    <w:rsid w:val="6595609C"/>
    <w:rsid w:val="6EC05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style101"/>
    <w:basedOn w:val="6"/>
    <w:qFormat/>
    <w:uiPriority w:val="0"/>
    <w:rPr>
      <w:sz w:val="22"/>
      <w:szCs w:val="22"/>
    </w:rPr>
  </w:style>
  <w:style w:type="character" w:customStyle="1" w:styleId="8">
    <w:name w:val="页眉 Char"/>
    <w:basedOn w:val="6"/>
    <w:link w:val="3"/>
    <w:semiHidden/>
    <w:qFormat/>
    <w:uiPriority w:val="99"/>
    <w:rPr>
      <w:rFonts w:ascii="Times New Roman" w:hAnsi="Times New Roman" w:eastAsia="宋体" w:cs="Times New Roman"/>
      <w:sz w:val="18"/>
      <w:szCs w:val="18"/>
    </w:rPr>
  </w:style>
  <w:style w:type="character" w:customStyle="1" w:styleId="9">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246</Words>
  <Characters>1403</Characters>
  <Lines>11</Lines>
  <Paragraphs>3</Paragraphs>
  <TotalTime>3</TotalTime>
  <ScaleCrop>false</ScaleCrop>
  <LinksUpToDate>false</LinksUpToDate>
  <CharactersWithSpaces>1646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2018-08-27T09:15:00Z</dcterms:created>
  <dc:creator>lenove</dc:creator>
  <cp:lastModifiedBy>朱哲</cp:lastModifiedBy>
  <dcterms:modified xsi:type="dcterms:W3CDTF">2021-09-29T02:49:11Z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B373F4A0971047A987DAF6D942839227</vt:lpwstr>
  </property>
</Properties>
</file>