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/>
        <w:ind w:firstLine="2650"/>
        <w:jc w:val="left"/>
        <w:outlineLvl w:val="0"/>
        <w:rPr>
          <w:rFonts w:hint="eastAsia" w:ascii="宋体" w:hAnsi="宋体" w:cs="宋体"/>
          <w:b/>
          <w:bCs/>
          <w:kern w:val="36"/>
          <w:sz w:val="48"/>
          <w:szCs w:val="48"/>
        </w:rPr>
      </w:pPr>
      <w:bookmarkStart w:id="2" w:name="_GoBack"/>
      <w:bookmarkEnd w:id="2"/>
      <w:bookmarkStart w:id="0" w:name="_Toc366745994"/>
      <w:r>
        <w:rPr>
          <w:rFonts w:ascii="Times New Roman" w:hAnsi="Times New Roman"/>
          <w:b/>
          <w:bCs/>
          <w:kern w:val="36"/>
          <w:sz w:val="48"/>
          <w:szCs w:val="48"/>
        </w:rPr>
        <w:t>[911]</w:t>
      </w:r>
      <w:bookmarkEnd w:id="0"/>
      <w:r>
        <w:rPr>
          <w:rFonts w:hint="eastAsia" w:ascii="宋体" w:hAnsi="宋体" w:cs="宋体"/>
          <w:b/>
          <w:bCs/>
          <w:kern w:val="36"/>
          <w:sz w:val="48"/>
          <w:szCs w:val="48"/>
        </w:rPr>
        <w:t>化工原理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kern w:val="0"/>
          <w:szCs w:val="21"/>
        </w:rPr>
        <w:t>一、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 </w:t>
      </w: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考试要求</w:t>
      </w:r>
    </w:p>
    <w:p>
      <w:pPr>
        <w:widowControl/>
        <w:snapToGrid w:val="0"/>
        <w:spacing w:line="360" w:lineRule="auto"/>
        <w:jc w:val="left"/>
        <w:rPr>
          <w:rFonts w:hint="eastAsia" w:ascii="Times New Roman" w:hAnsi="Times New Roman" w:eastAsia="楷体" w:cs="宋体"/>
          <w:kern w:val="0"/>
          <w:sz w:val="18"/>
          <w:szCs w:val="18"/>
        </w:rPr>
      </w:pPr>
      <w:r>
        <w:rPr>
          <w:rFonts w:hint="eastAsia" w:ascii="Times New Roman" w:hAnsi="Times New Roman" w:eastAsia="楷体" w:cs="宋体"/>
          <w:kern w:val="0"/>
          <w:szCs w:val="21"/>
        </w:rPr>
        <w:t>1.</w:t>
      </w:r>
      <w:r>
        <w:rPr>
          <w:rFonts w:ascii="Times New Roman" w:hAnsi="Times New Roman" w:eastAsia="楷体" w:cs="宋体"/>
          <w:kern w:val="0"/>
          <w:szCs w:val="21"/>
        </w:rPr>
        <w:t xml:space="preserve"> </w:t>
      </w:r>
      <w:r>
        <w:rPr>
          <w:rFonts w:hint="eastAsia" w:ascii="Times New Roman" w:hAnsi="Times New Roman" w:eastAsia="楷体" w:cs="宋体"/>
          <w:snapToGrid w:val="0"/>
          <w:kern w:val="0"/>
          <w:szCs w:val="21"/>
        </w:rPr>
        <w:t>掌握流体流动的基本原理及规律，即流体静力学和机械能守恒方程。能够灵活运用基本知识分析和计算流体流动问题，包括流体流动阻力计算和管路计算。</w:t>
      </w:r>
    </w:p>
    <w:p>
      <w:pPr>
        <w:widowControl/>
        <w:snapToGrid w:val="0"/>
        <w:spacing w:line="360" w:lineRule="auto"/>
        <w:jc w:val="left"/>
        <w:rPr>
          <w:rFonts w:hint="eastAsia" w:ascii="Times New Roman" w:hAnsi="Times New Roman" w:eastAsia="楷体" w:cs="宋体"/>
          <w:kern w:val="0"/>
          <w:sz w:val="18"/>
          <w:szCs w:val="18"/>
        </w:rPr>
      </w:pPr>
      <w:r>
        <w:rPr>
          <w:rFonts w:hint="eastAsia" w:ascii="Times New Roman" w:hAnsi="Times New Roman" w:eastAsia="楷体" w:cs="宋体"/>
          <w:kern w:val="0"/>
          <w:szCs w:val="21"/>
        </w:rPr>
        <w:t>2.</w:t>
      </w:r>
      <w:r>
        <w:rPr>
          <w:rFonts w:ascii="Times New Roman" w:hAnsi="Times New Roman" w:eastAsia="楷体" w:cs="宋体"/>
          <w:kern w:val="0"/>
          <w:szCs w:val="21"/>
        </w:rPr>
        <w:t xml:space="preserve"> </w:t>
      </w:r>
      <w:r>
        <w:rPr>
          <w:rFonts w:hint="eastAsia" w:ascii="Times New Roman" w:hAnsi="Times New Roman" w:eastAsia="楷体" w:cs="宋体"/>
          <w:snapToGrid w:val="0"/>
          <w:kern w:val="0"/>
          <w:szCs w:val="21"/>
        </w:rPr>
        <w:t>掌握离心泵的工作原理、特性曲线、流量调节、安装和使用。能够联合管路特性方程确定离心泵的工作点。</w:t>
      </w:r>
    </w:p>
    <w:p>
      <w:pPr>
        <w:widowControl/>
        <w:snapToGrid w:val="0"/>
        <w:spacing w:line="360" w:lineRule="auto"/>
        <w:jc w:val="left"/>
        <w:rPr>
          <w:rFonts w:hint="eastAsia" w:ascii="Times New Roman" w:hAnsi="Times New Roman" w:eastAsia="楷体" w:cs="宋体"/>
          <w:kern w:val="0"/>
          <w:sz w:val="18"/>
          <w:szCs w:val="18"/>
        </w:rPr>
      </w:pPr>
      <w:r>
        <w:rPr>
          <w:rFonts w:hint="eastAsia" w:ascii="Times New Roman" w:hAnsi="Times New Roman" w:eastAsia="楷体" w:cs="宋体"/>
          <w:kern w:val="0"/>
          <w:szCs w:val="21"/>
        </w:rPr>
        <w:t>3.</w:t>
      </w:r>
      <w:r>
        <w:rPr>
          <w:rFonts w:ascii="Times New Roman" w:hAnsi="Times New Roman" w:eastAsia="楷体" w:cs="宋体"/>
          <w:kern w:val="0"/>
          <w:szCs w:val="21"/>
        </w:rPr>
        <w:t xml:space="preserve"> </w:t>
      </w:r>
      <w:r>
        <w:rPr>
          <w:rFonts w:hint="eastAsia" w:ascii="Times New Roman" w:hAnsi="Times New Roman" w:eastAsia="楷体" w:cs="宋体"/>
          <w:snapToGrid w:val="0"/>
          <w:kern w:val="0"/>
          <w:szCs w:val="21"/>
        </w:rPr>
        <w:t>了解颗粒沉降运动特征，掌握降尘室和旋风分离器的工作原理，掌握降尘室的相关计算。理解旋风分离器的分割粒径和临界粒径；理解过滤操作的基本原理，基本方程式；掌握恒压过滤操作计算。掌握典型过滤设备的结构和特点，能够计算其生产能力。</w:t>
      </w:r>
    </w:p>
    <w:p>
      <w:pPr>
        <w:widowControl/>
        <w:snapToGrid w:val="0"/>
        <w:spacing w:line="360" w:lineRule="auto"/>
        <w:jc w:val="left"/>
        <w:rPr>
          <w:rFonts w:hint="eastAsia" w:ascii="Times New Roman" w:hAnsi="Times New Roman" w:eastAsia="楷体" w:cs="宋体"/>
          <w:kern w:val="0"/>
          <w:sz w:val="18"/>
          <w:szCs w:val="18"/>
        </w:rPr>
      </w:pPr>
      <w:bookmarkStart w:id="1" w:name="_GoBack"/>
      <w:bookmarkEnd w:id="1"/>
      <w:r>
        <w:rPr>
          <w:rFonts w:hint="eastAsia" w:ascii="Times New Roman" w:hAnsi="Times New Roman" w:eastAsia="楷体" w:cs="宋体"/>
          <w:kern w:val="0"/>
          <w:szCs w:val="21"/>
        </w:rPr>
        <w:t>4.</w:t>
      </w:r>
      <w:r>
        <w:rPr>
          <w:rFonts w:ascii="Times New Roman" w:hAnsi="Times New Roman" w:eastAsia="楷体" w:cs="宋体"/>
          <w:kern w:val="0"/>
          <w:szCs w:val="21"/>
        </w:rPr>
        <w:t xml:space="preserve"> </w:t>
      </w:r>
      <w:r>
        <w:rPr>
          <w:rFonts w:hint="eastAsia" w:ascii="Times New Roman" w:hAnsi="Times New Roman" w:eastAsia="楷体" w:cs="宋体"/>
          <w:snapToGrid w:val="0"/>
          <w:kern w:val="0"/>
          <w:szCs w:val="21"/>
        </w:rPr>
        <w:t>理解傅立叶定律、热传导的基本原理；掌握平壁稳定热传导的计算；了解对流传热的影响因素、主要关联式；掌握对流传热的计算和传热强化方法；掌握间壁式换热器的工程计算。了解物体辐射传热的特点和规律；理解辐射传热中的基本概念、玻尔兹曼定律和克希霍夫定律内容。</w:t>
      </w:r>
    </w:p>
    <w:p>
      <w:pPr>
        <w:widowControl/>
        <w:snapToGrid w:val="0"/>
        <w:spacing w:line="360" w:lineRule="auto"/>
        <w:jc w:val="left"/>
        <w:rPr>
          <w:rFonts w:ascii="Times New Roman" w:hAnsi="Times New Roman" w:eastAsia="楷体" w:cs="宋体"/>
          <w:snapToGrid w:val="0"/>
          <w:kern w:val="0"/>
          <w:szCs w:val="21"/>
        </w:rPr>
      </w:pPr>
      <w:r>
        <w:rPr>
          <w:rFonts w:ascii="Times New Roman" w:hAnsi="Times New Roman" w:eastAsia="楷体" w:cs="宋体"/>
          <w:kern w:val="0"/>
          <w:sz w:val="18"/>
          <w:szCs w:val="18"/>
        </w:rPr>
        <w:t>5.</w:t>
      </w:r>
      <w:r>
        <w:rPr>
          <w:rFonts w:ascii="Times New Roman" w:hAnsi="Times New Roman" w:eastAsia="楷体" w:cs="宋体"/>
          <w:snapToGrid w:val="0"/>
          <w:kern w:val="0"/>
          <w:szCs w:val="21"/>
        </w:rPr>
        <w:t xml:space="preserve"> </w:t>
      </w:r>
      <w:r>
        <w:rPr>
          <w:rFonts w:hint="eastAsia" w:ascii="Times New Roman" w:hAnsi="Times New Roman" w:eastAsia="楷体" w:cs="宋体"/>
          <w:snapToGrid w:val="0"/>
          <w:kern w:val="0"/>
          <w:szCs w:val="21"/>
        </w:rPr>
        <w:t>掌握蒸馏和精馏的基本原理；熟练掌握的两组分连续精馏的计算，包括进料状态、相平衡线、</w:t>
      </w:r>
      <w:r>
        <w:rPr>
          <w:rFonts w:hint="eastAsia" w:ascii="Times New Roman" w:hAnsi="Times New Roman" w:eastAsia="楷体" w:cs="宋体"/>
          <w:kern w:val="0"/>
          <w:szCs w:val="21"/>
        </w:rPr>
        <w:t>q</w:t>
      </w:r>
      <w:r>
        <w:rPr>
          <w:rFonts w:hint="eastAsia" w:ascii="Times New Roman" w:hAnsi="Times New Roman" w:eastAsia="楷体" w:cs="宋体"/>
          <w:snapToGrid w:val="0"/>
          <w:kern w:val="0"/>
          <w:szCs w:val="21"/>
        </w:rPr>
        <w:t>线、回流比、最小回流比、精馏段操作线和提馏段操作线、理论板及塔板效率等；理解回流比和进料位置的影响。</w:t>
      </w:r>
    </w:p>
    <w:p>
      <w:pPr>
        <w:widowControl/>
        <w:snapToGrid w:val="0"/>
        <w:spacing w:line="360" w:lineRule="auto"/>
        <w:jc w:val="left"/>
        <w:rPr>
          <w:rFonts w:hint="eastAsia" w:ascii="Times New Roman" w:hAnsi="Times New Roman" w:eastAsia="楷体" w:cs="宋体"/>
          <w:kern w:val="0"/>
          <w:sz w:val="18"/>
          <w:szCs w:val="18"/>
        </w:rPr>
      </w:pPr>
      <w:r>
        <w:rPr>
          <w:rFonts w:ascii="Times New Roman" w:hAnsi="Times New Roman" w:eastAsia="楷体" w:cs="宋体"/>
          <w:snapToGrid w:val="0"/>
          <w:kern w:val="0"/>
          <w:szCs w:val="21"/>
        </w:rPr>
        <w:t>6.</w:t>
      </w:r>
      <w:r>
        <w:rPr>
          <w:rFonts w:hint="eastAsia" w:ascii="Times New Roman" w:hAnsi="Times New Roman" w:eastAsia="楷体" w:cs="宋体"/>
          <w:snapToGrid w:val="0"/>
          <w:kern w:val="0"/>
          <w:szCs w:val="21"/>
        </w:rPr>
        <w:t xml:space="preserve"> 熟练掌握传质、吸收过程的基本理论，判断传质进行的方向，确定吸收的控制步骤；熟练掌握物料衡算、液气比、操作线方程；能够对给定条件下填料层高度进行计算。</w:t>
      </w:r>
    </w:p>
    <w:p>
      <w:pPr>
        <w:widowControl/>
        <w:snapToGrid w:val="0"/>
        <w:spacing w:line="360" w:lineRule="auto"/>
        <w:jc w:val="left"/>
        <w:rPr>
          <w:rFonts w:hint="eastAsia" w:ascii="Times New Roman" w:hAnsi="Times New Roman" w:eastAsia="楷体" w:cs="宋体"/>
          <w:kern w:val="0"/>
          <w:sz w:val="18"/>
          <w:szCs w:val="18"/>
        </w:rPr>
      </w:pPr>
      <w:r>
        <w:rPr>
          <w:rFonts w:hint="eastAsia" w:ascii="Times New Roman" w:hAnsi="Times New Roman" w:eastAsia="楷体" w:cs="宋体"/>
          <w:kern w:val="0"/>
          <w:sz w:val="18"/>
          <w:szCs w:val="18"/>
        </w:rPr>
        <w:t>7</w:t>
      </w:r>
      <w:r>
        <w:rPr>
          <w:rFonts w:ascii="Times New Roman" w:hAnsi="Times New Roman" w:eastAsia="楷体" w:cs="宋体"/>
          <w:kern w:val="0"/>
          <w:sz w:val="18"/>
          <w:szCs w:val="18"/>
        </w:rPr>
        <w:t>.</w:t>
      </w:r>
      <w:r>
        <w:rPr>
          <w:rFonts w:hint="eastAsia" w:ascii="Times New Roman" w:hAnsi="Times New Roman" w:eastAsia="楷体" w:cs="宋体"/>
          <w:snapToGrid w:val="0"/>
          <w:kern w:val="0"/>
          <w:szCs w:val="21"/>
        </w:rPr>
        <w:t xml:space="preserve"> 了解填料塔和板式塔的主要构件，了解塔内两相流动状况和传质特性，掌握板式塔的不正常操作情况。</w:t>
      </w:r>
    </w:p>
    <w:p>
      <w:pPr>
        <w:widowControl/>
        <w:snapToGrid w:val="0"/>
        <w:spacing w:line="360" w:lineRule="auto"/>
        <w:jc w:val="left"/>
        <w:rPr>
          <w:rFonts w:hint="eastAsia" w:ascii="Times New Roman" w:hAnsi="Times New Roman" w:eastAsia="楷体" w:cs="宋体"/>
          <w:kern w:val="0"/>
          <w:sz w:val="18"/>
          <w:szCs w:val="18"/>
        </w:rPr>
      </w:pPr>
      <w:r>
        <w:rPr>
          <w:rFonts w:ascii="Times New Roman" w:hAnsi="Times New Roman" w:eastAsia="楷体" w:cs="宋体"/>
          <w:kern w:val="0"/>
          <w:sz w:val="18"/>
          <w:szCs w:val="18"/>
        </w:rPr>
        <w:t>8.</w:t>
      </w:r>
      <w:r>
        <w:rPr>
          <w:rFonts w:hint="eastAsia" w:ascii="Times New Roman" w:hAnsi="Times New Roman" w:eastAsia="楷体" w:cs="宋体"/>
          <w:snapToGrid w:val="0"/>
          <w:kern w:val="0"/>
          <w:szCs w:val="21"/>
        </w:rPr>
        <w:t xml:space="preserve"> 理解萃取中的基本概念和萃取原理；熟练掌握三角形相图，并利用其进行单级萃取的计算；了解多级萃取过程的操作和计算方法。</w:t>
      </w:r>
    </w:p>
    <w:p>
      <w:pPr>
        <w:widowControl/>
        <w:snapToGrid w:val="0"/>
        <w:spacing w:line="360" w:lineRule="auto"/>
        <w:jc w:val="left"/>
        <w:rPr>
          <w:rFonts w:hint="eastAsia" w:ascii="Times New Roman" w:hAnsi="Times New Roman" w:eastAsia="楷体" w:cs="宋体"/>
          <w:kern w:val="0"/>
          <w:sz w:val="18"/>
          <w:szCs w:val="18"/>
        </w:rPr>
      </w:pPr>
      <w:r>
        <w:rPr>
          <w:rFonts w:ascii="Times New Roman" w:hAnsi="Times New Roman" w:eastAsia="楷体" w:cs="宋体"/>
          <w:kern w:val="0"/>
          <w:sz w:val="18"/>
          <w:szCs w:val="18"/>
        </w:rPr>
        <w:t>9.</w:t>
      </w:r>
      <w:r>
        <w:rPr>
          <w:rFonts w:hint="eastAsia" w:ascii="Times New Roman" w:hAnsi="Times New Roman" w:eastAsia="楷体" w:cs="宋体"/>
          <w:snapToGrid w:val="0"/>
          <w:kern w:val="0"/>
          <w:szCs w:val="21"/>
        </w:rPr>
        <w:t xml:space="preserve"> 理解湿度、相对湿度、绝热饱和温度、湿球温度、露点、干球温度的定义；掌握饱和湿空气和不饱和湿空气的物性差异。掌握自由水分、平衡水分、结合水、非结合水、临界水分的定义及其区别与联系。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二、考试内容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第一章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 </w:t>
      </w: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流体流动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静压强的表示方式及常用单位换算，静力学基本方程及其应用。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流量与流速，</w:t>
      </w:r>
      <w:r>
        <w:rPr>
          <w:rFonts w:hint="eastAsia"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楷体" w:hAnsi="楷体" w:eastAsia="楷体" w:cs="宋体"/>
          <w:snapToGrid w:val="0"/>
          <w:kern w:val="0"/>
          <w:szCs w:val="21"/>
        </w:rPr>
        <w:t>连续性方程，柏努利方程及其应用。粘度定义和单位换算、牛顿粘性定律，流体流动类型与雷诺准数，层流与湍流的比较。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阻力计算通式，层流时摩擦系数和直管阻力的计算，非圆形管内的阻力计算，局部阻力计算方法，层流流动时流体速度分布曲线，平均流速与最大流速关系。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简单管路的计算，分支和并联管路的特点。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孔板</w:t>
      </w:r>
      <w:r>
        <w:rPr>
          <w:rFonts w:hint="eastAsia" w:ascii="宋体" w:hAnsi="宋体" w:cs="宋体"/>
          <w:kern w:val="0"/>
          <w:szCs w:val="21"/>
        </w:rPr>
        <w:t>(</w:t>
      </w:r>
      <w:r>
        <w:rPr>
          <w:rFonts w:hint="eastAsia" w:ascii="楷体" w:hAnsi="楷体" w:eastAsia="楷体" w:cs="宋体"/>
          <w:snapToGrid w:val="0"/>
          <w:kern w:val="0"/>
          <w:szCs w:val="21"/>
        </w:rPr>
        <w:t>文丘里</w:t>
      </w:r>
      <w:r>
        <w:rPr>
          <w:rFonts w:hint="eastAsia" w:ascii="宋体" w:hAnsi="宋体" w:cs="宋体"/>
          <w:kern w:val="0"/>
          <w:szCs w:val="21"/>
        </w:rPr>
        <w:t>)</w:t>
      </w:r>
      <w:r>
        <w:rPr>
          <w:rFonts w:hint="eastAsia" w:ascii="楷体" w:hAnsi="楷体" w:eastAsia="楷体" w:cs="宋体"/>
          <w:snapToGrid w:val="0"/>
          <w:kern w:val="0"/>
          <w:szCs w:val="21"/>
        </w:rPr>
        <w:t>的原理及计算方法，皮托管和转子流量计的结构及工作原理。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第二章</w:t>
      </w:r>
      <w:r>
        <w:rPr>
          <w:rFonts w:hint="eastAsia" w:ascii="宋体" w:hAnsi="宋体" w:cs="宋体"/>
          <w:b/>
          <w:bCs/>
          <w:snapToGrid w:val="0"/>
          <w:kern w:val="0"/>
          <w:szCs w:val="21"/>
        </w:rPr>
        <w:t xml:space="preserve"> </w:t>
      </w: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流体输送设备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离心泵工作原理、主要部件和类型，主要性能参数，特性曲线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hint="eastAsia" w:ascii="楷体" w:hAnsi="楷体" w:eastAsia="楷体" w:cs="宋体"/>
          <w:snapToGrid w:val="0"/>
          <w:kern w:val="0"/>
          <w:szCs w:val="21"/>
        </w:rPr>
        <w:t>影响泵性能的因素，工作点及流量调节，汽蚀现象与安装高度，泵的并、串联工作。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往复泵的工作原理，结构特点和流量调节方法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第三章非均相物系的分离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重力沉降速度，除尘室生产能力的计算。离心分离因数、标准旋风分离器的主要性能参数。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过滤基本概念与典型过滤设备的结构、工作原理、洗涤方式；恒压过滤方程式，恒压过滤中过滤常数、过滤时间、洗涤速率、生产能力等的计算。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第四章传热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热量传递的基本方式。傅立叶定律及导热系数，单层及多层平壁的稳定热传导，单层及多层圆筒壁的稳定热传导。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两流体间壁式换热过程的计算，即总传热系数、热负荷、传热平均温度差、换热面积的计算；传热效率，壁温的估算。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对流传热过程分析，牛顿冷却定律，对流传热系数及其影响因素，准数方程和有关准数的含义，无相变时低粘度流体在圆形直管内湍流流动时对流传热系数计算，有相变对流传热分类及其影响因素，提高对流传热系数的途径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辐射传热中的基本概念、斯蒂芬—波尔兹曼定律、克希霍夫定律。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第五章蒸馏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理想溶液的气液平衡相图，拉乌尔定律，泡点方程和露点方程，挥发度与相对挥发度、相平衡方程，操作压力对相对挥发度的影响。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精馏原理和流程。理论板和恒摩尔流假设，全塔物料衡算、操作线方程，进料热状况的影响，q线方程，理论板数的逐板计算法与图解法，单板效率，全塔效率和实际板数，理想物系最小回流比的计算，回流比的影响及选择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填料塔的等板高度，间歇蒸馏的特点和应用，恒沸精溜和萃取精馏的应用。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第六章</w:t>
      </w:r>
      <w:r>
        <w:rPr>
          <w:rFonts w:hint="eastAsia" w:ascii="宋体" w:hAnsi="宋体" w:cs="宋体"/>
          <w:b/>
          <w:bCs/>
          <w:snapToGrid w:val="0"/>
          <w:kern w:val="0"/>
          <w:szCs w:val="21"/>
        </w:rPr>
        <w:t xml:space="preserve"> </w:t>
      </w: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吸收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吸收的基本概念，流程，吸收剂的选择。操作条件对平衡关系的影响，亨利定律的几种表示方式及平衡系数的换算，相平衡关系在吸收中的应用。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双膜理论、相际传质速率方程，吸收过程控制步骤判断。物料衡算及操作线方程；最小液气比、低浓度气体吸收填料层高度、气相总传质单元数和气相总传质单元高度的计算。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第七章蒸馏和吸收塔设备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板式塔的类型及其结构特点，塔板流体力学性能，板效率的影响因素，塔板的负荷性能图。填料塔的结构及填料特性，填料塔的流体力学性能。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第八章</w:t>
      </w:r>
      <w:r>
        <w:rPr>
          <w:rFonts w:hint="eastAsia" w:ascii="宋体" w:hAnsi="宋体" w:cs="宋体"/>
          <w:b/>
          <w:bCs/>
          <w:snapToGrid w:val="0"/>
          <w:kern w:val="0"/>
          <w:szCs w:val="21"/>
        </w:rPr>
        <w:t xml:space="preserve"> </w:t>
      </w: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液—液萃取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萃取相平衡关系，三元相图，萃取剂的选择，萃取流程和特点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hint="eastAsia" w:ascii="楷体" w:hAnsi="楷体" w:eastAsia="楷体" w:cs="宋体"/>
          <w:snapToGrid w:val="0"/>
          <w:kern w:val="0"/>
          <w:szCs w:val="21"/>
        </w:rPr>
        <w:t>单级萃取的计算；多级错流接触萃取和多级逆流接触萃取操作的流程。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第九章</w:t>
      </w:r>
      <w:r>
        <w:rPr>
          <w:rFonts w:hint="eastAsia" w:ascii="宋体" w:hAnsi="宋体" w:cs="宋体"/>
          <w:b/>
          <w:bCs/>
          <w:snapToGrid w:val="0"/>
          <w:kern w:val="0"/>
          <w:szCs w:val="21"/>
        </w:rPr>
        <w:t xml:space="preserve"> </w:t>
      </w: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干燥简介</w:t>
      </w:r>
    </w:p>
    <w:p>
      <w:pPr>
        <w:widowControl/>
        <w:snapToGrid w:val="0"/>
        <w:spacing w:line="360" w:lineRule="auto"/>
        <w:ind w:firstLine="420" w:firstLineChars="20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湿度、相对湿度、绝热饱和温度、湿球温度、露点、干球温度的定义，饱和湿空气和不饱和湿空气的物性差异，干燥速率曲线。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ascii="楷体" w:hAnsi="楷体" w:eastAsia="楷体" w:cs="宋体"/>
          <w:b/>
          <w:bCs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三、基本题型</w:t>
      </w:r>
    </w:p>
    <w:p>
      <w:pPr>
        <w:widowControl/>
        <w:snapToGrid w:val="0"/>
        <w:spacing w:line="360" w:lineRule="auto"/>
        <w:ind w:firstLine="420"/>
        <w:jc w:val="left"/>
        <w:rPr>
          <w:rFonts w:ascii="楷体" w:hAnsi="楷体" w:eastAsia="楷体" w:cs="宋体"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snapToGrid w:val="0"/>
          <w:kern w:val="0"/>
          <w:szCs w:val="21"/>
        </w:rPr>
        <w:t>填空、选择、判断、简答和计算。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ascii="楷体" w:hAnsi="楷体" w:eastAsia="楷体" w:cs="宋体"/>
          <w:b/>
          <w:bCs/>
          <w:snapToGrid w:val="0"/>
          <w:kern w:val="0"/>
          <w:szCs w:val="21"/>
        </w:rPr>
      </w:pPr>
      <w:r>
        <w:rPr>
          <w:rFonts w:hint="eastAsia" w:ascii="楷体" w:hAnsi="楷体" w:eastAsia="楷体" w:cs="宋体"/>
          <w:b/>
          <w:bCs/>
          <w:snapToGrid w:val="0"/>
          <w:kern w:val="0"/>
          <w:szCs w:val="21"/>
        </w:rPr>
        <w:t>四、参考书目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 w:ascii="楷体" w:hAnsi="楷体" w:eastAsia="楷体" w:cs="宋体"/>
          <w:bCs/>
          <w:kern w:val="0"/>
          <w:szCs w:val="21"/>
        </w:rPr>
        <w:t>《化工原理（上、下）》（第2版）夏清，贾绍义主编，天津大学出版社，20</w:t>
      </w:r>
      <w:r>
        <w:rPr>
          <w:rFonts w:ascii="楷体" w:hAnsi="楷体" w:eastAsia="楷体" w:cs="宋体"/>
          <w:bCs/>
          <w:kern w:val="0"/>
          <w:szCs w:val="21"/>
        </w:rPr>
        <w:t>20</w:t>
      </w:r>
      <w:r>
        <w:rPr>
          <w:rFonts w:hint="eastAsia" w:ascii="楷体" w:hAnsi="楷体" w:eastAsia="楷体" w:cs="宋体"/>
          <w:bCs/>
          <w:kern w:val="0"/>
          <w:szCs w:val="21"/>
        </w:rPr>
        <w:t>年；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26"/>
    <w:rsid w:val="00000DDC"/>
    <w:rsid w:val="0000746E"/>
    <w:rsid w:val="00014621"/>
    <w:rsid w:val="00015C57"/>
    <w:rsid w:val="00020F5B"/>
    <w:rsid w:val="00022D27"/>
    <w:rsid w:val="00023FD4"/>
    <w:rsid w:val="0002594C"/>
    <w:rsid w:val="00025A34"/>
    <w:rsid w:val="00036749"/>
    <w:rsid w:val="00042DD8"/>
    <w:rsid w:val="00047564"/>
    <w:rsid w:val="00053E82"/>
    <w:rsid w:val="000608C1"/>
    <w:rsid w:val="00061382"/>
    <w:rsid w:val="000618F9"/>
    <w:rsid w:val="000632EA"/>
    <w:rsid w:val="00063342"/>
    <w:rsid w:val="0007502F"/>
    <w:rsid w:val="00081EB4"/>
    <w:rsid w:val="0008590B"/>
    <w:rsid w:val="00085D84"/>
    <w:rsid w:val="00087274"/>
    <w:rsid w:val="00087954"/>
    <w:rsid w:val="00090CA8"/>
    <w:rsid w:val="00091513"/>
    <w:rsid w:val="000917CA"/>
    <w:rsid w:val="0009188B"/>
    <w:rsid w:val="00095E58"/>
    <w:rsid w:val="000A4B99"/>
    <w:rsid w:val="000A6173"/>
    <w:rsid w:val="000B0122"/>
    <w:rsid w:val="000B16DC"/>
    <w:rsid w:val="000B320A"/>
    <w:rsid w:val="000B6E05"/>
    <w:rsid w:val="000B76B2"/>
    <w:rsid w:val="000C1A55"/>
    <w:rsid w:val="000C7535"/>
    <w:rsid w:val="000D34E2"/>
    <w:rsid w:val="000D51D5"/>
    <w:rsid w:val="000D5303"/>
    <w:rsid w:val="000E0139"/>
    <w:rsid w:val="000E04AC"/>
    <w:rsid w:val="000E1F4A"/>
    <w:rsid w:val="000E3012"/>
    <w:rsid w:val="000E4215"/>
    <w:rsid w:val="000E5149"/>
    <w:rsid w:val="000F3E3F"/>
    <w:rsid w:val="000F5675"/>
    <w:rsid w:val="000F7123"/>
    <w:rsid w:val="0010216B"/>
    <w:rsid w:val="00103D68"/>
    <w:rsid w:val="001050E8"/>
    <w:rsid w:val="00105B61"/>
    <w:rsid w:val="00105F3E"/>
    <w:rsid w:val="00106A5F"/>
    <w:rsid w:val="0010762B"/>
    <w:rsid w:val="00117660"/>
    <w:rsid w:val="00122CEF"/>
    <w:rsid w:val="00131688"/>
    <w:rsid w:val="00134A53"/>
    <w:rsid w:val="00136B16"/>
    <w:rsid w:val="001431FA"/>
    <w:rsid w:val="0015297C"/>
    <w:rsid w:val="00153CFA"/>
    <w:rsid w:val="001542A4"/>
    <w:rsid w:val="00154B25"/>
    <w:rsid w:val="0016119E"/>
    <w:rsid w:val="00166458"/>
    <w:rsid w:val="001720DF"/>
    <w:rsid w:val="00174B9C"/>
    <w:rsid w:val="0018043B"/>
    <w:rsid w:val="00183599"/>
    <w:rsid w:val="001868AD"/>
    <w:rsid w:val="001905A3"/>
    <w:rsid w:val="00196462"/>
    <w:rsid w:val="001A52B2"/>
    <w:rsid w:val="001B3855"/>
    <w:rsid w:val="001B3FF7"/>
    <w:rsid w:val="001C2A81"/>
    <w:rsid w:val="001C4961"/>
    <w:rsid w:val="001D29EB"/>
    <w:rsid w:val="001D36E5"/>
    <w:rsid w:val="001F063E"/>
    <w:rsid w:val="001F23BF"/>
    <w:rsid w:val="001F5BF7"/>
    <w:rsid w:val="001F6FD5"/>
    <w:rsid w:val="002075C0"/>
    <w:rsid w:val="0021056F"/>
    <w:rsid w:val="002127B7"/>
    <w:rsid w:val="00217EE7"/>
    <w:rsid w:val="00221F24"/>
    <w:rsid w:val="00233C97"/>
    <w:rsid w:val="002353E2"/>
    <w:rsid w:val="002419D3"/>
    <w:rsid w:val="00242D0D"/>
    <w:rsid w:val="00251E33"/>
    <w:rsid w:val="002560F9"/>
    <w:rsid w:val="00262B52"/>
    <w:rsid w:val="00270BF3"/>
    <w:rsid w:val="00270EA9"/>
    <w:rsid w:val="0027241F"/>
    <w:rsid w:val="002729A9"/>
    <w:rsid w:val="00276879"/>
    <w:rsid w:val="00277015"/>
    <w:rsid w:val="00277796"/>
    <w:rsid w:val="002816C5"/>
    <w:rsid w:val="0028460B"/>
    <w:rsid w:val="00284970"/>
    <w:rsid w:val="00287579"/>
    <w:rsid w:val="0029058D"/>
    <w:rsid w:val="00297435"/>
    <w:rsid w:val="002A0A7B"/>
    <w:rsid w:val="002A15F4"/>
    <w:rsid w:val="002A211B"/>
    <w:rsid w:val="002A2B48"/>
    <w:rsid w:val="002A364A"/>
    <w:rsid w:val="002B036A"/>
    <w:rsid w:val="002B55FB"/>
    <w:rsid w:val="002B584D"/>
    <w:rsid w:val="002B5EDB"/>
    <w:rsid w:val="002C0069"/>
    <w:rsid w:val="002C1E16"/>
    <w:rsid w:val="002C7C1B"/>
    <w:rsid w:val="002D1D01"/>
    <w:rsid w:val="002F0298"/>
    <w:rsid w:val="002F168A"/>
    <w:rsid w:val="003006DD"/>
    <w:rsid w:val="00302CC9"/>
    <w:rsid w:val="003059A1"/>
    <w:rsid w:val="00311B1C"/>
    <w:rsid w:val="00313536"/>
    <w:rsid w:val="00316229"/>
    <w:rsid w:val="00321B37"/>
    <w:rsid w:val="00333819"/>
    <w:rsid w:val="00334D44"/>
    <w:rsid w:val="00334E55"/>
    <w:rsid w:val="00335749"/>
    <w:rsid w:val="00335D34"/>
    <w:rsid w:val="00341033"/>
    <w:rsid w:val="0034773C"/>
    <w:rsid w:val="00353E72"/>
    <w:rsid w:val="00355F30"/>
    <w:rsid w:val="0035790B"/>
    <w:rsid w:val="00357DEF"/>
    <w:rsid w:val="00357E36"/>
    <w:rsid w:val="00360DB2"/>
    <w:rsid w:val="00361594"/>
    <w:rsid w:val="003644FC"/>
    <w:rsid w:val="003659F6"/>
    <w:rsid w:val="003666B1"/>
    <w:rsid w:val="00375C6F"/>
    <w:rsid w:val="00384C06"/>
    <w:rsid w:val="003875D6"/>
    <w:rsid w:val="003909E8"/>
    <w:rsid w:val="003A429D"/>
    <w:rsid w:val="003A438D"/>
    <w:rsid w:val="003A587E"/>
    <w:rsid w:val="003B2CB1"/>
    <w:rsid w:val="003B7ECC"/>
    <w:rsid w:val="003C1C77"/>
    <w:rsid w:val="003E0372"/>
    <w:rsid w:val="003E25E4"/>
    <w:rsid w:val="003E3164"/>
    <w:rsid w:val="003E6A5B"/>
    <w:rsid w:val="003E7E81"/>
    <w:rsid w:val="003F131E"/>
    <w:rsid w:val="003F16E1"/>
    <w:rsid w:val="003F3C44"/>
    <w:rsid w:val="003F45E4"/>
    <w:rsid w:val="003F622C"/>
    <w:rsid w:val="003F69A7"/>
    <w:rsid w:val="003F7A1C"/>
    <w:rsid w:val="00402C99"/>
    <w:rsid w:val="00405E6D"/>
    <w:rsid w:val="00411517"/>
    <w:rsid w:val="00424929"/>
    <w:rsid w:val="004256C1"/>
    <w:rsid w:val="00437147"/>
    <w:rsid w:val="00437DF5"/>
    <w:rsid w:val="004518AF"/>
    <w:rsid w:val="004565FC"/>
    <w:rsid w:val="00457EAB"/>
    <w:rsid w:val="004626B3"/>
    <w:rsid w:val="00462C9A"/>
    <w:rsid w:val="004672C1"/>
    <w:rsid w:val="00467C4C"/>
    <w:rsid w:val="00467FAE"/>
    <w:rsid w:val="004712CF"/>
    <w:rsid w:val="00474C66"/>
    <w:rsid w:val="00483ABF"/>
    <w:rsid w:val="00483DAA"/>
    <w:rsid w:val="00492526"/>
    <w:rsid w:val="0049257A"/>
    <w:rsid w:val="00495789"/>
    <w:rsid w:val="00496F92"/>
    <w:rsid w:val="004A1418"/>
    <w:rsid w:val="004A2CDA"/>
    <w:rsid w:val="004A2FAB"/>
    <w:rsid w:val="004A6D89"/>
    <w:rsid w:val="004B08C3"/>
    <w:rsid w:val="004B09F4"/>
    <w:rsid w:val="004B1E04"/>
    <w:rsid w:val="004C58F8"/>
    <w:rsid w:val="004D2CDD"/>
    <w:rsid w:val="004D2EDD"/>
    <w:rsid w:val="004D33C9"/>
    <w:rsid w:val="004D423A"/>
    <w:rsid w:val="004D568B"/>
    <w:rsid w:val="004D6523"/>
    <w:rsid w:val="004D6B31"/>
    <w:rsid w:val="004D6C71"/>
    <w:rsid w:val="004E4C07"/>
    <w:rsid w:val="004E659B"/>
    <w:rsid w:val="004E7C82"/>
    <w:rsid w:val="004F0C0F"/>
    <w:rsid w:val="004F1C4E"/>
    <w:rsid w:val="00500478"/>
    <w:rsid w:val="00510CF1"/>
    <w:rsid w:val="00514333"/>
    <w:rsid w:val="00516207"/>
    <w:rsid w:val="00517A36"/>
    <w:rsid w:val="005215ED"/>
    <w:rsid w:val="00523DAD"/>
    <w:rsid w:val="005261AA"/>
    <w:rsid w:val="0052655D"/>
    <w:rsid w:val="00530F37"/>
    <w:rsid w:val="00533338"/>
    <w:rsid w:val="005372DD"/>
    <w:rsid w:val="00537A3B"/>
    <w:rsid w:val="00541288"/>
    <w:rsid w:val="0054356F"/>
    <w:rsid w:val="005451F3"/>
    <w:rsid w:val="00545D09"/>
    <w:rsid w:val="00546477"/>
    <w:rsid w:val="00554615"/>
    <w:rsid w:val="00557911"/>
    <w:rsid w:val="00557A67"/>
    <w:rsid w:val="00557CB7"/>
    <w:rsid w:val="005613BE"/>
    <w:rsid w:val="00561D3A"/>
    <w:rsid w:val="00565A36"/>
    <w:rsid w:val="00566007"/>
    <w:rsid w:val="00572661"/>
    <w:rsid w:val="00573562"/>
    <w:rsid w:val="00574D4A"/>
    <w:rsid w:val="005766DB"/>
    <w:rsid w:val="00581AC8"/>
    <w:rsid w:val="00581B19"/>
    <w:rsid w:val="00587283"/>
    <w:rsid w:val="005A5D7D"/>
    <w:rsid w:val="005A621F"/>
    <w:rsid w:val="005B22A9"/>
    <w:rsid w:val="005B3B0F"/>
    <w:rsid w:val="005B767D"/>
    <w:rsid w:val="005C6DB9"/>
    <w:rsid w:val="005C7F84"/>
    <w:rsid w:val="005D1E99"/>
    <w:rsid w:val="005D310F"/>
    <w:rsid w:val="005D4470"/>
    <w:rsid w:val="005E468B"/>
    <w:rsid w:val="005E4AF0"/>
    <w:rsid w:val="005E5C54"/>
    <w:rsid w:val="005E7F49"/>
    <w:rsid w:val="005F2669"/>
    <w:rsid w:val="005F4CE2"/>
    <w:rsid w:val="00600F0D"/>
    <w:rsid w:val="00605EB5"/>
    <w:rsid w:val="006104EC"/>
    <w:rsid w:val="0061129A"/>
    <w:rsid w:val="00614646"/>
    <w:rsid w:val="006210E8"/>
    <w:rsid w:val="00633374"/>
    <w:rsid w:val="00634730"/>
    <w:rsid w:val="00634C7B"/>
    <w:rsid w:val="00634EF1"/>
    <w:rsid w:val="00642040"/>
    <w:rsid w:val="0064525E"/>
    <w:rsid w:val="00654F7F"/>
    <w:rsid w:val="00656C4B"/>
    <w:rsid w:val="00661311"/>
    <w:rsid w:val="00666109"/>
    <w:rsid w:val="0066672A"/>
    <w:rsid w:val="00674EE8"/>
    <w:rsid w:val="00684346"/>
    <w:rsid w:val="00686C36"/>
    <w:rsid w:val="00687157"/>
    <w:rsid w:val="00695BD3"/>
    <w:rsid w:val="006A0D1B"/>
    <w:rsid w:val="006B3A1C"/>
    <w:rsid w:val="006B4A35"/>
    <w:rsid w:val="006B531E"/>
    <w:rsid w:val="006B6257"/>
    <w:rsid w:val="006B7C17"/>
    <w:rsid w:val="006C257E"/>
    <w:rsid w:val="006C2942"/>
    <w:rsid w:val="006D09C8"/>
    <w:rsid w:val="006D4BB9"/>
    <w:rsid w:val="006D510A"/>
    <w:rsid w:val="006E5738"/>
    <w:rsid w:val="006F1BA5"/>
    <w:rsid w:val="006F2501"/>
    <w:rsid w:val="006F28C4"/>
    <w:rsid w:val="006F4AC8"/>
    <w:rsid w:val="006F5055"/>
    <w:rsid w:val="006F527C"/>
    <w:rsid w:val="007055CA"/>
    <w:rsid w:val="0070560F"/>
    <w:rsid w:val="007172B3"/>
    <w:rsid w:val="0073190B"/>
    <w:rsid w:val="00736360"/>
    <w:rsid w:val="0073696F"/>
    <w:rsid w:val="00743848"/>
    <w:rsid w:val="0074701F"/>
    <w:rsid w:val="00750ADC"/>
    <w:rsid w:val="0075124D"/>
    <w:rsid w:val="00751736"/>
    <w:rsid w:val="00751D22"/>
    <w:rsid w:val="00752558"/>
    <w:rsid w:val="007525CB"/>
    <w:rsid w:val="00767AAB"/>
    <w:rsid w:val="007703F0"/>
    <w:rsid w:val="007746A4"/>
    <w:rsid w:val="007813DF"/>
    <w:rsid w:val="00782658"/>
    <w:rsid w:val="00782FA4"/>
    <w:rsid w:val="007830CD"/>
    <w:rsid w:val="00790671"/>
    <w:rsid w:val="0079358C"/>
    <w:rsid w:val="00793BEC"/>
    <w:rsid w:val="00795770"/>
    <w:rsid w:val="007A0990"/>
    <w:rsid w:val="007A7937"/>
    <w:rsid w:val="007B23B8"/>
    <w:rsid w:val="007B3F75"/>
    <w:rsid w:val="007B7646"/>
    <w:rsid w:val="007C3FC9"/>
    <w:rsid w:val="007C55AD"/>
    <w:rsid w:val="007C7AA9"/>
    <w:rsid w:val="007D40F2"/>
    <w:rsid w:val="007D687F"/>
    <w:rsid w:val="007D6A5F"/>
    <w:rsid w:val="007E575B"/>
    <w:rsid w:val="007E6A15"/>
    <w:rsid w:val="007E7958"/>
    <w:rsid w:val="007F3103"/>
    <w:rsid w:val="007F4109"/>
    <w:rsid w:val="007F657C"/>
    <w:rsid w:val="008061DD"/>
    <w:rsid w:val="008062E7"/>
    <w:rsid w:val="008113E8"/>
    <w:rsid w:val="0081514D"/>
    <w:rsid w:val="008164CE"/>
    <w:rsid w:val="00821A1B"/>
    <w:rsid w:val="00822806"/>
    <w:rsid w:val="00826C95"/>
    <w:rsid w:val="0083297C"/>
    <w:rsid w:val="008352AA"/>
    <w:rsid w:val="008404F9"/>
    <w:rsid w:val="0084143B"/>
    <w:rsid w:val="00842E80"/>
    <w:rsid w:val="00843104"/>
    <w:rsid w:val="00843DC3"/>
    <w:rsid w:val="008459A2"/>
    <w:rsid w:val="00845FF3"/>
    <w:rsid w:val="0084755A"/>
    <w:rsid w:val="00851E8E"/>
    <w:rsid w:val="00855F40"/>
    <w:rsid w:val="00856131"/>
    <w:rsid w:val="00857AF1"/>
    <w:rsid w:val="008606A7"/>
    <w:rsid w:val="00860ABF"/>
    <w:rsid w:val="00861D8D"/>
    <w:rsid w:val="00864CE8"/>
    <w:rsid w:val="00867C72"/>
    <w:rsid w:val="0087028A"/>
    <w:rsid w:val="0087405F"/>
    <w:rsid w:val="00874945"/>
    <w:rsid w:val="008876EF"/>
    <w:rsid w:val="00892D50"/>
    <w:rsid w:val="008941A8"/>
    <w:rsid w:val="00896641"/>
    <w:rsid w:val="008976B6"/>
    <w:rsid w:val="008A5B6A"/>
    <w:rsid w:val="008A6B54"/>
    <w:rsid w:val="008B6B1B"/>
    <w:rsid w:val="008C365E"/>
    <w:rsid w:val="008C69FA"/>
    <w:rsid w:val="008C7011"/>
    <w:rsid w:val="008C7712"/>
    <w:rsid w:val="008D11BF"/>
    <w:rsid w:val="008D2BC9"/>
    <w:rsid w:val="008D45AA"/>
    <w:rsid w:val="008D47E9"/>
    <w:rsid w:val="008E0348"/>
    <w:rsid w:val="008E1F6A"/>
    <w:rsid w:val="008E4DF6"/>
    <w:rsid w:val="008E6746"/>
    <w:rsid w:val="008F1220"/>
    <w:rsid w:val="008F535F"/>
    <w:rsid w:val="008F63AB"/>
    <w:rsid w:val="00905AD1"/>
    <w:rsid w:val="009105C6"/>
    <w:rsid w:val="00912754"/>
    <w:rsid w:val="009247B5"/>
    <w:rsid w:val="00926E5F"/>
    <w:rsid w:val="00930E1C"/>
    <w:rsid w:val="00935478"/>
    <w:rsid w:val="00943385"/>
    <w:rsid w:val="00943A55"/>
    <w:rsid w:val="00946767"/>
    <w:rsid w:val="009469BE"/>
    <w:rsid w:val="00960FE1"/>
    <w:rsid w:val="009731AA"/>
    <w:rsid w:val="009740B0"/>
    <w:rsid w:val="00975B7A"/>
    <w:rsid w:val="00984BDD"/>
    <w:rsid w:val="0098556F"/>
    <w:rsid w:val="009A32C2"/>
    <w:rsid w:val="009A4275"/>
    <w:rsid w:val="009A58F5"/>
    <w:rsid w:val="009A69B5"/>
    <w:rsid w:val="009B0AAA"/>
    <w:rsid w:val="009B5932"/>
    <w:rsid w:val="009D1058"/>
    <w:rsid w:val="009D69E9"/>
    <w:rsid w:val="009E08F0"/>
    <w:rsid w:val="009E1005"/>
    <w:rsid w:val="009E5CAD"/>
    <w:rsid w:val="009E6104"/>
    <w:rsid w:val="009E72E5"/>
    <w:rsid w:val="009E7CED"/>
    <w:rsid w:val="009F113F"/>
    <w:rsid w:val="009F1540"/>
    <w:rsid w:val="009F7BAE"/>
    <w:rsid w:val="00A01BBC"/>
    <w:rsid w:val="00A06876"/>
    <w:rsid w:val="00A1098C"/>
    <w:rsid w:val="00A1455F"/>
    <w:rsid w:val="00A157BD"/>
    <w:rsid w:val="00A17DBC"/>
    <w:rsid w:val="00A21F88"/>
    <w:rsid w:val="00A2242B"/>
    <w:rsid w:val="00A22AB2"/>
    <w:rsid w:val="00A26B85"/>
    <w:rsid w:val="00A27A2D"/>
    <w:rsid w:val="00A37BFC"/>
    <w:rsid w:val="00A440C1"/>
    <w:rsid w:val="00A44E9C"/>
    <w:rsid w:val="00A45FEF"/>
    <w:rsid w:val="00A51390"/>
    <w:rsid w:val="00A541AD"/>
    <w:rsid w:val="00A54755"/>
    <w:rsid w:val="00A66768"/>
    <w:rsid w:val="00A71D92"/>
    <w:rsid w:val="00A72EA4"/>
    <w:rsid w:val="00A746F8"/>
    <w:rsid w:val="00A83612"/>
    <w:rsid w:val="00A83F8A"/>
    <w:rsid w:val="00A84B0E"/>
    <w:rsid w:val="00A879BD"/>
    <w:rsid w:val="00A907C4"/>
    <w:rsid w:val="00A94E75"/>
    <w:rsid w:val="00AA0DD5"/>
    <w:rsid w:val="00AA1467"/>
    <w:rsid w:val="00AA5A26"/>
    <w:rsid w:val="00AB7795"/>
    <w:rsid w:val="00AC0698"/>
    <w:rsid w:val="00AC1508"/>
    <w:rsid w:val="00AC1E42"/>
    <w:rsid w:val="00AC1F77"/>
    <w:rsid w:val="00AE2842"/>
    <w:rsid w:val="00AE3187"/>
    <w:rsid w:val="00AE6D03"/>
    <w:rsid w:val="00AF0EEE"/>
    <w:rsid w:val="00AF4A06"/>
    <w:rsid w:val="00AF692B"/>
    <w:rsid w:val="00B00BED"/>
    <w:rsid w:val="00B01A6F"/>
    <w:rsid w:val="00B03FD5"/>
    <w:rsid w:val="00B109B9"/>
    <w:rsid w:val="00B1168E"/>
    <w:rsid w:val="00B225CD"/>
    <w:rsid w:val="00B243F9"/>
    <w:rsid w:val="00B259E2"/>
    <w:rsid w:val="00B25A7B"/>
    <w:rsid w:val="00B26585"/>
    <w:rsid w:val="00B30F75"/>
    <w:rsid w:val="00B31B99"/>
    <w:rsid w:val="00B33216"/>
    <w:rsid w:val="00B34C32"/>
    <w:rsid w:val="00B368D1"/>
    <w:rsid w:val="00B37FEF"/>
    <w:rsid w:val="00B44541"/>
    <w:rsid w:val="00B518E5"/>
    <w:rsid w:val="00B52DE9"/>
    <w:rsid w:val="00B56B0A"/>
    <w:rsid w:val="00B651FD"/>
    <w:rsid w:val="00B65ED0"/>
    <w:rsid w:val="00B71441"/>
    <w:rsid w:val="00B73215"/>
    <w:rsid w:val="00B733A1"/>
    <w:rsid w:val="00B806CB"/>
    <w:rsid w:val="00B83E97"/>
    <w:rsid w:val="00B87F97"/>
    <w:rsid w:val="00B90E06"/>
    <w:rsid w:val="00B91070"/>
    <w:rsid w:val="00B93BD3"/>
    <w:rsid w:val="00BA010D"/>
    <w:rsid w:val="00BA4A9F"/>
    <w:rsid w:val="00BB147C"/>
    <w:rsid w:val="00BB268E"/>
    <w:rsid w:val="00BB4525"/>
    <w:rsid w:val="00BB4936"/>
    <w:rsid w:val="00BB5031"/>
    <w:rsid w:val="00BB69B9"/>
    <w:rsid w:val="00BB7FDE"/>
    <w:rsid w:val="00BC0E8E"/>
    <w:rsid w:val="00BC5A4C"/>
    <w:rsid w:val="00BC5E57"/>
    <w:rsid w:val="00BC6D76"/>
    <w:rsid w:val="00BD22C2"/>
    <w:rsid w:val="00BD5147"/>
    <w:rsid w:val="00BD78D8"/>
    <w:rsid w:val="00BE2BE0"/>
    <w:rsid w:val="00BE3E41"/>
    <w:rsid w:val="00BE3EF5"/>
    <w:rsid w:val="00BF09B4"/>
    <w:rsid w:val="00BF2103"/>
    <w:rsid w:val="00BF6A06"/>
    <w:rsid w:val="00C028AD"/>
    <w:rsid w:val="00C05808"/>
    <w:rsid w:val="00C067F3"/>
    <w:rsid w:val="00C100AD"/>
    <w:rsid w:val="00C11BF3"/>
    <w:rsid w:val="00C1292A"/>
    <w:rsid w:val="00C137CC"/>
    <w:rsid w:val="00C140AC"/>
    <w:rsid w:val="00C1431E"/>
    <w:rsid w:val="00C15876"/>
    <w:rsid w:val="00C31204"/>
    <w:rsid w:val="00C35C86"/>
    <w:rsid w:val="00C4005E"/>
    <w:rsid w:val="00C40242"/>
    <w:rsid w:val="00C40C5D"/>
    <w:rsid w:val="00C514DF"/>
    <w:rsid w:val="00C51BF0"/>
    <w:rsid w:val="00C52049"/>
    <w:rsid w:val="00C526AC"/>
    <w:rsid w:val="00C655F7"/>
    <w:rsid w:val="00C733FD"/>
    <w:rsid w:val="00C74365"/>
    <w:rsid w:val="00C77C99"/>
    <w:rsid w:val="00C81894"/>
    <w:rsid w:val="00C82B6A"/>
    <w:rsid w:val="00C841AA"/>
    <w:rsid w:val="00C9187B"/>
    <w:rsid w:val="00C924E0"/>
    <w:rsid w:val="00C96B6B"/>
    <w:rsid w:val="00C97A12"/>
    <w:rsid w:val="00CA00AE"/>
    <w:rsid w:val="00CA65DE"/>
    <w:rsid w:val="00CB2224"/>
    <w:rsid w:val="00CB5C73"/>
    <w:rsid w:val="00CB71AA"/>
    <w:rsid w:val="00CC10F1"/>
    <w:rsid w:val="00CC1811"/>
    <w:rsid w:val="00CC1993"/>
    <w:rsid w:val="00CC2809"/>
    <w:rsid w:val="00CC2E8F"/>
    <w:rsid w:val="00CD154A"/>
    <w:rsid w:val="00CD1637"/>
    <w:rsid w:val="00CD295D"/>
    <w:rsid w:val="00CD2D12"/>
    <w:rsid w:val="00CD36F3"/>
    <w:rsid w:val="00CD47F1"/>
    <w:rsid w:val="00CD593E"/>
    <w:rsid w:val="00CD6A18"/>
    <w:rsid w:val="00CE0090"/>
    <w:rsid w:val="00CE0499"/>
    <w:rsid w:val="00CE51EC"/>
    <w:rsid w:val="00D051A9"/>
    <w:rsid w:val="00D07DF3"/>
    <w:rsid w:val="00D17CA3"/>
    <w:rsid w:val="00D20F78"/>
    <w:rsid w:val="00D2146F"/>
    <w:rsid w:val="00D234B9"/>
    <w:rsid w:val="00D318BD"/>
    <w:rsid w:val="00D37803"/>
    <w:rsid w:val="00D40823"/>
    <w:rsid w:val="00D412E1"/>
    <w:rsid w:val="00D42DB3"/>
    <w:rsid w:val="00D51892"/>
    <w:rsid w:val="00D524EF"/>
    <w:rsid w:val="00D54763"/>
    <w:rsid w:val="00D55BB0"/>
    <w:rsid w:val="00D5614E"/>
    <w:rsid w:val="00D61F1C"/>
    <w:rsid w:val="00D633A3"/>
    <w:rsid w:val="00D70185"/>
    <w:rsid w:val="00D77F67"/>
    <w:rsid w:val="00D81DAC"/>
    <w:rsid w:val="00D82244"/>
    <w:rsid w:val="00D844A5"/>
    <w:rsid w:val="00D91E33"/>
    <w:rsid w:val="00D9270B"/>
    <w:rsid w:val="00D944C2"/>
    <w:rsid w:val="00DA338E"/>
    <w:rsid w:val="00DA59F5"/>
    <w:rsid w:val="00DA74A3"/>
    <w:rsid w:val="00DB0973"/>
    <w:rsid w:val="00DB2F2A"/>
    <w:rsid w:val="00DB4E5D"/>
    <w:rsid w:val="00DC0DE9"/>
    <w:rsid w:val="00DC1360"/>
    <w:rsid w:val="00DC7DF3"/>
    <w:rsid w:val="00DD4762"/>
    <w:rsid w:val="00DD5C61"/>
    <w:rsid w:val="00DE2103"/>
    <w:rsid w:val="00DE36E5"/>
    <w:rsid w:val="00DE3BBA"/>
    <w:rsid w:val="00DE4F74"/>
    <w:rsid w:val="00DE577A"/>
    <w:rsid w:val="00E043C1"/>
    <w:rsid w:val="00E05C4A"/>
    <w:rsid w:val="00E07310"/>
    <w:rsid w:val="00E14FD3"/>
    <w:rsid w:val="00E17943"/>
    <w:rsid w:val="00E20D84"/>
    <w:rsid w:val="00E3069D"/>
    <w:rsid w:val="00E319C5"/>
    <w:rsid w:val="00E51F82"/>
    <w:rsid w:val="00E56A01"/>
    <w:rsid w:val="00E72FFD"/>
    <w:rsid w:val="00E73308"/>
    <w:rsid w:val="00E743EE"/>
    <w:rsid w:val="00E811E5"/>
    <w:rsid w:val="00E84151"/>
    <w:rsid w:val="00E84232"/>
    <w:rsid w:val="00E912B3"/>
    <w:rsid w:val="00E9399C"/>
    <w:rsid w:val="00E974EE"/>
    <w:rsid w:val="00EA17D1"/>
    <w:rsid w:val="00EB2633"/>
    <w:rsid w:val="00EB27A6"/>
    <w:rsid w:val="00EB39A7"/>
    <w:rsid w:val="00EC01D6"/>
    <w:rsid w:val="00EC2DC2"/>
    <w:rsid w:val="00EC5158"/>
    <w:rsid w:val="00EC6C0B"/>
    <w:rsid w:val="00ED06FF"/>
    <w:rsid w:val="00ED2D8C"/>
    <w:rsid w:val="00ED494F"/>
    <w:rsid w:val="00EE2E33"/>
    <w:rsid w:val="00EE36CB"/>
    <w:rsid w:val="00EE7139"/>
    <w:rsid w:val="00EE7ACD"/>
    <w:rsid w:val="00EF0AEE"/>
    <w:rsid w:val="00EF1A84"/>
    <w:rsid w:val="00EF57B0"/>
    <w:rsid w:val="00EF6343"/>
    <w:rsid w:val="00F004B8"/>
    <w:rsid w:val="00F05309"/>
    <w:rsid w:val="00F1035D"/>
    <w:rsid w:val="00F16BE0"/>
    <w:rsid w:val="00F175B6"/>
    <w:rsid w:val="00F239E2"/>
    <w:rsid w:val="00F27A30"/>
    <w:rsid w:val="00F304F2"/>
    <w:rsid w:val="00F43CD9"/>
    <w:rsid w:val="00F530D3"/>
    <w:rsid w:val="00F57714"/>
    <w:rsid w:val="00F622DE"/>
    <w:rsid w:val="00F719A1"/>
    <w:rsid w:val="00F736EB"/>
    <w:rsid w:val="00F760FB"/>
    <w:rsid w:val="00F76176"/>
    <w:rsid w:val="00F76738"/>
    <w:rsid w:val="00F772A5"/>
    <w:rsid w:val="00F80E9D"/>
    <w:rsid w:val="00F9156C"/>
    <w:rsid w:val="00F948F8"/>
    <w:rsid w:val="00FA1618"/>
    <w:rsid w:val="00FA28AC"/>
    <w:rsid w:val="00FA4826"/>
    <w:rsid w:val="00FA7D2B"/>
    <w:rsid w:val="00FB0C70"/>
    <w:rsid w:val="00FB0EF6"/>
    <w:rsid w:val="00FB3EEA"/>
    <w:rsid w:val="00FB63FB"/>
    <w:rsid w:val="00FB6C4D"/>
    <w:rsid w:val="00FC3897"/>
    <w:rsid w:val="00FC3D0A"/>
    <w:rsid w:val="00FD0050"/>
    <w:rsid w:val="00FD0CDD"/>
    <w:rsid w:val="00FD2246"/>
    <w:rsid w:val="00FD4282"/>
    <w:rsid w:val="00FD6B5A"/>
    <w:rsid w:val="00FD6D14"/>
    <w:rsid w:val="00FD7267"/>
    <w:rsid w:val="00FE6579"/>
    <w:rsid w:val="00FF72C0"/>
    <w:rsid w:val="498903CB"/>
    <w:rsid w:val="5B140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310</Words>
  <Characters>1770</Characters>
  <Lines>14</Lines>
  <Paragraphs>4</Paragraphs>
  <TotalTime>0</TotalTime>
  <ScaleCrop>false</ScaleCrop>
  <LinksUpToDate>false</LinksUpToDate>
  <CharactersWithSpaces>2076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2021-08-30T04:05:00Z</dcterms:created>
  <dc:creator>Administrator</dc:creator>
  <cp:lastModifiedBy>vertesyuan</cp:lastModifiedBy>
  <dcterms:modified xsi:type="dcterms:W3CDTF">2021-10-22T09:52:35Z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