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sz w:val="32"/>
          <w:szCs w:val="32"/>
        </w:rPr>
      </w:pPr>
      <w:bookmarkStart w:id="0" w:name="_GoBack"/>
      <w:bookmarkEnd w:id="0"/>
      <w:r>
        <w:rPr>
          <w:rFonts w:hint="eastAsia"/>
          <w:b/>
          <w:sz w:val="32"/>
          <w:szCs w:val="32"/>
        </w:rPr>
        <w:t>《公共艺术设计</w:t>
      </w:r>
      <w:r>
        <w:rPr>
          <w:rFonts w:hint="eastAsia"/>
          <w:b/>
          <w:sz w:val="32"/>
          <w:szCs w:val="32"/>
          <w:lang w:eastAsia="zh-CN"/>
        </w:rPr>
        <w:t>基础</w:t>
      </w:r>
      <w:r>
        <w:rPr>
          <w:rFonts w:hint="eastAsia"/>
          <w:b/>
          <w:sz w:val="32"/>
          <w:szCs w:val="32"/>
        </w:rPr>
        <w:t>》考试大纲</w:t>
      </w:r>
    </w:p>
    <w:p>
      <w:pPr>
        <w:spacing w:line="480" w:lineRule="auto"/>
        <w:jc w:val="center"/>
        <w:rPr>
          <w:rFonts w:hint="eastAsia"/>
          <w:b/>
          <w:sz w:val="32"/>
          <w:szCs w:val="32"/>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一、总体要求</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lang w:eastAsia="zh-CN"/>
        </w:rPr>
      </w:pPr>
      <w:r>
        <w:rPr>
          <w:rFonts w:hint="eastAsia" w:ascii="宋体" w:hAnsi="宋体" w:eastAsia="宋体" w:cs="宋体"/>
          <w:sz w:val="22"/>
          <w:szCs w:val="24"/>
        </w:rPr>
        <w:t>1</w:t>
      </w:r>
      <w:r>
        <w:rPr>
          <w:rFonts w:hint="eastAsia" w:ascii="宋体" w:hAnsi="宋体" w:eastAsia="宋体" w:cs="宋体"/>
          <w:sz w:val="22"/>
          <w:szCs w:val="24"/>
          <w:lang w:val="en-US" w:eastAsia="zh-CN"/>
        </w:rPr>
        <w:t>.</w:t>
      </w:r>
      <w:r>
        <w:rPr>
          <w:rFonts w:hint="eastAsia" w:ascii="宋体" w:hAnsi="宋体" w:eastAsia="宋体" w:cs="宋体"/>
          <w:sz w:val="22"/>
          <w:szCs w:val="24"/>
        </w:rPr>
        <w:t>熟悉世界范畴下设计历史的发展脉络、发展规律</w:t>
      </w:r>
      <w:r>
        <w:rPr>
          <w:rFonts w:hint="eastAsia" w:ascii="宋体" w:hAnsi="宋体" w:eastAsia="宋体" w:cs="宋体"/>
          <w:sz w:val="22"/>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lang w:eastAsia="zh-CN"/>
        </w:rPr>
      </w:pPr>
      <w:r>
        <w:rPr>
          <w:rFonts w:hint="eastAsia" w:ascii="宋体" w:hAnsi="宋体" w:eastAsia="宋体" w:cs="宋体"/>
          <w:sz w:val="22"/>
          <w:szCs w:val="24"/>
        </w:rPr>
        <w:t>2</w:t>
      </w:r>
      <w:r>
        <w:rPr>
          <w:rFonts w:hint="eastAsia" w:ascii="宋体" w:hAnsi="宋体" w:eastAsia="宋体" w:cs="宋体"/>
          <w:sz w:val="22"/>
          <w:szCs w:val="24"/>
          <w:lang w:val="en-US" w:eastAsia="zh-CN"/>
        </w:rPr>
        <w:t>.</w:t>
      </w:r>
      <w:r>
        <w:rPr>
          <w:rFonts w:hint="eastAsia" w:ascii="宋体" w:hAnsi="宋体" w:eastAsia="宋体" w:cs="宋体"/>
          <w:sz w:val="22"/>
          <w:szCs w:val="24"/>
        </w:rPr>
        <w:t>熟悉中国传统文化、艺术设计所蕴含的精神品格</w:t>
      </w:r>
      <w:r>
        <w:rPr>
          <w:rFonts w:hint="eastAsia" w:ascii="宋体" w:hAnsi="宋体" w:eastAsia="宋体" w:cs="宋体"/>
          <w:sz w:val="22"/>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lang w:eastAsia="zh-CN"/>
        </w:rPr>
      </w:pPr>
      <w:r>
        <w:rPr>
          <w:rFonts w:hint="eastAsia" w:ascii="宋体" w:hAnsi="宋体" w:eastAsia="宋体" w:cs="宋体"/>
          <w:sz w:val="22"/>
          <w:szCs w:val="24"/>
        </w:rPr>
        <w:t>3</w:t>
      </w:r>
      <w:r>
        <w:rPr>
          <w:rFonts w:hint="eastAsia" w:ascii="宋体" w:hAnsi="宋体" w:eastAsia="宋体" w:cs="宋体"/>
          <w:sz w:val="22"/>
          <w:szCs w:val="24"/>
          <w:lang w:val="en-US" w:eastAsia="zh-CN"/>
        </w:rPr>
        <w:t>.</w:t>
      </w:r>
      <w:r>
        <w:rPr>
          <w:rFonts w:hint="eastAsia" w:ascii="宋体" w:hAnsi="宋体" w:eastAsia="宋体" w:cs="宋体"/>
          <w:sz w:val="22"/>
          <w:szCs w:val="24"/>
        </w:rPr>
        <w:t>具备将设计理论与设计实践融会贯通、探索和研究问题的能力</w:t>
      </w:r>
      <w:r>
        <w:rPr>
          <w:rFonts w:hint="eastAsia" w:ascii="宋体" w:hAnsi="宋体" w:eastAsia="宋体" w:cs="宋体"/>
          <w:sz w:val="22"/>
          <w:szCs w:val="24"/>
          <w:lang w:eastAsia="zh-CN"/>
        </w:rPr>
        <w:t>。</w:t>
      </w:r>
    </w:p>
    <w:p>
      <w:pPr>
        <w:spacing w:line="360" w:lineRule="auto"/>
        <w:rPr>
          <w:rFonts w:hint="eastAsia"/>
          <w:sz w:val="28"/>
          <w:szCs w:val="28"/>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二、具体要求</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rPr>
      </w:pPr>
      <w:r>
        <w:rPr>
          <w:rFonts w:hint="eastAsia" w:ascii="宋体" w:hAnsi="宋体" w:eastAsia="宋体" w:cs="宋体"/>
          <w:sz w:val="22"/>
          <w:szCs w:val="24"/>
        </w:rPr>
        <w:t>1</w:t>
      </w:r>
      <w:r>
        <w:rPr>
          <w:rFonts w:hint="eastAsia" w:ascii="宋体" w:hAnsi="宋体" w:eastAsia="宋体" w:cs="宋体"/>
          <w:sz w:val="22"/>
          <w:szCs w:val="24"/>
          <w:lang w:val="en-US" w:eastAsia="zh-CN"/>
        </w:rPr>
        <w:t>.</w:t>
      </w:r>
      <w:r>
        <w:rPr>
          <w:rFonts w:hint="eastAsia" w:ascii="宋体" w:hAnsi="宋体" w:eastAsia="宋体" w:cs="宋体"/>
          <w:sz w:val="22"/>
          <w:szCs w:val="24"/>
        </w:rPr>
        <w:t>能够对公共艺术及作品做出多元化的阐释和理解</w:t>
      </w:r>
      <w:r>
        <w:rPr>
          <w:rFonts w:hint="eastAsia" w:ascii="宋体" w:hAnsi="宋体" w:eastAsia="宋体" w:cs="宋体"/>
          <w:sz w:val="22"/>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lang w:eastAsia="zh-CN"/>
        </w:rPr>
      </w:pPr>
      <w:r>
        <w:rPr>
          <w:rFonts w:hint="eastAsia" w:ascii="宋体" w:hAnsi="宋体" w:eastAsia="宋体" w:cs="宋体"/>
          <w:sz w:val="22"/>
          <w:szCs w:val="24"/>
        </w:rPr>
        <w:t>2</w:t>
      </w:r>
      <w:r>
        <w:rPr>
          <w:rFonts w:hint="eastAsia" w:ascii="宋体" w:hAnsi="宋体" w:eastAsia="宋体" w:cs="宋体"/>
          <w:sz w:val="22"/>
          <w:szCs w:val="24"/>
          <w:lang w:val="en-US" w:eastAsia="zh-CN"/>
        </w:rPr>
        <w:t>.</w:t>
      </w:r>
      <w:r>
        <w:rPr>
          <w:rFonts w:hint="eastAsia" w:ascii="宋体" w:hAnsi="宋体" w:eastAsia="宋体" w:cs="宋体"/>
          <w:sz w:val="22"/>
          <w:szCs w:val="24"/>
        </w:rPr>
        <w:t>能够对国内外公共艺术设计的经典案例做出符合艺术设计发展规律的逻辑分析</w:t>
      </w:r>
      <w:r>
        <w:rPr>
          <w:rFonts w:hint="eastAsia" w:ascii="宋体" w:hAnsi="宋体" w:eastAsia="宋体" w:cs="宋体"/>
          <w:sz w:val="22"/>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315" w:hanging="330" w:hangingChars="150"/>
        <w:textAlignment w:val="auto"/>
        <w:rPr>
          <w:rFonts w:hint="eastAsia" w:ascii="宋体" w:hAnsi="宋体" w:eastAsia="宋体" w:cs="宋体"/>
          <w:sz w:val="22"/>
          <w:szCs w:val="24"/>
          <w:lang w:eastAsia="zh-CN"/>
        </w:rPr>
      </w:pPr>
      <w:r>
        <w:rPr>
          <w:rFonts w:hint="eastAsia" w:ascii="宋体" w:hAnsi="宋体" w:eastAsia="宋体" w:cs="宋体"/>
          <w:sz w:val="22"/>
          <w:szCs w:val="24"/>
        </w:rPr>
        <w:t>3</w:t>
      </w:r>
      <w:r>
        <w:rPr>
          <w:rFonts w:hint="eastAsia" w:ascii="宋体" w:hAnsi="宋体" w:eastAsia="宋体" w:cs="宋体"/>
          <w:sz w:val="22"/>
          <w:szCs w:val="24"/>
          <w:lang w:val="en-US" w:eastAsia="zh-CN"/>
        </w:rPr>
        <w:t>.</w:t>
      </w:r>
      <w:r>
        <w:rPr>
          <w:rFonts w:hint="eastAsia" w:ascii="宋体" w:hAnsi="宋体" w:eastAsia="宋体" w:cs="宋体"/>
          <w:sz w:val="22"/>
          <w:szCs w:val="24"/>
        </w:rPr>
        <w:t>能够结合当代公共艺术设计作品提出自己相对独立的见解</w:t>
      </w:r>
      <w:r>
        <w:rPr>
          <w:rFonts w:hint="eastAsia" w:ascii="宋体" w:hAnsi="宋体" w:eastAsia="宋体" w:cs="宋体"/>
          <w:sz w:val="22"/>
          <w:szCs w:val="24"/>
          <w:lang w:eastAsia="zh-CN"/>
        </w:rPr>
        <w:t>。</w:t>
      </w:r>
    </w:p>
    <w:p>
      <w:pPr>
        <w:spacing w:line="360" w:lineRule="auto"/>
        <w:rPr>
          <w:rFonts w:hint="eastAsia"/>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三、试卷题型及比例</w:t>
      </w:r>
    </w:p>
    <w:p>
      <w:pPr>
        <w:keepNext w:val="0"/>
        <w:keepLines w:val="0"/>
        <w:pageBreakBefore w:val="0"/>
        <w:widowControl w:val="0"/>
        <w:kinsoku/>
        <w:wordWrap/>
        <w:overflowPunct/>
        <w:topLinePunct w:val="0"/>
        <w:autoSpaceDE/>
        <w:autoSpaceDN/>
        <w:bidi w:val="0"/>
        <w:adjustRightInd/>
        <w:snapToGrid/>
        <w:spacing w:line="460" w:lineRule="exact"/>
        <w:ind w:left="0" w:firstLine="440" w:firstLineChars="200"/>
        <w:textAlignment w:val="auto"/>
        <w:rPr>
          <w:rFonts w:hint="eastAsia" w:ascii="宋体" w:hAnsi="宋体" w:eastAsia="宋体" w:cs="宋体"/>
          <w:sz w:val="22"/>
          <w:szCs w:val="24"/>
        </w:rPr>
      </w:pPr>
      <w:r>
        <w:rPr>
          <w:rFonts w:hint="eastAsia" w:ascii="宋体" w:hAnsi="宋体" w:eastAsia="宋体" w:cs="宋体"/>
          <w:sz w:val="22"/>
          <w:szCs w:val="24"/>
        </w:rPr>
        <w:t>考试共计两类考试类型，分为简答题和论述题，考生根据自身专业背景需结合参考书目及其他专业设计史论内容加以综合分析论述。</w:t>
      </w:r>
    </w:p>
    <w:p>
      <w:pPr>
        <w:spacing w:line="360" w:lineRule="auto"/>
      </w:pPr>
      <w:r>
        <w:t xml:space="preserve">  </w:t>
      </w:r>
    </w:p>
    <w:p>
      <w:pPr>
        <w:spacing w:line="480" w:lineRule="auto"/>
        <w:rPr>
          <w:rFonts w:hint="eastAsia" w:ascii="Calibri" w:hAnsi="Calibri" w:eastAsia="宋体" w:cs="Times New Roman"/>
          <w:b/>
          <w:sz w:val="24"/>
        </w:rPr>
      </w:pPr>
      <w:r>
        <w:rPr>
          <w:rFonts w:hint="eastAsia" w:ascii="Calibri" w:hAnsi="Calibri" w:eastAsia="宋体" w:cs="Times New Roman"/>
          <w:b/>
          <w:sz w:val="24"/>
        </w:rPr>
        <w:t>四、考试形式及时间</w:t>
      </w:r>
    </w:p>
    <w:p>
      <w:pPr>
        <w:spacing w:line="360" w:lineRule="auto"/>
      </w:pPr>
      <w:r>
        <w:rPr>
          <w:rFonts w:hint="eastAsia"/>
        </w:rPr>
        <w:t>1</w:t>
      </w:r>
      <w:r>
        <w:rPr>
          <w:rFonts w:hint="eastAsia"/>
          <w:lang w:val="en-US" w:eastAsia="zh-CN"/>
        </w:rPr>
        <w:t>.</w:t>
      </w:r>
      <w:r>
        <w:rPr>
          <w:rFonts w:hint="eastAsia"/>
        </w:rPr>
        <w:t>考试形式为笔试。</w:t>
      </w:r>
    </w:p>
    <w:p>
      <w:pPr>
        <w:spacing w:line="360" w:lineRule="auto"/>
      </w:pPr>
      <w:r>
        <w:rPr>
          <w:rFonts w:hint="eastAsia"/>
        </w:rPr>
        <w:t>2</w:t>
      </w:r>
      <w:r>
        <w:rPr>
          <w:rFonts w:hint="eastAsia"/>
          <w:lang w:val="en-US" w:eastAsia="zh-CN"/>
        </w:rPr>
        <w:t>.</w:t>
      </w:r>
      <w:r>
        <w:rPr>
          <w:rFonts w:hint="eastAsia"/>
        </w:rPr>
        <w:t>考试时间：连续3小时。</w:t>
      </w:r>
    </w:p>
    <w:p>
      <w:pPr>
        <w:spacing w:line="360" w:lineRule="auto"/>
        <w:rPr>
          <w:rFonts w:hint="eastAsia"/>
        </w:rPr>
      </w:pPr>
    </w:p>
    <w:p>
      <w:pPr>
        <w:spacing w:line="480" w:lineRule="auto"/>
        <w:rPr>
          <w:rFonts w:hint="eastAsia" w:ascii="Calibri" w:hAnsi="Calibri" w:eastAsia="宋体" w:cs="Times New Roman"/>
          <w:b/>
          <w:sz w:val="24"/>
          <w:highlight w:val="none"/>
        </w:rPr>
      </w:pPr>
      <w:r>
        <w:rPr>
          <w:rFonts w:hint="eastAsia" w:ascii="Calibri" w:hAnsi="Calibri" w:eastAsia="宋体" w:cs="Times New Roman"/>
          <w:b/>
          <w:sz w:val="24"/>
          <w:highlight w:val="none"/>
          <w:lang w:eastAsia="zh-CN"/>
        </w:rPr>
        <w:t>五、</w:t>
      </w:r>
      <w:r>
        <w:rPr>
          <w:rFonts w:hint="eastAsia" w:ascii="Calibri" w:hAnsi="Calibri" w:eastAsia="宋体" w:cs="Times New Roman"/>
          <w:b/>
          <w:sz w:val="24"/>
          <w:highlight w:val="none"/>
        </w:rPr>
        <w:t>主要参考书目</w:t>
      </w:r>
    </w:p>
    <w:p>
      <w:pPr>
        <w:spacing w:line="360" w:lineRule="auto"/>
        <w:rPr>
          <w:rFonts w:hint="eastAsia" w:ascii="Calibri" w:hAnsi="Calibri" w:eastAsia="宋体" w:cs="Times New Roman"/>
        </w:rPr>
      </w:pPr>
      <w:r>
        <w:rPr>
          <w:rFonts w:hint="eastAsia" w:ascii="Calibri" w:hAnsi="Calibri" w:eastAsia="宋体" w:cs="Times New Roman"/>
        </w:rPr>
        <w:t>1</w:t>
      </w:r>
      <w:r>
        <w:rPr>
          <w:rFonts w:hint="eastAsia" w:ascii="Calibri" w:hAnsi="Calibri" w:eastAsia="宋体" w:cs="Times New Roman"/>
          <w:lang w:val="en-US" w:eastAsia="zh-CN"/>
        </w:rPr>
        <w:t>.</w:t>
      </w:r>
      <w:r>
        <w:rPr>
          <w:rFonts w:hint="eastAsia" w:ascii="Calibri" w:hAnsi="Calibri" w:eastAsia="宋体" w:cs="Times New Roman"/>
        </w:rPr>
        <w:t>《中国艺术精神》</w:t>
      </w:r>
      <w:r>
        <w:rPr>
          <w:rFonts w:hint="eastAsia" w:ascii="Calibri" w:hAnsi="Calibri" w:eastAsia="宋体" w:cs="Times New Roman"/>
          <w:lang w:val="en-US" w:eastAsia="zh-CN"/>
        </w:rPr>
        <w:t>-</w:t>
      </w:r>
      <w:r>
        <w:rPr>
          <w:rFonts w:hint="eastAsia" w:ascii="Calibri" w:hAnsi="Calibri" w:eastAsia="宋体" w:cs="Times New Roman"/>
        </w:rPr>
        <w:t>徐复观著</w:t>
      </w:r>
      <w:r>
        <w:rPr>
          <w:rFonts w:hint="eastAsia" w:ascii="Calibri" w:hAnsi="Calibri" w:eastAsia="宋体" w:cs="Times New Roman"/>
          <w:lang w:val="en-US" w:eastAsia="zh-CN"/>
        </w:rPr>
        <w:t>，</w:t>
      </w:r>
      <w:r>
        <w:rPr>
          <w:rFonts w:hint="eastAsia" w:ascii="Calibri" w:hAnsi="Calibri" w:eastAsia="宋体" w:cs="Times New Roman"/>
        </w:rPr>
        <w:t>华东师范大学出版社</w:t>
      </w:r>
    </w:p>
    <w:p>
      <w:pPr>
        <w:spacing w:line="360" w:lineRule="auto"/>
        <w:rPr>
          <w:rFonts w:hint="eastAsia" w:ascii="Calibri" w:hAnsi="Calibri" w:eastAsia="宋体" w:cs="Times New Roman"/>
        </w:rPr>
      </w:pPr>
      <w:r>
        <w:rPr>
          <w:rFonts w:hint="eastAsia" w:ascii="Calibri" w:hAnsi="Calibri" w:eastAsia="宋体" w:cs="Times New Roman"/>
        </w:rPr>
        <w:t>2</w:t>
      </w:r>
      <w:r>
        <w:rPr>
          <w:rFonts w:hint="eastAsia" w:ascii="Calibri" w:hAnsi="Calibri" w:eastAsia="宋体" w:cs="Times New Roman"/>
          <w:lang w:val="en-US" w:eastAsia="zh-CN"/>
        </w:rPr>
        <w:t>.</w:t>
      </w:r>
      <w:r>
        <w:rPr>
          <w:rFonts w:hint="eastAsia" w:ascii="Calibri" w:hAnsi="Calibri" w:eastAsia="宋体" w:cs="Times New Roman"/>
        </w:rPr>
        <w:t>《西方美术风格演变史》</w:t>
      </w:r>
      <w:r>
        <w:rPr>
          <w:rFonts w:hint="eastAsia" w:ascii="Calibri" w:hAnsi="Calibri" w:eastAsia="宋体" w:cs="Times New Roman"/>
          <w:lang w:val="en-US" w:eastAsia="zh-CN"/>
        </w:rPr>
        <w:t>-</w:t>
      </w:r>
      <w:r>
        <w:rPr>
          <w:rFonts w:hint="eastAsia" w:ascii="Calibri" w:hAnsi="Calibri" w:eastAsia="宋体" w:cs="Times New Roman"/>
        </w:rPr>
        <w:t>（美）柯耐尔著</w:t>
      </w:r>
      <w:r>
        <w:rPr>
          <w:rFonts w:hint="eastAsia" w:ascii="Calibri" w:hAnsi="Calibri" w:eastAsia="宋体" w:cs="Times New Roman"/>
          <w:lang w:val="en-US" w:eastAsia="zh-CN"/>
        </w:rPr>
        <w:t>，</w:t>
      </w:r>
      <w:r>
        <w:rPr>
          <w:rFonts w:hint="eastAsia" w:ascii="Calibri" w:hAnsi="Calibri" w:eastAsia="宋体" w:cs="Times New Roman"/>
        </w:rPr>
        <w:t>中国美术学院出版社</w:t>
      </w:r>
    </w:p>
    <w:p>
      <w:pPr>
        <w:spacing w:line="360" w:lineRule="auto"/>
        <w:rPr>
          <w:rFonts w:hint="eastAsia" w:ascii="Calibri" w:hAnsi="Calibri" w:eastAsia="宋体" w:cs="Times New Roman"/>
        </w:rPr>
      </w:pPr>
      <w:r>
        <w:rPr>
          <w:rFonts w:hint="eastAsia" w:ascii="Calibri" w:hAnsi="Calibri" w:eastAsia="宋体" w:cs="Times New Roman"/>
        </w:rPr>
        <w:t>3</w:t>
      </w:r>
      <w:r>
        <w:rPr>
          <w:rFonts w:hint="eastAsia" w:ascii="Calibri" w:hAnsi="Calibri" w:eastAsia="宋体" w:cs="Times New Roman"/>
          <w:lang w:val="en-US" w:eastAsia="zh-CN"/>
        </w:rPr>
        <w:t>.</w:t>
      </w:r>
      <w:r>
        <w:rPr>
          <w:rFonts w:hint="eastAsia" w:ascii="Calibri" w:hAnsi="Calibri" w:eastAsia="宋体" w:cs="Times New Roman"/>
        </w:rPr>
        <w:t>《艺术设计概论》</w:t>
      </w:r>
      <w:r>
        <w:rPr>
          <w:rFonts w:hint="eastAsia" w:ascii="Calibri" w:hAnsi="Calibri" w:eastAsia="宋体" w:cs="Times New Roman"/>
          <w:lang w:val="en-US" w:eastAsia="zh-CN"/>
        </w:rPr>
        <w:t>-</w:t>
      </w:r>
      <w:r>
        <w:rPr>
          <w:rFonts w:hint="eastAsia" w:ascii="Calibri" w:hAnsi="Calibri" w:eastAsia="宋体" w:cs="Times New Roman"/>
        </w:rPr>
        <w:t>凌继尧著</w:t>
      </w:r>
      <w:r>
        <w:rPr>
          <w:rFonts w:hint="eastAsia" w:ascii="Calibri" w:hAnsi="Calibri" w:eastAsia="宋体" w:cs="Times New Roman"/>
          <w:lang w:eastAsia="zh-CN"/>
        </w:rPr>
        <w:t>，</w:t>
      </w:r>
      <w:r>
        <w:rPr>
          <w:rFonts w:hint="eastAsia" w:ascii="Calibri" w:hAnsi="Calibri" w:eastAsia="宋体" w:cs="Times New Roman"/>
        </w:rPr>
        <w:t>北京大学出版社</w:t>
      </w:r>
    </w:p>
    <w:p>
      <w:pPr>
        <w:spacing w:line="360" w:lineRule="auto"/>
        <w:rPr>
          <w:rFonts w:hint="eastAsia" w:ascii="Calibri" w:hAnsi="Calibri" w:eastAsia="宋体" w:cs="Times New Roman"/>
        </w:rPr>
      </w:pPr>
      <w:r>
        <w:rPr>
          <w:rFonts w:hint="eastAsia" w:ascii="Calibri" w:hAnsi="Calibri" w:eastAsia="宋体" w:cs="Times New Roman"/>
        </w:rPr>
        <w:t>4</w:t>
      </w:r>
      <w:r>
        <w:rPr>
          <w:rFonts w:hint="eastAsia" w:ascii="Calibri" w:hAnsi="Calibri" w:eastAsia="宋体" w:cs="Times New Roman"/>
          <w:lang w:val="en-US" w:eastAsia="zh-CN"/>
        </w:rPr>
        <w:t>.</w:t>
      </w:r>
      <w:r>
        <w:rPr>
          <w:rFonts w:hint="eastAsia" w:ascii="Calibri" w:hAnsi="Calibri" w:eastAsia="宋体" w:cs="Times New Roman"/>
        </w:rPr>
        <w:t>《艺术概论》</w:t>
      </w:r>
      <w:r>
        <w:rPr>
          <w:rFonts w:hint="eastAsia" w:ascii="Calibri" w:hAnsi="Calibri" w:eastAsia="宋体" w:cs="Times New Roman"/>
          <w:lang w:val="en-US" w:eastAsia="zh-CN"/>
        </w:rPr>
        <w:t>-</w:t>
      </w:r>
      <w:r>
        <w:rPr>
          <w:rFonts w:hint="eastAsia" w:ascii="Calibri" w:hAnsi="Calibri" w:eastAsia="宋体" w:cs="Times New Roman"/>
        </w:rPr>
        <w:t>王宏建著</w:t>
      </w:r>
      <w:r>
        <w:rPr>
          <w:rFonts w:hint="eastAsia" w:ascii="Calibri" w:hAnsi="Calibri" w:eastAsia="宋体" w:cs="Times New Roman"/>
          <w:lang w:eastAsia="zh-CN"/>
        </w:rPr>
        <w:t>，</w:t>
      </w:r>
      <w:r>
        <w:rPr>
          <w:rFonts w:hint="eastAsia" w:ascii="Calibri" w:hAnsi="Calibri" w:eastAsia="宋体" w:cs="Times New Roman"/>
        </w:rPr>
        <w:t>文化艺术出版社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89"/>
    <w:rsid w:val="0001066D"/>
    <w:rsid w:val="000627AD"/>
    <w:rsid w:val="00063FB3"/>
    <w:rsid w:val="000B0B89"/>
    <w:rsid w:val="000C119E"/>
    <w:rsid w:val="000C644C"/>
    <w:rsid w:val="000F52B7"/>
    <w:rsid w:val="001255BE"/>
    <w:rsid w:val="001678F5"/>
    <w:rsid w:val="001D3F30"/>
    <w:rsid w:val="002261D9"/>
    <w:rsid w:val="0027257C"/>
    <w:rsid w:val="002A6383"/>
    <w:rsid w:val="002C5E86"/>
    <w:rsid w:val="00312A64"/>
    <w:rsid w:val="00336FD0"/>
    <w:rsid w:val="003A7988"/>
    <w:rsid w:val="003B024D"/>
    <w:rsid w:val="003C7486"/>
    <w:rsid w:val="0043333D"/>
    <w:rsid w:val="00473607"/>
    <w:rsid w:val="005078DB"/>
    <w:rsid w:val="00525805"/>
    <w:rsid w:val="005C16B0"/>
    <w:rsid w:val="005C5A0B"/>
    <w:rsid w:val="005D5A88"/>
    <w:rsid w:val="005E45FE"/>
    <w:rsid w:val="0066516C"/>
    <w:rsid w:val="006F4155"/>
    <w:rsid w:val="006F5BDD"/>
    <w:rsid w:val="0071530D"/>
    <w:rsid w:val="007341FE"/>
    <w:rsid w:val="007D1333"/>
    <w:rsid w:val="0083094D"/>
    <w:rsid w:val="00884F63"/>
    <w:rsid w:val="008C55C9"/>
    <w:rsid w:val="008F287C"/>
    <w:rsid w:val="009B6C62"/>
    <w:rsid w:val="00A014C9"/>
    <w:rsid w:val="00A10F30"/>
    <w:rsid w:val="00A52F69"/>
    <w:rsid w:val="00A70480"/>
    <w:rsid w:val="00B13A1D"/>
    <w:rsid w:val="00B553F4"/>
    <w:rsid w:val="00BA341D"/>
    <w:rsid w:val="00BA694B"/>
    <w:rsid w:val="00CB489D"/>
    <w:rsid w:val="00CD06B9"/>
    <w:rsid w:val="00CE05F4"/>
    <w:rsid w:val="00CF7C0C"/>
    <w:rsid w:val="00D028E6"/>
    <w:rsid w:val="00D45122"/>
    <w:rsid w:val="00DB17A3"/>
    <w:rsid w:val="00E17160"/>
    <w:rsid w:val="00E224EE"/>
    <w:rsid w:val="00E505C0"/>
    <w:rsid w:val="00E52B9B"/>
    <w:rsid w:val="00E63723"/>
    <w:rsid w:val="01C131ED"/>
    <w:rsid w:val="02122F4C"/>
    <w:rsid w:val="04B403F3"/>
    <w:rsid w:val="05F733E4"/>
    <w:rsid w:val="0D1934AD"/>
    <w:rsid w:val="285139CA"/>
    <w:rsid w:val="2A154107"/>
    <w:rsid w:val="3C465B66"/>
    <w:rsid w:val="4039516B"/>
    <w:rsid w:val="42313981"/>
    <w:rsid w:val="44E11CB2"/>
    <w:rsid w:val="487F6B98"/>
    <w:rsid w:val="4D9F2C4A"/>
    <w:rsid w:val="578A3FD4"/>
    <w:rsid w:val="5D970B30"/>
    <w:rsid w:val="61146926"/>
    <w:rsid w:val="6E572E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64</Words>
  <Characters>371</Characters>
  <Lines>3</Lines>
  <Paragraphs>1</Paragraphs>
  <TotalTime>0</TotalTime>
  <ScaleCrop>false</ScaleCrop>
  <LinksUpToDate>false</LinksUpToDate>
  <CharactersWithSpaces>434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2018-12-11T04:45:00Z</dcterms:created>
  <dc:creator>Administrator</dc:creator>
  <cp:lastModifiedBy>vertesyuan</cp:lastModifiedBy>
  <dcterms:modified xsi:type="dcterms:W3CDTF">2021-10-22T07:08:22Z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64CE5AEE9CDF4687BE5D935CBD2DF493</vt:lpwstr>
  </property>
</Properties>
</file>