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rPr>
      </w:pPr>
      <w:bookmarkStart w:id="0" w:name="_GoBack"/>
      <w:bookmarkEnd w:id="0"/>
    </w:p>
    <w:p>
      <w:pPr>
        <w:pStyle w:val="5"/>
        <w:shd w:val="clear" w:color="auto" w:fill="FFFFFF"/>
        <w:spacing w:before="0" w:beforeAutospacing="0" w:after="0" w:afterAutospacing="0" w:line="184" w:lineRule="atLeast"/>
        <w:jc w:val="center"/>
        <w:rPr>
          <w:b/>
          <w:bCs/>
          <w:color w:val="000000"/>
          <w:sz w:val="44"/>
          <w:szCs w:val="44"/>
        </w:rPr>
      </w:pPr>
      <w:r>
        <w:rPr>
          <w:rStyle w:val="8"/>
          <w:rFonts w:hint="eastAsia"/>
          <w:color w:val="000000"/>
          <w:sz w:val="44"/>
          <w:szCs w:val="44"/>
        </w:rPr>
        <w:t>703《马克思主义基本原理》考试大纲</w:t>
      </w:r>
    </w:p>
    <w:p>
      <w:pPr>
        <w:spacing w:line="360" w:lineRule="auto"/>
        <w:rPr>
          <w:rFonts w:ascii="Arial" w:hAnsi="Arial" w:eastAsia="黑体"/>
          <w:b/>
          <w:bCs/>
          <w:color w:val="000000"/>
          <w:sz w:val="28"/>
          <w:szCs w:val="28"/>
        </w:rPr>
      </w:pPr>
      <w:r>
        <w:rPr>
          <w:rFonts w:hint="eastAsia" w:ascii="Arial" w:hAnsi="Arial" w:eastAsia="黑体" w:cs="黑体"/>
          <w:b/>
          <w:bCs/>
          <w:color w:val="000000"/>
          <w:sz w:val="28"/>
          <w:szCs w:val="28"/>
        </w:rPr>
        <w:t>注意：本大纲为参考性考试大纲，是考生需要掌握的基本内容。</w:t>
      </w:r>
    </w:p>
    <w:p>
      <w:pPr>
        <w:pStyle w:val="5"/>
        <w:shd w:val="clear" w:color="auto" w:fill="FFFFFF"/>
        <w:spacing w:before="0" w:beforeAutospacing="0" w:after="0" w:afterAutospacing="0" w:line="184" w:lineRule="atLeast"/>
        <w:jc w:val="center"/>
        <w:rPr>
          <w:color w:val="000000"/>
          <w:sz w:val="11"/>
          <w:szCs w:val="11"/>
        </w:rPr>
      </w:pPr>
      <w:r>
        <w:rPr>
          <w:rStyle w:val="8"/>
          <w:rFonts w:hint="eastAsia"/>
          <w:color w:val="000000"/>
          <w:sz w:val="11"/>
          <w:szCs w:val="11"/>
        </w:rPr>
        <w:t>　</w:t>
      </w:r>
    </w:p>
    <w:p>
      <w:pPr>
        <w:pStyle w:val="5"/>
        <w:shd w:val="clear" w:color="auto" w:fill="FFFFFF"/>
        <w:spacing w:before="0" w:beforeAutospacing="0" w:after="0" w:afterAutospacing="0" w:line="184" w:lineRule="atLeast"/>
        <w:rPr>
          <w:rStyle w:val="8"/>
          <w:color w:val="000000"/>
        </w:rPr>
      </w:pPr>
      <w:r>
        <w:rPr>
          <w:rStyle w:val="8"/>
          <w:rFonts w:hint="eastAsia"/>
          <w:color w:val="000000"/>
        </w:rPr>
        <w:t>I.考试目标</w:t>
      </w:r>
    </w:p>
    <w:p>
      <w:pPr>
        <w:pStyle w:val="5"/>
        <w:shd w:val="clear" w:color="auto" w:fill="FFFFFF"/>
        <w:spacing w:before="0" w:beforeAutospacing="0" w:after="0" w:afterAutospacing="0" w:line="184" w:lineRule="atLeast"/>
        <w:rPr>
          <w:rStyle w:val="8"/>
          <w:color w:val="000000"/>
        </w:rPr>
      </w:pPr>
    </w:p>
    <w:p>
      <w:pPr>
        <w:pStyle w:val="5"/>
        <w:shd w:val="clear" w:color="auto" w:fill="FFFFFF"/>
        <w:spacing w:before="0" w:beforeAutospacing="0" w:after="0" w:afterAutospacing="0" w:line="184" w:lineRule="atLeast"/>
        <w:ind w:firstLine="480" w:firstLineChars="200"/>
        <w:rPr>
          <w:color w:val="000000"/>
        </w:rPr>
      </w:pPr>
      <w:r>
        <w:rPr>
          <w:rFonts w:hint="eastAsia"/>
          <w:color w:val="000000"/>
        </w:rPr>
        <w:t>《马克思主义基本原理》</w:t>
      </w:r>
      <w:r>
        <w:rPr>
          <w:rFonts w:hint="eastAsia"/>
          <w:color w:val="000000"/>
          <w:shd w:val="clear" w:color="auto" w:fill="FFFFFF"/>
        </w:rPr>
        <w:t>包括马克思主义总论和马克思主义哲学、政治经济学、科学社会主义三大组成部分。本考试</w:t>
      </w:r>
      <w:r>
        <w:rPr>
          <w:rFonts w:hint="eastAsia"/>
          <w:color w:val="000000"/>
        </w:rPr>
        <w:t>作为马克思主义理论学科所包含的马克思主义基本原理、马克思主义中国化研究、思想政治教育、中国近现代史基本问题研究等专业的必考科目，主要考察考生对马克思主义及其三大组成部分的基本原理、基础知识、概念体系、现实应用等方面的理解和把握程度。考生应具备如下基本能力：</w:t>
      </w:r>
    </w:p>
    <w:p>
      <w:pPr>
        <w:pStyle w:val="5"/>
        <w:numPr>
          <w:ilvl w:val="0"/>
          <w:numId w:val="1"/>
        </w:numPr>
        <w:shd w:val="clear" w:color="auto" w:fill="FFFFFF"/>
        <w:spacing w:before="0" w:beforeAutospacing="0" w:after="0" w:afterAutospacing="0" w:line="184" w:lineRule="atLeast"/>
        <w:ind w:firstLine="480" w:firstLineChars="200"/>
        <w:rPr>
          <w:color w:val="000000"/>
        </w:rPr>
      </w:pPr>
      <w:r>
        <w:rPr>
          <w:rFonts w:hint="eastAsia"/>
          <w:color w:val="000000"/>
        </w:rPr>
        <w:t>具有扎实的马克思主义理论基础，能全面把握马克思主义基本立场、基本理论、基本观点和基本方法。</w:t>
      </w:r>
    </w:p>
    <w:p>
      <w:pPr>
        <w:pStyle w:val="5"/>
        <w:numPr>
          <w:ilvl w:val="0"/>
          <w:numId w:val="1"/>
        </w:numPr>
        <w:shd w:val="clear" w:color="auto" w:fill="FFFFFF"/>
        <w:spacing w:before="0" w:beforeAutospacing="0" w:after="0" w:afterAutospacing="0" w:line="184" w:lineRule="atLeast"/>
        <w:ind w:firstLine="480" w:firstLineChars="200"/>
        <w:rPr>
          <w:color w:val="000000"/>
          <w:shd w:val="clear" w:color="auto" w:fill="FFFFFF"/>
        </w:rPr>
      </w:pPr>
      <w:r>
        <w:rPr>
          <w:rFonts w:hint="eastAsia"/>
          <w:color w:val="000000"/>
        </w:rPr>
        <w:t>具备运用马克思主义世界观和方法论分析问题、理解问题和解决问题的能力。</w:t>
      </w:r>
    </w:p>
    <w:p>
      <w:pPr>
        <w:pStyle w:val="5"/>
        <w:numPr>
          <w:ilvl w:val="0"/>
          <w:numId w:val="1"/>
        </w:numPr>
        <w:shd w:val="clear" w:color="auto" w:fill="FFFFFF"/>
        <w:spacing w:before="0" w:beforeAutospacing="0" w:after="0" w:afterAutospacing="0" w:line="184" w:lineRule="atLeast"/>
        <w:ind w:firstLine="480" w:firstLineChars="200"/>
        <w:rPr>
          <w:color w:val="000000"/>
          <w:shd w:val="clear" w:color="auto" w:fill="FFFFFF"/>
        </w:rPr>
      </w:pPr>
      <w:r>
        <w:rPr>
          <w:rFonts w:hint="eastAsia"/>
          <w:color w:val="000000"/>
        </w:rPr>
        <w:t>能够运用马克思主义基本原理对社会发展过程中的理论问题和现实问题进行分析和研究的能力。</w:t>
      </w:r>
    </w:p>
    <w:p>
      <w:pPr>
        <w:pStyle w:val="5"/>
        <w:shd w:val="clear" w:color="auto" w:fill="FFFFFF"/>
        <w:spacing w:before="0" w:beforeAutospacing="0" w:after="0" w:afterAutospacing="0" w:line="184" w:lineRule="atLeast"/>
        <w:ind w:firstLine="480" w:firstLineChars="200"/>
        <w:rPr>
          <w:color w:val="000000"/>
          <w:shd w:val="clear" w:color="auto" w:fill="FFFFFF"/>
        </w:rPr>
      </w:pPr>
    </w:p>
    <w:p>
      <w:pPr>
        <w:pStyle w:val="5"/>
        <w:shd w:val="clear" w:color="auto" w:fill="FFFFFF"/>
        <w:spacing w:before="0" w:beforeAutospacing="0" w:after="0" w:afterAutospacing="0" w:line="184" w:lineRule="atLeast"/>
        <w:rPr>
          <w:rStyle w:val="8"/>
          <w:color w:val="000000"/>
        </w:rPr>
      </w:pPr>
      <w:r>
        <w:rPr>
          <w:rStyle w:val="8"/>
          <w:rFonts w:hint="eastAsia"/>
          <w:color w:val="000000"/>
        </w:rPr>
        <w:t>Ⅱ.考试形式和试卷结构</w:t>
      </w:r>
    </w:p>
    <w:p>
      <w:pPr>
        <w:pStyle w:val="5"/>
        <w:shd w:val="clear" w:color="auto" w:fill="FFFFFF"/>
        <w:spacing w:before="0" w:beforeAutospacing="0" w:after="0" w:afterAutospacing="0" w:line="184" w:lineRule="atLeast"/>
        <w:rPr>
          <w:b/>
          <w:bCs/>
          <w:color w:val="000000"/>
        </w:rPr>
      </w:pPr>
      <w:r>
        <w:rPr>
          <w:rFonts w:hint="eastAsia"/>
          <w:color w:val="000000"/>
        </w:rPr>
        <w:t>　　</w:t>
      </w:r>
      <w:r>
        <w:rPr>
          <w:rFonts w:hint="eastAsia"/>
          <w:b/>
          <w:bCs/>
          <w:color w:val="000000"/>
        </w:rPr>
        <w:t>一、试卷满分及考试时间</w:t>
      </w:r>
    </w:p>
    <w:p>
      <w:pPr>
        <w:pStyle w:val="5"/>
        <w:shd w:val="clear" w:color="auto" w:fill="FFFFFF"/>
        <w:spacing w:before="0" w:beforeAutospacing="0" w:after="0" w:afterAutospacing="0" w:line="184" w:lineRule="atLeast"/>
        <w:rPr>
          <w:color w:val="000000"/>
        </w:rPr>
      </w:pPr>
      <w:r>
        <w:rPr>
          <w:rFonts w:hint="eastAsia"/>
          <w:color w:val="000000"/>
        </w:rPr>
        <w:t>　　本试卷满分为150分，考试时间为180分钟。</w:t>
      </w:r>
    </w:p>
    <w:p>
      <w:pPr>
        <w:pStyle w:val="5"/>
        <w:shd w:val="clear" w:color="auto" w:fill="FFFFFF"/>
        <w:spacing w:before="0" w:beforeAutospacing="0" w:after="0" w:afterAutospacing="0" w:line="184" w:lineRule="atLeast"/>
        <w:rPr>
          <w:b/>
          <w:bCs/>
          <w:color w:val="000000"/>
        </w:rPr>
      </w:pPr>
      <w:r>
        <w:rPr>
          <w:rFonts w:hint="eastAsia"/>
          <w:color w:val="000000"/>
        </w:rPr>
        <w:t>　　</w:t>
      </w:r>
      <w:r>
        <w:rPr>
          <w:rFonts w:hint="eastAsia"/>
          <w:b/>
          <w:bCs/>
          <w:color w:val="000000"/>
        </w:rPr>
        <w:t>二、答题方式</w:t>
      </w:r>
    </w:p>
    <w:p>
      <w:pPr>
        <w:pStyle w:val="5"/>
        <w:shd w:val="clear" w:color="auto" w:fill="FFFFFF"/>
        <w:spacing w:before="0" w:beforeAutospacing="0" w:after="0" w:afterAutospacing="0" w:line="184" w:lineRule="atLeast"/>
        <w:rPr>
          <w:color w:val="000000"/>
        </w:rPr>
      </w:pPr>
      <w:r>
        <w:rPr>
          <w:rFonts w:hint="eastAsia"/>
          <w:color w:val="000000"/>
        </w:rPr>
        <w:t>　　答题方式为闭卷、笔试。</w:t>
      </w:r>
    </w:p>
    <w:p>
      <w:pPr>
        <w:pStyle w:val="5"/>
        <w:shd w:val="clear" w:color="auto" w:fill="FFFFFF"/>
        <w:spacing w:before="0" w:beforeAutospacing="0" w:after="0" w:afterAutospacing="0" w:line="184" w:lineRule="atLeast"/>
        <w:rPr>
          <w:b/>
          <w:bCs/>
          <w:color w:val="000000"/>
        </w:rPr>
      </w:pPr>
      <w:r>
        <w:rPr>
          <w:rFonts w:hint="eastAsia"/>
          <w:color w:val="000000"/>
        </w:rPr>
        <w:t>　　</w:t>
      </w:r>
      <w:r>
        <w:rPr>
          <w:rFonts w:hint="eastAsia"/>
          <w:b/>
          <w:bCs/>
          <w:color w:val="000000"/>
        </w:rPr>
        <w:t>三、考试内容及题型结构</w:t>
      </w:r>
    </w:p>
    <w:p>
      <w:pPr>
        <w:pStyle w:val="5"/>
        <w:shd w:val="clear" w:color="auto" w:fill="FFFFFF"/>
        <w:spacing w:before="0" w:beforeAutospacing="0" w:after="0" w:afterAutospacing="0"/>
        <w:rPr>
          <w:color w:val="000000"/>
        </w:rPr>
      </w:pPr>
      <w:r>
        <w:rPr>
          <w:rFonts w:hint="eastAsia"/>
          <w:color w:val="000000"/>
        </w:rPr>
        <w:t xml:space="preserve">　  </w:t>
      </w:r>
      <w:r>
        <w:rPr>
          <w:rFonts w:hint="eastAsia"/>
          <w:color w:val="000000"/>
          <w:shd w:val="clear" w:color="auto" w:fill="FFFFFF"/>
        </w:rPr>
        <w:t>1</w:t>
      </w:r>
      <w:r>
        <w:rPr>
          <w:rFonts w:hint="eastAsia"/>
          <w:color w:val="000000"/>
          <w:spacing w:val="7"/>
          <w:shd w:val="clear" w:color="auto" w:fill="FFFFFF"/>
        </w:rPr>
        <w:t>.简答、辨析类试题</w:t>
      </w:r>
    </w:p>
    <w:p>
      <w:pPr>
        <w:pStyle w:val="5"/>
        <w:shd w:val="clear" w:color="auto" w:fill="FFFFFF"/>
        <w:spacing w:before="0" w:beforeAutospacing="0" w:after="0" w:afterAutospacing="0"/>
        <w:rPr>
          <w:color w:val="000000"/>
        </w:rPr>
      </w:pPr>
      <w:r>
        <w:rPr>
          <w:rFonts w:hint="eastAsia"/>
          <w:color w:val="000000"/>
          <w:shd w:val="clear" w:color="auto" w:fill="FFFFFF"/>
        </w:rPr>
        <w:t xml:space="preserve">    2</w:t>
      </w:r>
      <w:r>
        <w:rPr>
          <w:rFonts w:hint="eastAsia"/>
          <w:color w:val="000000"/>
          <w:spacing w:val="7"/>
          <w:shd w:val="clear" w:color="auto" w:fill="FFFFFF"/>
        </w:rPr>
        <w:t>.综合分析、论述类试题</w:t>
      </w:r>
    </w:p>
    <w:p>
      <w:pPr>
        <w:pStyle w:val="5"/>
        <w:shd w:val="clear" w:color="auto" w:fill="FFFFFF"/>
        <w:spacing w:before="0" w:beforeAutospacing="0" w:after="0" w:afterAutospacing="0" w:line="184" w:lineRule="atLeast"/>
        <w:rPr>
          <w:color w:val="000000"/>
        </w:rPr>
      </w:pPr>
    </w:p>
    <w:p>
      <w:pPr>
        <w:pStyle w:val="5"/>
        <w:shd w:val="clear" w:color="auto" w:fill="FFFFFF"/>
        <w:spacing w:before="0" w:beforeAutospacing="0" w:after="0" w:afterAutospacing="0" w:line="184" w:lineRule="atLeast"/>
        <w:rPr>
          <w:color w:val="000000"/>
        </w:rPr>
      </w:pPr>
      <w:r>
        <w:rPr>
          <w:rStyle w:val="8"/>
          <w:rFonts w:hint="eastAsia"/>
          <w:color w:val="000000"/>
        </w:rPr>
        <w:t>Ⅲ.考查内容</w:t>
      </w:r>
    </w:p>
    <w:p>
      <w:pPr>
        <w:pStyle w:val="5"/>
        <w:shd w:val="clear" w:color="auto" w:fill="FFFFFF"/>
        <w:spacing w:before="0" w:beforeAutospacing="0" w:after="0" w:afterAutospacing="0" w:line="184" w:lineRule="atLeast"/>
        <w:rPr>
          <w:rStyle w:val="8"/>
          <w:color w:val="000000"/>
        </w:rPr>
      </w:pPr>
    </w:p>
    <w:p>
      <w:pPr>
        <w:widowControl/>
        <w:ind w:firstLine="482" w:firstLineChars="200"/>
        <w:jc w:val="left"/>
        <w:rPr>
          <w:rFonts w:ascii="宋体" w:hAnsi="宋体" w:cs="宋体"/>
          <w:color w:val="000000"/>
          <w:kern w:val="0"/>
          <w:sz w:val="24"/>
          <w:szCs w:val="24"/>
        </w:rPr>
      </w:pPr>
      <w:r>
        <w:rPr>
          <w:rFonts w:hint="eastAsia" w:ascii="宋体" w:hAnsi="宋体" w:cs="Tahoma"/>
          <w:b/>
          <w:bCs/>
          <w:color w:val="000000"/>
          <w:kern w:val="0"/>
          <w:sz w:val="24"/>
          <w:szCs w:val="24"/>
          <w:shd w:val="clear" w:color="auto" w:fill="FFFFFF"/>
        </w:rPr>
        <w:t>第一部分  马克思主义哲学</w:t>
      </w:r>
    </w:p>
    <w:p>
      <w:pPr>
        <w:widowControl/>
        <w:shd w:val="clear" w:color="auto" w:fill="FFFFFF"/>
        <w:ind w:firstLine="480" w:firstLineChars="200"/>
        <w:jc w:val="left"/>
        <w:rPr>
          <w:rFonts w:hint="eastAsia" w:ascii="宋体" w:hAnsi="宋体" w:cs="Tahoma"/>
          <w:color w:val="000000"/>
          <w:kern w:val="0"/>
          <w:sz w:val="24"/>
          <w:szCs w:val="24"/>
        </w:rPr>
      </w:pPr>
      <w:r>
        <w:rPr>
          <w:rFonts w:hint="eastAsia" w:ascii="宋体" w:hAnsi="宋体" w:cs="Tahoma"/>
          <w:color w:val="000000"/>
          <w:kern w:val="0"/>
          <w:sz w:val="24"/>
          <w:szCs w:val="24"/>
        </w:rPr>
        <w:t>一、马克思主义的</w:t>
      </w:r>
      <w:r>
        <w:rPr>
          <w:rFonts w:ascii="宋体" w:hAnsi="宋体" w:cs="Tahoma"/>
          <w:color w:val="000000"/>
          <w:kern w:val="0"/>
          <w:sz w:val="24"/>
          <w:szCs w:val="24"/>
        </w:rPr>
        <w:t>哲学</w:t>
      </w:r>
      <w:r>
        <w:rPr>
          <w:rFonts w:hint="eastAsia" w:ascii="宋体" w:hAnsi="宋体" w:cs="Tahoma"/>
          <w:color w:val="000000"/>
          <w:kern w:val="0"/>
          <w:sz w:val="24"/>
          <w:szCs w:val="24"/>
        </w:rPr>
        <w:t>观</w:t>
      </w:r>
    </w:p>
    <w:p>
      <w:pPr>
        <w:widowControl/>
        <w:shd w:val="clear" w:color="auto" w:fill="FFFFFF"/>
        <w:ind w:firstLine="480" w:firstLineChars="200"/>
        <w:jc w:val="left"/>
        <w:rPr>
          <w:rFonts w:ascii="宋体" w:hAnsi="宋体" w:cs="Tahoma"/>
          <w:color w:val="000000"/>
          <w:kern w:val="0"/>
          <w:sz w:val="24"/>
          <w:szCs w:val="24"/>
        </w:rPr>
      </w:pPr>
      <w:r>
        <w:rPr>
          <w:rFonts w:hint="eastAsia" w:ascii="宋体" w:hAnsi="宋体" w:cs="Tahoma"/>
          <w:color w:val="000000"/>
          <w:kern w:val="0"/>
          <w:sz w:val="24"/>
          <w:szCs w:val="24"/>
        </w:rPr>
        <w:t>二、</w:t>
      </w:r>
      <w:r>
        <w:rPr>
          <w:rFonts w:ascii="宋体" w:hAnsi="宋体" w:cs="Tahoma"/>
          <w:color w:val="000000"/>
          <w:kern w:val="0"/>
          <w:sz w:val="24"/>
          <w:szCs w:val="24"/>
        </w:rPr>
        <w:t>马克思主义哲学的创立与发展</w:t>
      </w:r>
    </w:p>
    <w:p>
      <w:pPr>
        <w:widowControl/>
        <w:shd w:val="clear" w:color="auto" w:fill="FFFFFF"/>
        <w:ind w:firstLine="480" w:firstLineChars="200"/>
        <w:jc w:val="left"/>
        <w:rPr>
          <w:rFonts w:ascii="宋体" w:hAnsi="宋体" w:cs="Tahoma"/>
          <w:color w:val="000000"/>
          <w:kern w:val="0"/>
          <w:sz w:val="24"/>
          <w:szCs w:val="24"/>
        </w:rPr>
      </w:pPr>
      <w:r>
        <w:rPr>
          <w:rFonts w:hint="eastAsia" w:ascii="宋体" w:hAnsi="宋体" w:cs="Tahoma"/>
          <w:color w:val="000000"/>
          <w:kern w:val="0"/>
          <w:sz w:val="24"/>
          <w:szCs w:val="24"/>
        </w:rPr>
        <w:t>三、</w:t>
      </w:r>
      <w:r>
        <w:rPr>
          <w:rFonts w:ascii="宋体" w:hAnsi="宋体" w:cs="Tahoma"/>
          <w:color w:val="000000"/>
          <w:kern w:val="0"/>
          <w:sz w:val="24"/>
          <w:szCs w:val="24"/>
        </w:rPr>
        <w:t>世界的物质性</w:t>
      </w:r>
    </w:p>
    <w:p>
      <w:pPr>
        <w:widowControl/>
        <w:shd w:val="clear" w:color="auto" w:fill="FFFFFF"/>
        <w:ind w:firstLine="480" w:firstLineChars="200"/>
        <w:jc w:val="left"/>
        <w:rPr>
          <w:rFonts w:ascii="宋体" w:hAnsi="宋体" w:cs="Tahoma"/>
          <w:color w:val="000000"/>
          <w:kern w:val="0"/>
          <w:sz w:val="24"/>
          <w:szCs w:val="24"/>
        </w:rPr>
      </w:pPr>
      <w:r>
        <w:rPr>
          <w:rFonts w:hint="eastAsia" w:ascii="宋体" w:hAnsi="宋体" w:cs="Tahoma"/>
          <w:color w:val="000000"/>
          <w:kern w:val="0"/>
          <w:sz w:val="24"/>
          <w:szCs w:val="24"/>
        </w:rPr>
        <w:t>四、</w:t>
      </w:r>
      <w:r>
        <w:rPr>
          <w:rFonts w:ascii="宋体" w:hAnsi="宋体" w:cs="Tahoma"/>
          <w:color w:val="000000"/>
          <w:kern w:val="0"/>
          <w:sz w:val="24"/>
          <w:szCs w:val="24"/>
        </w:rPr>
        <w:t>实践与世界</w:t>
      </w:r>
    </w:p>
    <w:p>
      <w:pPr>
        <w:widowControl/>
        <w:shd w:val="clear" w:color="auto" w:fill="FFFFFF"/>
        <w:ind w:firstLine="480" w:firstLineChars="200"/>
        <w:jc w:val="left"/>
        <w:rPr>
          <w:rFonts w:ascii="宋体" w:hAnsi="宋体" w:cs="Tahoma"/>
          <w:color w:val="000000"/>
          <w:kern w:val="0"/>
          <w:sz w:val="24"/>
          <w:szCs w:val="24"/>
        </w:rPr>
      </w:pPr>
      <w:r>
        <w:rPr>
          <w:rFonts w:hint="eastAsia" w:ascii="宋体" w:hAnsi="宋体" w:cs="Tahoma"/>
          <w:color w:val="000000"/>
          <w:kern w:val="0"/>
          <w:sz w:val="24"/>
          <w:szCs w:val="24"/>
        </w:rPr>
        <w:t>五、</w:t>
      </w:r>
      <w:r>
        <w:rPr>
          <w:rFonts w:ascii="宋体" w:hAnsi="宋体" w:cs="Tahoma"/>
          <w:color w:val="000000"/>
          <w:kern w:val="0"/>
          <w:sz w:val="24"/>
          <w:szCs w:val="24"/>
        </w:rPr>
        <w:t>世界的联系与发展</w:t>
      </w:r>
    </w:p>
    <w:p>
      <w:pPr>
        <w:widowControl/>
        <w:shd w:val="clear" w:color="auto" w:fill="FFFFFF"/>
        <w:ind w:firstLine="480" w:firstLineChars="200"/>
        <w:jc w:val="left"/>
        <w:rPr>
          <w:rFonts w:ascii="宋体" w:hAnsi="宋体" w:cs="Tahoma"/>
          <w:color w:val="000000"/>
          <w:kern w:val="0"/>
          <w:sz w:val="24"/>
          <w:szCs w:val="24"/>
        </w:rPr>
      </w:pPr>
      <w:r>
        <w:rPr>
          <w:rFonts w:hint="eastAsia" w:ascii="宋体" w:hAnsi="宋体" w:cs="Tahoma"/>
          <w:color w:val="000000"/>
          <w:kern w:val="0"/>
          <w:sz w:val="24"/>
          <w:szCs w:val="24"/>
        </w:rPr>
        <w:t>六、</w:t>
      </w:r>
      <w:r>
        <w:rPr>
          <w:rFonts w:ascii="宋体" w:hAnsi="宋体" w:cs="Tahoma"/>
          <w:color w:val="000000"/>
          <w:kern w:val="0"/>
          <w:sz w:val="24"/>
          <w:szCs w:val="24"/>
        </w:rPr>
        <w:t>联系与发展的基本规律</w:t>
      </w:r>
    </w:p>
    <w:p>
      <w:pPr>
        <w:widowControl/>
        <w:shd w:val="clear" w:color="auto" w:fill="FFFFFF"/>
        <w:ind w:firstLine="480" w:firstLineChars="200"/>
        <w:jc w:val="left"/>
        <w:rPr>
          <w:rFonts w:ascii="宋体" w:hAnsi="宋体" w:cs="Tahoma"/>
          <w:color w:val="000000"/>
          <w:kern w:val="0"/>
          <w:sz w:val="24"/>
          <w:szCs w:val="24"/>
        </w:rPr>
      </w:pPr>
      <w:r>
        <w:rPr>
          <w:rFonts w:hint="eastAsia" w:ascii="宋体" w:hAnsi="宋体" w:cs="Tahoma"/>
          <w:color w:val="000000"/>
          <w:kern w:val="0"/>
          <w:sz w:val="24"/>
          <w:szCs w:val="24"/>
        </w:rPr>
        <w:t>七、</w:t>
      </w:r>
      <w:r>
        <w:rPr>
          <w:rFonts w:ascii="宋体" w:hAnsi="宋体" w:cs="Tahoma"/>
          <w:color w:val="000000"/>
          <w:kern w:val="0"/>
          <w:sz w:val="24"/>
          <w:szCs w:val="24"/>
        </w:rPr>
        <w:t>社会历史运动的规律性</w:t>
      </w:r>
    </w:p>
    <w:p>
      <w:pPr>
        <w:widowControl/>
        <w:shd w:val="clear" w:color="auto" w:fill="FFFFFF"/>
        <w:ind w:firstLine="480" w:firstLineChars="200"/>
        <w:jc w:val="left"/>
        <w:rPr>
          <w:rFonts w:ascii="宋体" w:hAnsi="宋体" w:cs="Tahoma"/>
          <w:color w:val="000000"/>
          <w:kern w:val="0"/>
          <w:sz w:val="24"/>
          <w:szCs w:val="24"/>
        </w:rPr>
      </w:pPr>
      <w:r>
        <w:rPr>
          <w:rFonts w:hint="eastAsia" w:ascii="宋体" w:hAnsi="宋体" w:cs="Tahoma"/>
          <w:color w:val="000000"/>
          <w:kern w:val="0"/>
          <w:sz w:val="24"/>
          <w:szCs w:val="24"/>
        </w:rPr>
        <w:t>八、</w:t>
      </w:r>
      <w:r>
        <w:rPr>
          <w:rFonts w:ascii="宋体" w:hAnsi="宋体" w:cs="Tahoma"/>
          <w:color w:val="000000"/>
          <w:kern w:val="0"/>
          <w:sz w:val="24"/>
          <w:szCs w:val="24"/>
        </w:rPr>
        <w:t>社会基本矛盾运动及其规律</w:t>
      </w:r>
    </w:p>
    <w:p>
      <w:pPr>
        <w:widowControl/>
        <w:shd w:val="clear" w:color="auto" w:fill="FFFFFF"/>
        <w:ind w:firstLine="480" w:firstLineChars="200"/>
        <w:jc w:val="left"/>
        <w:rPr>
          <w:rFonts w:ascii="宋体" w:hAnsi="宋体" w:cs="Tahoma"/>
          <w:color w:val="000000"/>
          <w:kern w:val="0"/>
          <w:sz w:val="24"/>
          <w:szCs w:val="24"/>
        </w:rPr>
      </w:pPr>
      <w:r>
        <w:rPr>
          <w:rFonts w:hint="eastAsia" w:ascii="宋体" w:hAnsi="宋体" w:cs="Tahoma"/>
          <w:color w:val="000000"/>
          <w:kern w:val="0"/>
          <w:sz w:val="24"/>
          <w:szCs w:val="24"/>
        </w:rPr>
        <w:t>九、</w:t>
      </w:r>
      <w:r>
        <w:rPr>
          <w:rFonts w:ascii="宋体" w:hAnsi="宋体" w:cs="Tahoma"/>
          <w:color w:val="000000"/>
          <w:kern w:val="0"/>
          <w:sz w:val="24"/>
          <w:szCs w:val="24"/>
        </w:rPr>
        <w:t>生产力在社会发展中的作用</w:t>
      </w:r>
    </w:p>
    <w:p>
      <w:pPr>
        <w:widowControl/>
        <w:shd w:val="clear" w:color="auto" w:fill="FFFFFF"/>
        <w:ind w:firstLine="480" w:firstLineChars="200"/>
        <w:jc w:val="left"/>
        <w:rPr>
          <w:rFonts w:ascii="宋体" w:hAnsi="宋体" w:cs="Tahoma"/>
          <w:color w:val="000000"/>
          <w:kern w:val="0"/>
          <w:sz w:val="24"/>
          <w:szCs w:val="24"/>
        </w:rPr>
      </w:pPr>
      <w:r>
        <w:rPr>
          <w:rFonts w:hint="eastAsia" w:ascii="宋体" w:hAnsi="宋体" w:cs="Tahoma"/>
          <w:color w:val="000000"/>
          <w:kern w:val="0"/>
          <w:sz w:val="24"/>
          <w:szCs w:val="24"/>
        </w:rPr>
        <w:t>十、</w:t>
      </w:r>
      <w:r>
        <w:rPr>
          <w:rFonts w:ascii="宋体" w:hAnsi="宋体" w:cs="Tahoma"/>
          <w:color w:val="000000"/>
          <w:kern w:val="0"/>
          <w:sz w:val="24"/>
          <w:szCs w:val="24"/>
        </w:rPr>
        <w:t>人民群众在社会发展中的作用</w:t>
      </w:r>
    </w:p>
    <w:p>
      <w:pPr>
        <w:widowControl/>
        <w:shd w:val="clear" w:color="auto" w:fill="FFFFFF"/>
        <w:ind w:firstLine="480" w:firstLineChars="200"/>
        <w:jc w:val="left"/>
        <w:rPr>
          <w:rFonts w:ascii="宋体" w:hAnsi="宋体" w:cs="Tahoma"/>
          <w:color w:val="000000"/>
          <w:kern w:val="0"/>
          <w:sz w:val="24"/>
          <w:szCs w:val="24"/>
        </w:rPr>
      </w:pPr>
      <w:r>
        <w:rPr>
          <w:rFonts w:hint="eastAsia" w:ascii="宋体" w:hAnsi="宋体" w:cs="Tahoma"/>
          <w:color w:val="000000"/>
          <w:kern w:val="0"/>
          <w:sz w:val="24"/>
          <w:szCs w:val="24"/>
        </w:rPr>
        <w:t>十一、</w:t>
      </w:r>
      <w:r>
        <w:rPr>
          <w:rFonts w:ascii="宋体" w:hAnsi="宋体" w:cs="Tahoma"/>
          <w:color w:val="000000"/>
          <w:kern w:val="0"/>
          <w:sz w:val="24"/>
          <w:szCs w:val="24"/>
        </w:rPr>
        <w:t>文化在社会发展中的作用</w:t>
      </w:r>
    </w:p>
    <w:p>
      <w:pPr>
        <w:widowControl/>
        <w:shd w:val="clear" w:color="auto" w:fill="FFFFFF"/>
        <w:ind w:firstLine="480" w:firstLineChars="200"/>
        <w:jc w:val="left"/>
        <w:rPr>
          <w:rFonts w:ascii="宋体" w:hAnsi="宋体" w:cs="Tahoma"/>
          <w:color w:val="000000"/>
          <w:kern w:val="0"/>
          <w:sz w:val="24"/>
          <w:szCs w:val="24"/>
        </w:rPr>
      </w:pPr>
      <w:r>
        <w:rPr>
          <w:rFonts w:hint="eastAsia" w:ascii="宋体" w:hAnsi="宋体" w:cs="Tahoma"/>
          <w:color w:val="000000"/>
          <w:kern w:val="0"/>
          <w:sz w:val="24"/>
          <w:szCs w:val="24"/>
        </w:rPr>
        <w:t>十二、</w:t>
      </w:r>
      <w:r>
        <w:rPr>
          <w:rFonts w:ascii="宋体" w:hAnsi="宋体" w:cs="Tahoma"/>
          <w:color w:val="000000"/>
          <w:kern w:val="0"/>
          <w:sz w:val="24"/>
          <w:szCs w:val="24"/>
        </w:rPr>
        <w:t>认识活动及其规律</w:t>
      </w:r>
    </w:p>
    <w:p>
      <w:pPr>
        <w:widowControl/>
        <w:shd w:val="clear" w:color="auto" w:fill="FFFFFF"/>
        <w:ind w:firstLine="480" w:firstLineChars="200"/>
        <w:jc w:val="left"/>
        <w:rPr>
          <w:rFonts w:ascii="宋体" w:hAnsi="宋体" w:cs="Tahoma"/>
          <w:color w:val="000000"/>
          <w:kern w:val="0"/>
          <w:sz w:val="24"/>
          <w:szCs w:val="24"/>
        </w:rPr>
      </w:pPr>
      <w:r>
        <w:rPr>
          <w:rFonts w:hint="eastAsia" w:ascii="宋体" w:hAnsi="宋体" w:cs="Tahoma"/>
          <w:color w:val="000000"/>
          <w:kern w:val="0"/>
          <w:sz w:val="24"/>
          <w:szCs w:val="24"/>
        </w:rPr>
        <w:t>十三、</w:t>
      </w:r>
      <w:r>
        <w:rPr>
          <w:rFonts w:ascii="宋体" w:hAnsi="宋体" w:cs="Tahoma"/>
          <w:color w:val="000000"/>
          <w:kern w:val="0"/>
          <w:sz w:val="24"/>
          <w:szCs w:val="24"/>
        </w:rPr>
        <w:t>真理及其检验标准</w:t>
      </w:r>
    </w:p>
    <w:p>
      <w:pPr>
        <w:widowControl/>
        <w:shd w:val="clear" w:color="auto" w:fill="FFFFFF"/>
        <w:ind w:firstLine="480" w:firstLineChars="200"/>
        <w:jc w:val="left"/>
        <w:rPr>
          <w:rFonts w:ascii="宋体" w:hAnsi="宋体" w:cs="Tahoma"/>
          <w:color w:val="000000"/>
          <w:kern w:val="0"/>
          <w:sz w:val="24"/>
          <w:szCs w:val="24"/>
        </w:rPr>
      </w:pPr>
      <w:r>
        <w:rPr>
          <w:rFonts w:hint="eastAsia" w:ascii="宋体" w:hAnsi="宋体" w:cs="Tahoma"/>
          <w:color w:val="000000"/>
          <w:kern w:val="0"/>
          <w:sz w:val="24"/>
          <w:szCs w:val="24"/>
        </w:rPr>
        <w:t>十四、</w:t>
      </w:r>
      <w:r>
        <w:rPr>
          <w:rFonts w:ascii="宋体" w:hAnsi="宋体" w:cs="Tahoma"/>
          <w:color w:val="000000"/>
          <w:kern w:val="0"/>
          <w:sz w:val="24"/>
          <w:szCs w:val="24"/>
        </w:rPr>
        <w:t>价值与价值观</w:t>
      </w:r>
    </w:p>
    <w:p>
      <w:pPr>
        <w:widowControl/>
        <w:shd w:val="clear" w:color="auto" w:fill="FFFFFF"/>
        <w:ind w:firstLine="480" w:firstLineChars="200"/>
        <w:jc w:val="left"/>
        <w:rPr>
          <w:rFonts w:hint="eastAsia" w:ascii="宋体" w:hAnsi="宋体" w:cs="Tahoma"/>
          <w:color w:val="000000"/>
          <w:kern w:val="0"/>
          <w:sz w:val="24"/>
          <w:szCs w:val="24"/>
        </w:rPr>
      </w:pPr>
      <w:r>
        <w:rPr>
          <w:rFonts w:hint="eastAsia" w:ascii="宋体" w:hAnsi="宋体" w:cs="Tahoma"/>
          <w:color w:val="000000"/>
          <w:kern w:val="0"/>
          <w:sz w:val="24"/>
          <w:szCs w:val="24"/>
        </w:rPr>
        <w:t>十五、</w:t>
      </w:r>
      <w:r>
        <w:rPr>
          <w:rFonts w:ascii="宋体" w:hAnsi="宋体" w:cs="Tahoma"/>
          <w:color w:val="000000"/>
          <w:kern w:val="0"/>
          <w:sz w:val="24"/>
          <w:szCs w:val="24"/>
        </w:rPr>
        <w:t>人类解放与人的自由全面发展</w:t>
      </w:r>
    </w:p>
    <w:p>
      <w:pPr>
        <w:widowControl/>
        <w:shd w:val="clear" w:color="auto" w:fill="FFFFFF"/>
        <w:ind w:firstLine="482" w:firstLineChars="200"/>
        <w:jc w:val="left"/>
        <w:rPr>
          <w:rFonts w:hint="eastAsia" w:ascii="宋体" w:hAnsi="宋体" w:cs="Tahoma"/>
          <w:b/>
          <w:bCs/>
          <w:color w:val="000000"/>
          <w:kern w:val="0"/>
          <w:sz w:val="24"/>
          <w:szCs w:val="24"/>
          <w:shd w:val="clear" w:color="auto" w:fill="FFFFFF"/>
        </w:rPr>
      </w:pPr>
    </w:p>
    <w:p>
      <w:pPr>
        <w:widowControl/>
        <w:shd w:val="clear" w:color="auto" w:fill="FFFFFF"/>
        <w:ind w:firstLine="482" w:firstLineChars="200"/>
        <w:jc w:val="left"/>
        <w:rPr>
          <w:rFonts w:ascii="宋体" w:hAnsi="宋体" w:cs="Tahoma"/>
          <w:color w:val="000000"/>
          <w:kern w:val="0"/>
          <w:sz w:val="24"/>
          <w:szCs w:val="24"/>
        </w:rPr>
      </w:pPr>
      <w:r>
        <w:rPr>
          <w:rFonts w:hint="eastAsia" w:ascii="宋体" w:hAnsi="宋体" w:cs="Tahoma"/>
          <w:b/>
          <w:bCs/>
          <w:color w:val="000000"/>
          <w:kern w:val="0"/>
          <w:sz w:val="24"/>
          <w:szCs w:val="24"/>
          <w:shd w:val="clear" w:color="auto" w:fill="FFFFFF"/>
        </w:rPr>
        <w:t>第二部分  马克思主义政治经济学</w:t>
      </w:r>
    </w:p>
    <w:p>
      <w:pPr>
        <w:pStyle w:val="5"/>
        <w:shd w:val="clear" w:color="auto" w:fill="FFFFFF"/>
        <w:spacing w:before="0" w:beforeAutospacing="0" w:after="0" w:afterAutospacing="0"/>
        <w:ind w:firstLine="480" w:firstLineChars="200"/>
        <w:rPr>
          <w:rFonts w:cs="Tahoma"/>
          <w:color w:val="000000"/>
        </w:rPr>
      </w:pPr>
      <w:r>
        <w:rPr>
          <w:rFonts w:hint="eastAsia" w:cs="Tahoma"/>
          <w:color w:val="000000"/>
        </w:rPr>
        <w:t>一、</w:t>
      </w:r>
      <w:r>
        <w:rPr>
          <w:rFonts w:cs="Tahoma"/>
          <w:color w:val="000000"/>
        </w:rPr>
        <w:t>商品</w:t>
      </w:r>
    </w:p>
    <w:p>
      <w:pPr>
        <w:pStyle w:val="5"/>
        <w:shd w:val="clear" w:color="auto" w:fill="FFFFFF"/>
        <w:spacing w:before="0" w:beforeAutospacing="0" w:after="0" w:afterAutospacing="0"/>
        <w:ind w:firstLine="480" w:firstLineChars="200"/>
        <w:rPr>
          <w:rFonts w:cs="Tahoma"/>
          <w:color w:val="000000"/>
        </w:rPr>
      </w:pPr>
      <w:r>
        <w:rPr>
          <w:rFonts w:hint="eastAsia" w:cs="Tahoma"/>
          <w:color w:val="000000"/>
        </w:rPr>
        <w:t>二、</w:t>
      </w:r>
      <w:r>
        <w:rPr>
          <w:rFonts w:cs="Tahoma"/>
          <w:color w:val="000000"/>
        </w:rPr>
        <w:t>货币</w:t>
      </w:r>
    </w:p>
    <w:p>
      <w:pPr>
        <w:pStyle w:val="5"/>
        <w:shd w:val="clear" w:color="auto" w:fill="FFFFFF"/>
        <w:spacing w:before="0" w:beforeAutospacing="0" w:after="0" w:afterAutospacing="0"/>
        <w:ind w:firstLine="480" w:firstLineChars="200"/>
        <w:rPr>
          <w:rFonts w:cs="Tahoma"/>
          <w:color w:val="000000"/>
        </w:rPr>
      </w:pPr>
      <w:r>
        <w:rPr>
          <w:rFonts w:hint="eastAsia" w:cs="Tahoma"/>
          <w:color w:val="000000"/>
        </w:rPr>
        <w:t>三、</w:t>
      </w:r>
      <w:r>
        <w:rPr>
          <w:rFonts w:cs="Tahoma"/>
          <w:color w:val="000000"/>
        </w:rPr>
        <w:t>市场经济和价值规律</w:t>
      </w:r>
    </w:p>
    <w:p>
      <w:pPr>
        <w:pStyle w:val="5"/>
        <w:shd w:val="clear" w:color="auto" w:fill="FFFFFF"/>
        <w:spacing w:before="0" w:beforeAutospacing="0" w:after="0" w:afterAutospacing="0"/>
        <w:ind w:firstLine="480" w:firstLineChars="200"/>
        <w:rPr>
          <w:rFonts w:cs="Tahoma"/>
          <w:color w:val="000000"/>
        </w:rPr>
      </w:pPr>
      <w:r>
        <w:rPr>
          <w:rFonts w:hint="eastAsia" w:cs="Tahoma"/>
          <w:color w:val="000000"/>
        </w:rPr>
        <w:t>四、</w:t>
      </w:r>
      <w:r>
        <w:rPr>
          <w:rFonts w:cs="Tahoma"/>
          <w:color w:val="000000"/>
        </w:rPr>
        <w:t>资本主义经济制度及其演变</w:t>
      </w:r>
    </w:p>
    <w:p>
      <w:pPr>
        <w:pStyle w:val="5"/>
        <w:shd w:val="clear" w:color="auto" w:fill="FFFFFF"/>
        <w:spacing w:before="0" w:beforeAutospacing="0" w:after="0" w:afterAutospacing="0"/>
        <w:ind w:firstLine="480" w:firstLineChars="200"/>
        <w:rPr>
          <w:rFonts w:cs="Tahoma"/>
          <w:color w:val="000000"/>
        </w:rPr>
      </w:pPr>
      <w:r>
        <w:rPr>
          <w:rFonts w:hint="eastAsia" w:cs="Tahoma"/>
          <w:color w:val="000000"/>
        </w:rPr>
        <w:t>五、</w:t>
      </w:r>
      <w:r>
        <w:rPr>
          <w:rFonts w:cs="Tahoma"/>
          <w:color w:val="000000"/>
        </w:rPr>
        <w:t>资本主义生产</w:t>
      </w:r>
    </w:p>
    <w:p>
      <w:pPr>
        <w:pStyle w:val="5"/>
        <w:shd w:val="clear" w:color="auto" w:fill="FFFFFF"/>
        <w:spacing w:before="0" w:beforeAutospacing="0" w:after="0" w:afterAutospacing="0"/>
        <w:ind w:firstLine="480" w:firstLineChars="200"/>
        <w:rPr>
          <w:rFonts w:cs="Tahoma"/>
          <w:color w:val="000000"/>
        </w:rPr>
      </w:pPr>
      <w:r>
        <w:rPr>
          <w:rFonts w:hint="eastAsia" w:cs="Tahoma"/>
          <w:color w:val="000000"/>
        </w:rPr>
        <w:t>六、</w:t>
      </w:r>
      <w:r>
        <w:rPr>
          <w:rFonts w:cs="Tahoma"/>
          <w:color w:val="000000"/>
        </w:rPr>
        <w:t>资本主义流通 </w:t>
      </w:r>
    </w:p>
    <w:p>
      <w:pPr>
        <w:pStyle w:val="5"/>
        <w:shd w:val="clear" w:color="auto" w:fill="FFFFFF"/>
        <w:spacing w:before="0" w:beforeAutospacing="0" w:after="0" w:afterAutospacing="0"/>
        <w:ind w:firstLine="480" w:firstLineChars="200"/>
        <w:rPr>
          <w:rFonts w:cs="Tahoma"/>
          <w:color w:val="000000"/>
        </w:rPr>
      </w:pPr>
      <w:r>
        <w:rPr>
          <w:rFonts w:hint="eastAsia" w:cs="Tahoma"/>
          <w:color w:val="000000"/>
        </w:rPr>
        <w:t>七、</w:t>
      </w:r>
      <w:r>
        <w:rPr>
          <w:rFonts w:cs="Tahoma"/>
          <w:color w:val="000000"/>
        </w:rPr>
        <w:t>剩余价值的分配</w:t>
      </w:r>
    </w:p>
    <w:p>
      <w:pPr>
        <w:pStyle w:val="5"/>
        <w:shd w:val="clear" w:color="auto" w:fill="FFFFFF"/>
        <w:spacing w:before="0" w:beforeAutospacing="0" w:after="0" w:afterAutospacing="0"/>
        <w:ind w:firstLine="480" w:firstLineChars="200"/>
        <w:rPr>
          <w:rFonts w:cs="Tahoma"/>
          <w:color w:val="000000"/>
        </w:rPr>
      </w:pPr>
      <w:r>
        <w:rPr>
          <w:rFonts w:hint="eastAsia" w:cs="Tahoma"/>
          <w:color w:val="000000"/>
        </w:rPr>
        <w:t>八、</w:t>
      </w:r>
      <w:r>
        <w:rPr>
          <w:rFonts w:cs="Tahoma"/>
          <w:color w:val="000000"/>
        </w:rPr>
        <w:t>资本主义经济危机和历史趋势</w:t>
      </w:r>
    </w:p>
    <w:p>
      <w:pPr>
        <w:pStyle w:val="5"/>
        <w:shd w:val="clear" w:color="auto" w:fill="FFFFFF"/>
        <w:spacing w:before="0" w:beforeAutospacing="0" w:after="0" w:afterAutospacing="0"/>
        <w:ind w:firstLine="480" w:firstLineChars="200"/>
        <w:rPr>
          <w:rFonts w:cs="Tahoma"/>
          <w:color w:val="000000"/>
        </w:rPr>
      </w:pPr>
      <w:r>
        <w:rPr>
          <w:rFonts w:hint="eastAsia" w:cs="Tahoma"/>
          <w:color w:val="000000"/>
        </w:rPr>
        <w:t>九、</w:t>
      </w:r>
      <w:r>
        <w:rPr>
          <w:rFonts w:cs="Tahoma"/>
          <w:color w:val="000000"/>
        </w:rPr>
        <w:t>社会主义经济制度与社会主义初级阶段</w:t>
      </w:r>
    </w:p>
    <w:p>
      <w:pPr>
        <w:pStyle w:val="5"/>
        <w:shd w:val="clear" w:color="auto" w:fill="FFFFFF"/>
        <w:spacing w:before="0" w:beforeAutospacing="0" w:after="0" w:afterAutospacing="0"/>
        <w:ind w:firstLine="480" w:firstLineChars="200"/>
        <w:rPr>
          <w:rFonts w:cs="Tahoma"/>
          <w:color w:val="000000"/>
        </w:rPr>
      </w:pPr>
      <w:r>
        <w:rPr>
          <w:rFonts w:hint="eastAsia" w:cs="Tahoma"/>
          <w:color w:val="000000"/>
        </w:rPr>
        <w:t>十、</w:t>
      </w:r>
      <w:r>
        <w:rPr>
          <w:rFonts w:cs="Tahoma"/>
          <w:color w:val="000000"/>
        </w:rPr>
        <w:t>社会主义初级阶段的所有制制度</w:t>
      </w:r>
    </w:p>
    <w:p>
      <w:pPr>
        <w:pStyle w:val="5"/>
        <w:shd w:val="clear" w:color="auto" w:fill="FFFFFF"/>
        <w:spacing w:before="0" w:beforeAutospacing="0" w:after="0" w:afterAutospacing="0"/>
        <w:ind w:firstLine="480" w:firstLineChars="200"/>
        <w:rPr>
          <w:rFonts w:cs="Tahoma"/>
          <w:color w:val="000000"/>
        </w:rPr>
      </w:pPr>
      <w:r>
        <w:rPr>
          <w:rFonts w:cs="Tahoma"/>
          <w:color w:val="000000"/>
        </w:rPr>
        <w:t>十一</w:t>
      </w:r>
      <w:r>
        <w:rPr>
          <w:rFonts w:hint="eastAsia" w:cs="Tahoma"/>
          <w:color w:val="000000"/>
        </w:rPr>
        <w:t>、</w:t>
      </w:r>
      <w:r>
        <w:rPr>
          <w:rFonts w:cs="Tahoma"/>
          <w:color w:val="000000"/>
        </w:rPr>
        <w:t>社会主义初级阶段的分配制度</w:t>
      </w:r>
    </w:p>
    <w:p>
      <w:pPr>
        <w:pStyle w:val="5"/>
        <w:shd w:val="clear" w:color="auto" w:fill="FFFFFF"/>
        <w:spacing w:before="0" w:beforeAutospacing="0" w:after="0" w:afterAutospacing="0"/>
        <w:ind w:firstLine="480" w:firstLineChars="200"/>
        <w:rPr>
          <w:rFonts w:cs="Tahoma"/>
          <w:color w:val="000000"/>
        </w:rPr>
      </w:pPr>
      <w:r>
        <w:rPr>
          <w:rFonts w:cs="Tahoma"/>
          <w:color w:val="000000"/>
        </w:rPr>
        <w:t>十二</w:t>
      </w:r>
      <w:r>
        <w:rPr>
          <w:rFonts w:hint="eastAsia" w:cs="Tahoma"/>
          <w:color w:val="000000"/>
        </w:rPr>
        <w:t>、</w:t>
      </w:r>
      <w:r>
        <w:rPr>
          <w:rFonts w:cs="Tahoma"/>
          <w:color w:val="000000"/>
        </w:rPr>
        <w:t>经济体制改革和社会主义市场经济体制</w:t>
      </w:r>
    </w:p>
    <w:p>
      <w:pPr>
        <w:pStyle w:val="5"/>
        <w:shd w:val="clear" w:color="auto" w:fill="FFFFFF"/>
        <w:spacing w:before="0" w:beforeAutospacing="0" w:after="0" w:afterAutospacing="0"/>
        <w:ind w:firstLine="480" w:firstLineChars="200"/>
        <w:rPr>
          <w:rFonts w:cs="Tahoma"/>
          <w:color w:val="000000"/>
        </w:rPr>
      </w:pPr>
      <w:r>
        <w:rPr>
          <w:rFonts w:cs="Tahoma"/>
          <w:color w:val="000000"/>
        </w:rPr>
        <w:t>十三</w:t>
      </w:r>
      <w:r>
        <w:rPr>
          <w:rFonts w:hint="eastAsia" w:cs="Tahoma"/>
          <w:color w:val="000000"/>
        </w:rPr>
        <w:t>、</w:t>
      </w:r>
      <w:r>
        <w:rPr>
          <w:rFonts w:cs="Tahoma"/>
          <w:color w:val="000000"/>
        </w:rPr>
        <w:t>社会主义市场经济中的市场与政府</w:t>
      </w:r>
    </w:p>
    <w:p>
      <w:pPr>
        <w:pStyle w:val="5"/>
        <w:shd w:val="clear" w:color="auto" w:fill="FFFFFF"/>
        <w:spacing w:before="0" w:beforeAutospacing="0" w:after="0" w:afterAutospacing="0"/>
        <w:ind w:firstLine="480" w:firstLineChars="200"/>
        <w:rPr>
          <w:rFonts w:cs="Tahoma"/>
          <w:color w:val="000000"/>
        </w:rPr>
      </w:pPr>
      <w:r>
        <w:rPr>
          <w:rFonts w:cs="Tahoma"/>
          <w:color w:val="000000"/>
        </w:rPr>
        <w:t>十四</w:t>
      </w:r>
      <w:r>
        <w:rPr>
          <w:rFonts w:hint="eastAsia" w:cs="Tahoma"/>
          <w:color w:val="000000"/>
        </w:rPr>
        <w:t>、</w:t>
      </w:r>
      <w:r>
        <w:rPr>
          <w:rFonts w:cs="Tahoma"/>
          <w:color w:val="000000"/>
        </w:rPr>
        <w:t>中国特色社会主义的经济发展</w:t>
      </w:r>
    </w:p>
    <w:p>
      <w:pPr>
        <w:pStyle w:val="5"/>
        <w:shd w:val="clear" w:color="auto" w:fill="FFFFFF"/>
        <w:spacing w:before="0" w:beforeAutospacing="0" w:after="0" w:afterAutospacing="0"/>
        <w:ind w:firstLine="480" w:firstLineChars="200"/>
        <w:rPr>
          <w:rFonts w:cs="Tahoma"/>
          <w:color w:val="000000"/>
        </w:rPr>
      </w:pPr>
      <w:r>
        <w:rPr>
          <w:rFonts w:cs="Tahoma"/>
          <w:color w:val="000000"/>
        </w:rPr>
        <w:t>十五</w:t>
      </w:r>
      <w:r>
        <w:rPr>
          <w:rFonts w:hint="eastAsia" w:cs="Tahoma"/>
          <w:color w:val="000000"/>
        </w:rPr>
        <w:t>、</w:t>
      </w:r>
      <w:r>
        <w:rPr>
          <w:rFonts w:cs="Tahoma"/>
          <w:color w:val="000000"/>
        </w:rPr>
        <w:t>中国特色社会主义的对外开放</w:t>
      </w:r>
    </w:p>
    <w:p>
      <w:pPr>
        <w:pStyle w:val="5"/>
        <w:shd w:val="clear" w:color="auto" w:fill="FFFFFF"/>
        <w:spacing w:before="0" w:beforeAutospacing="0" w:after="0" w:afterAutospacing="0"/>
        <w:ind w:firstLine="480" w:firstLineChars="200"/>
        <w:rPr>
          <w:rFonts w:cs="Tahoma"/>
          <w:color w:val="000000"/>
        </w:rPr>
      </w:pPr>
      <w:r>
        <w:rPr>
          <w:rFonts w:cs="Tahoma"/>
          <w:color w:val="000000"/>
        </w:rPr>
        <w:t>十六</w:t>
      </w:r>
      <w:r>
        <w:rPr>
          <w:rFonts w:hint="eastAsia" w:cs="Tahoma"/>
          <w:color w:val="000000"/>
        </w:rPr>
        <w:t>、</w:t>
      </w:r>
      <w:r>
        <w:rPr>
          <w:rFonts w:cs="Tahoma"/>
          <w:color w:val="000000"/>
        </w:rPr>
        <w:t>经济全球化与全球经济治理</w:t>
      </w:r>
    </w:p>
    <w:p>
      <w:pPr>
        <w:pStyle w:val="5"/>
        <w:shd w:val="clear" w:color="auto" w:fill="FFFFFF"/>
        <w:spacing w:before="0" w:beforeAutospacing="0" w:after="0" w:afterAutospacing="0"/>
        <w:ind w:firstLine="480" w:firstLineChars="200"/>
        <w:rPr>
          <w:rFonts w:hint="eastAsia" w:cs="Tahoma"/>
          <w:color w:val="000000"/>
        </w:rPr>
      </w:pPr>
      <w:r>
        <w:rPr>
          <w:rFonts w:cs="Tahoma"/>
          <w:color w:val="000000"/>
        </w:rPr>
        <w:t>十七</w:t>
      </w:r>
      <w:r>
        <w:rPr>
          <w:rFonts w:hint="eastAsia" w:cs="Tahoma"/>
          <w:color w:val="000000"/>
        </w:rPr>
        <w:t>、</w:t>
      </w:r>
      <w:r>
        <w:rPr>
          <w:rFonts w:cs="Tahoma"/>
          <w:color w:val="000000"/>
        </w:rPr>
        <w:t>“一带一路”建设与构建人类命运共同体</w:t>
      </w:r>
    </w:p>
    <w:p>
      <w:pPr>
        <w:pStyle w:val="5"/>
        <w:shd w:val="clear" w:color="auto" w:fill="FFFFFF"/>
        <w:spacing w:before="0" w:beforeAutospacing="0" w:after="0" w:afterAutospacing="0"/>
        <w:ind w:firstLine="482" w:firstLineChars="200"/>
        <w:rPr>
          <w:rFonts w:hint="eastAsia" w:cs="Tahoma"/>
          <w:b/>
          <w:color w:val="000000"/>
        </w:rPr>
      </w:pPr>
    </w:p>
    <w:p>
      <w:pPr>
        <w:pStyle w:val="5"/>
        <w:shd w:val="clear" w:color="auto" w:fill="FFFFFF"/>
        <w:spacing w:before="0" w:beforeAutospacing="0" w:after="0" w:afterAutospacing="0"/>
        <w:ind w:firstLine="482" w:firstLineChars="200"/>
        <w:rPr>
          <w:rFonts w:hint="eastAsia" w:cs="Tahoma"/>
          <w:b/>
          <w:color w:val="000000"/>
        </w:rPr>
      </w:pPr>
      <w:r>
        <w:rPr>
          <w:rFonts w:hint="eastAsia" w:cs="Tahoma"/>
          <w:b/>
          <w:color w:val="000000"/>
        </w:rPr>
        <w:t>第三部分 科学社会主义理论与实践</w:t>
      </w:r>
    </w:p>
    <w:p>
      <w:pPr>
        <w:pStyle w:val="5"/>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一、</w:t>
      </w:r>
      <w:r>
        <w:rPr>
          <w:color w:val="000000"/>
          <w:shd w:val="clear" w:color="auto" w:fill="FFFFFF"/>
        </w:rPr>
        <w:t>社会主义从空想到科学的发展</w:t>
      </w:r>
    </w:p>
    <w:p>
      <w:pPr>
        <w:pStyle w:val="5"/>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二、</w:t>
      </w:r>
      <w:r>
        <w:rPr>
          <w:color w:val="000000"/>
          <w:shd w:val="clear" w:color="auto" w:fill="FFFFFF"/>
        </w:rPr>
        <w:t xml:space="preserve">社会主义代替资本主义的历史必然性 </w:t>
      </w:r>
    </w:p>
    <w:p>
      <w:pPr>
        <w:pStyle w:val="5"/>
        <w:shd w:val="clear" w:color="auto" w:fill="FFFFFF"/>
        <w:spacing w:before="0" w:beforeAutospacing="0" w:after="0" w:afterAutospacing="0"/>
        <w:ind w:firstLine="480" w:firstLineChars="200"/>
        <w:rPr>
          <w:rFonts w:hint="eastAsia"/>
          <w:color w:val="000000"/>
          <w:shd w:val="clear" w:color="auto" w:fill="FFFFFF"/>
        </w:rPr>
      </w:pPr>
      <w:r>
        <w:rPr>
          <w:rFonts w:hint="eastAsia"/>
          <w:color w:val="000000"/>
          <w:shd w:val="clear" w:color="auto" w:fill="FFFFFF"/>
        </w:rPr>
        <w:t>三、</w:t>
      </w:r>
      <w:r>
        <w:rPr>
          <w:color w:val="000000"/>
          <w:shd w:val="clear" w:color="auto" w:fill="FFFFFF"/>
        </w:rPr>
        <w:t>向社会主义社会过渡的条件和途径</w:t>
      </w:r>
    </w:p>
    <w:p>
      <w:pPr>
        <w:pStyle w:val="5"/>
        <w:shd w:val="clear" w:color="auto" w:fill="FFFFFF"/>
        <w:spacing w:before="0" w:beforeAutospacing="0" w:after="0" w:afterAutospacing="0"/>
        <w:ind w:firstLine="480" w:firstLineChars="200"/>
        <w:rPr>
          <w:rFonts w:hint="eastAsia"/>
          <w:color w:val="000000"/>
          <w:shd w:val="clear" w:color="auto" w:fill="FFFFFF"/>
        </w:rPr>
      </w:pPr>
      <w:r>
        <w:rPr>
          <w:color w:val="000000"/>
          <w:shd w:val="clear" w:color="auto" w:fill="FFFFFF"/>
        </w:rPr>
        <w:t>四</w:t>
      </w:r>
      <w:r>
        <w:rPr>
          <w:rFonts w:hint="eastAsia"/>
          <w:color w:val="000000"/>
          <w:shd w:val="clear" w:color="auto" w:fill="FFFFFF"/>
        </w:rPr>
        <w:t>、</w:t>
      </w:r>
      <w:r>
        <w:rPr>
          <w:color w:val="000000"/>
          <w:shd w:val="clear" w:color="auto" w:fill="FFFFFF"/>
        </w:rPr>
        <w:t>帝国主义</w:t>
      </w:r>
      <w:r>
        <w:rPr>
          <w:rFonts w:hint="eastAsia"/>
          <w:color w:val="000000"/>
          <w:shd w:val="clear" w:color="auto" w:fill="FFFFFF"/>
        </w:rPr>
        <w:t>和无产阶级革命</w:t>
      </w:r>
      <w:r>
        <w:rPr>
          <w:color w:val="000000"/>
          <w:shd w:val="clear" w:color="auto" w:fill="FFFFFF"/>
        </w:rPr>
        <w:t xml:space="preserve">时代的无产阶级革命 </w:t>
      </w:r>
    </w:p>
    <w:p>
      <w:pPr>
        <w:pStyle w:val="5"/>
        <w:shd w:val="clear" w:color="auto" w:fill="FFFFFF"/>
        <w:spacing w:before="0" w:beforeAutospacing="0" w:after="0" w:afterAutospacing="0"/>
        <w:ind w:firstLine="480" w:firstLineChars="200"/>
        <w:rPr>
          <w:rFonts w:hint="eastAsia"/>
          <w:color w:val="000000"/>
          <w:shd w:val="clear" w:color="auto" w:fill="FFFFFF"/>
        </w:rPr>
      </w:pPr>
      <w:r>
        <w:rPr>
          <w:color w:val="000000"/>
          <w:shd w:val="clear" w:color="auto" w:fill="FFFFFF"/>
        </w:rPr>
        <w:t>五</w:t>
      </w:r>
      <w:r>
        <w:rPr>
          <w:rFonts w:hint="eastAsia"/>
          <w:color w:val="000000"/>
          <w:shd w:val="clear" w:color="auto" w:fill="FFFFFF"/>
        </w:rPr>
        <w:t>、</w:t>
      </w:r>
      <w:r>
        <w:rPr>
          <w:color w:val="000000"/>
          <w:shd w:val="clear" w:color="auto" w:fill="FFFFFF"/>
        </w:rPr>
        <w:t xml:space="preserve">苏联东欧社会主义发展及其挫折 </w:t>
      </w:r>
    </w:p>
    <w:p>
      <w:pPr>
        <w:pStyle w:val="5"/>
        <w:shd w:val="clear" w:color="auto" w:fill="FFFFFF"/>
        <w:spacing w:before="0" w:beforeAutospacing="0" w:after="0" w:afterAutospacing="0"/>
        <w:ind w:firstLine="480" w:firstLineChars="200"/>
        <w:rPr>
          <w:rFonts w:hint="eastAsia"/>
          <w:color w:val="000000"/>
          <w:shd w:val="clear" w:color="auto" w:fill="FFFFFF"/>
        </w:rPr>
      </w:pPr>
      <w:r>
        <w:rPr>
          <w:color w:val="000000"/>
          <w:shd w:val="clear" w:color="auto" w:fill="FFFFFF"/>
        </w:rPr>
        <w:t>六</w:t>
      </w:r>
      <w:r>
        <w:rPr>
          <w:rFonts w:hint="eastAsia"/>
          <w:color w:val="000000"/>
          <w:shd w:val="clear" w:color="auto" w:fill="FFFFFF"/>
        </w:rPr>
        <w:t>、</w:t>
      </w:r>
      <w:r>
        <w:rPr>
          <w:color w:val="000000"/>
          <w:shd w:val="clear" w:color="auto" w:fill="FFFFFF"/>
        </w:rPr>
        <w:t>中国的新民主主义革命和社会主义革命与建设</w:t>
      </w:r>
    </w:p>
    <w:p>
      <w:pPr>
        <w:pStyle w:val="5"/>
        <w:shd w:val="clear" w:color="auto" w:fill="FFFFFF"/>
        <w:spacing w:before="0" w:beforeAutospacing="0" w:after="0" w:afterAutospacing="0"/>
        <w:ind w:firstLine="480" w:firstLineChars="200"/>
        <w:rPr>
          <w:rFonts w:hint="eastAsia"/>
          <w:color w:val="000000"/>
          <w:shd w:val="clear" w:color="auto" w:fill="FFFFFF"/>
        </w:rPr>
      </w:pPr>
      <w:r>
        <w:rPr>
          <w:color w:val="000000"/>
          <w:shd w:val="clear" w:color="auto" w:fill="FFFFFF"/>
        </w:rPr>
        <w:t>七</w:t>
      </w:r>
      <w:r>
        <w:rPr>
          <w:rFonts w:hint="eastAsia"/>
          <w:color w:val="000000"/>
          <w:shd w:val="clear" w:color="auto" w:fill="FFFFFF"/>
        </w:rPr>
        <w:t>、</w:t>
      </w:r>
      <w:r>
        <w:rPr>
          <w:color w:val="000000"/>
          <w:shd w:val="clear" w:color="auto" w:fill="FFFFFF"/>
        </w:rPr>
        <w:t>中国特色社会主义的开</w:t>
      </w:r>
      <w:r>
        <w:rPr>
          <w:rFonts w:hint="eastAsia"/>
          <w:color w:val="000000"/>
          <w:shd w:val="clear" w:color="auto" w:fill="FFFFFF"/>
        </w:rPr>
        <w:t>创</w:t>
      </w:r>
      <w:r>
        <w:rPr>
          <w:color w:val="000000"/>
          <w:shd w:val="clear" w:color="auto" w:fill="FFFFFF"/>
        </w:rPr>
        <w:t>与发展</w:t>
      </w:r>
    </w:p>
    <w:p>
      <w:pPr>
        <w:pStyle w:val="5"/>
        <w:shd w:val="clear" w:color="auto" w:fill="FFFFFF"/>
        <w:spacing w:before="0" w:beforeAutospacing="0" w:after="0" w:afterAutospacing="0"/>
        <w:ind w:firstLine="480" w:firstLineChars="200"/>
        <w:rPr>
          <w:rFonts w:hint="eastAsia"/>
          <w:color w:val="000000"/>
          <w:shd w:val="clear" w:color="auto" w:fill="FFFFFF"/>
        </w:rPr>
      </w:pPr>
      <w:r>
        <w:rPr>
          <w:color w:val="000000"/>
          <w:shd w:val="clear" w:color="auto" w:fill="FFFFFF"/>
        </w:rPr>
        <w:t>八</w:t>
      </w:r>
      <w:r>
        <w:rPr>
          <w:rFonts w:hint="eastAsia"/>
          <w:color w:val="000000"/>
          <w:shd w:val="clear" w:color="auto" w:fill="FFFFFF"/>
        </w:rPr>
        <w:t>、</w:t>
      </w:r>
      <w:r>
        <w:rPr>
          <w:color w:val="000000"/>
          <w:shd w:val="clear" w:color="auto" w:fill="FFFFFF"/>
        </w:rPr>
        <w:t xml:space="preserve">中国特色社会主义进入新时代和习近平新时代中国特色社会主义思想的创立 </w:t>
      </w:r>
    </w:p>
    <w:p>
      <w:pPr>
        <w:pStyle w:val="5"/>
        <w:shd w:val="clear" w:color="auto" w:fill="FFFFFF"/>
        <w:spacing w:before="0" w:beforeAutospacing="0" w:after="0" w:afterAutospacing="0"/>
        <w:ind w:firstLine="480" w:firstLineChars="200"/>
        <w:rPr>
          <w:color w:val="000000"/>
          <w:shd w:val="clear" w:color="auto" w:fill="FFFFFF"/>
        </w:rPr>
      </w:pPr>
      <w:r>
        <w:rPr>
          <w:color w:val="000000"/>
          <w:shd w:val="clear" w:color="auto" w:fill="FFFFFF"/>
        </w:rPr>
        <w:t>九</w:t>
      </w:r>
      <w:r>
        <w:rPr>
          <w:rFonts w:hint="eastAsia"/>
          <w:color w:val="000000"/>
          <w:shd w:val="clear" w:color="auto" w:fill="FFFFFF"/>
        </w:rPr>
        <w:t>、</w:t>
      </w:r>
      <w:r>
        <w:rPr>
          <w:color w:val="000000"/>
          <w:shd w:val="clear" w:color="auto" w:fill="FFFFFF"/>
        </w:rPr>
        <w:t>高举中国特色社会主义伟大旗帜</w:t>
      </w:r>
    </w:p>
    <w:p>
      <w:pPr>
        <w:pStyle w:val="5"/>
        <w:shd w:val="clear" w:color="auto" w:fill="FFFFFF"/>
        <w:spacing w:before="0" w:beforeAutospacing="0" w:after="0" w:afterAutospacing="0"/>
        <w:ind w:firstLine="480" w:firstLineChars="200"/>
        <w:rPr>
          <w:rFonts w:hint="eastAsia"/>
          <w:color w:val="000000"/>
          <w:shd w:val="clear" w:color="auto" w:fill="FFFFFF"/>
        </w:rPr>
      </w:pPr>
      <w:r>
        <w:rPr>
          <w:color w:val="000000"/>
          <w:shd w:val="clear" w:color="auto" w:fill="FFFFFF"/>
        </w:rPr>
        <w:t>十</w:t>
      </w:r>
      <w:r>
        <w:rPr>
          <w:rFonts w:hint="eastAsia"/>
          <w:color w:val="000000"/>
          <w:shd w:val="clear" w:color="auto" w:fill="FFFFFF"/>
        </w:rPr>
        <w:t>、</w:t>
      </w:r>
      <w:r>
        <w:rPr>
          <w:color w:val="000000"/>
          <w:shd w:val="clear" w:color="auto" w:fill="FFFFFF"/>
        </w:rPr>
        <w:t>社会历史发展的总趋势</w:t>
      </w:r>
    </w:p>
    <w:p>
      <w:pPr>
        <w:pStyle w:val="5"/>
        <w:shd w:val="clear" w:color="auto" w:fill="FFFFFF"/>
        <w:spacing w:before="0" w:beforeAutospacing="0" w:after="0" w:afterAutospacing="0"/>
        <w:ind w:firstLine="480" w:firstLineChars="200"/>
        <w:rPr>
          <w:rFonts w:hint="eastAsia"/>
          <w:color w:val="000000"/>
          <w:shd w:val="clear" w:color="auto" w:fill="FFFFFF"/>
        </w:rPr>
      </w:pPr>
    </w:p>
    <w:p>
      <w:pPr>
        <w:pStyle w:val="5"/>
        <w:shd w:val="clear" w:color="auto" w:fill="FFFFFF"/>
        <w:spacing w:before="0" w:beforeAutospacing="0" w:after="0" w:afterAutospacing="0"/>
        <w:ind w:firstLine="482" w:firstLineChars="200"/>
        <w:rPr>
          <w:rFonts w:hint="eastAsia"/>
          <w:b/>
          <w:color w:val="000000"/>
          <w:shd w:val="clear" w:color="auto" w:fill="FFFFFF"/>
        </w:rPr>
      </w:pPr>
      <w:r>
        <w:rPr>
          <w:rFonts w:hint="eastAsia"/>
          <w:b/>
          <w:color w:val="000000"/>
          <w:shd w:val="clear" w:color="auto" w:fill="FFFFFF"/>
        </w:rPr>
        <w:t>IV.参考书目</w:t>
      </w:r>
    </w:p>
    <w:p>
      <w:pPr>
        <w:pStyle w:val="2"/>
        <w:shd w:val="clear" w:color="auto" w:fill="FFFFFF"/>
        <w:spacing w:before="0" w:beforeAutospacing="0" w:after="0" w:afterAutospacing="0" w:line="288" w:lineRule="atLeast"/>
        <w:ind w:firstLine="480" w:firstLineChars="200"/>
        <w:rPr>
          <w:rFonts w:hint="eastAsia" w:cs="Tahoma"/>
          <w:b w:val="0"/>
          <w:bCs w:val="0"/>
          <w:color w:val="000000"/>
          <w:kern w:val="0"/>
          <w:sz w:val="24"/>
          <w:szCs w:val="24"/>
        </w:rPr>
      </w:pPr>
      <w:r>
        <w:rPr>
          <w:rFonts w:hint="eastAsia" w:cs="Tahoma"/>
          <w:b w:val="0"/>
          <w:color w:val="000000"/>
          <w:sz w:val="24"/>
          <w:szCs w:val="24"/>
        </w:rPr>
        <w:t>1.</w:t>
      </w:r>
      <w:r>
        <w:rPr>
          <w:rStyle w:val="13"/>
          <w:b w:val="0"/>
          <w:color w:val="000000"/>
          <w:sz w:val="24"/>
          <w:szCs w:val="24"/>
          <w:shd w:val="clear" w:color="auto" w:fill="FFFFFF"/>
        </w:rPr>
        <w:t>编写</w:t>
      </w:r>
      <w:r>
        <w:rPr>
          <w:rStyle w:val="13"/>
          <w:rFonts w:hint="eastAsia"/>
          <w:b w:val="0"/>
          <w:color w:val="000000"/>
          <w:sz w:val="24"/>
          <w:szCs w:val="24"/>
          <w:shd w:val="clear" w:color="auto" w:fill="FFFFFF"/>
        </w:rPr>
        <w:t>组：</w:t>
      </w:r>
      <w:r>
        <w:rPr>
          <w:rFonts w:hint="eastAsia" w:cs="Tahoma"/>
          <w:b w:val="0"/>
          <w:color w:val="000000"/>
          <w:sz w:val="24"/>
          <w:szCs w:val="24"/>
        </w:rPr>
        <w:t>《马克思主义哲学</w:t>
      </w:r>
      <w:r>
        <w:rPr>
          <w:rFonts w:hint="eastAsia" w:cs="Tahoma"/>
          <w:b w:val="0"/>
          <w:bCs w:val="0"/>
          <w:color w:val="000000"/>
          <w:kern w:val="0"/>
          <w:sz w:val="24"/>
          <w:szCs w:val="24"/>
        </w:rPr>
        <w:t>》(第二版)（马克思主义理论研究和建设工程重点教材），</w:t>
      </w:r>
      <w:r>
        <w:rPr>
          <w:rFonts w:hint="eastAsia" w:cs="Tahoma"/>
          <w:b w:val="0"/>
          <w:bCs w:val="0"/>
          <w:color w:val="000000"/>
          <w:kern w:val="0"/>
          <w:sz w:val="24"/>
          <w:szCs w:val="24"/>
        </w:rPr>
        <w:fldChar w:fldCharType="begin"/>
      </w:r>
      <w:r>
        <w:rPr>
          <w:rFonts w:hint="eastAsia" w:cs="Tahoma"/>
          <w:b w:val="0"/>
          <w:bCs w:val="0"/>
          <w:color w:val="000000"/>
          <w:kern w:val="0"/>
          <w:sz w:val="24"/>
          <w:szCs w:val="24"/>
        </w:rPr>
        <w:instrText xml:space="preserve"> HYPERLINK "http://search.dangdang.com/?key3=%C8%CB%C3%F1%B3%F6%B0%E6%C9%E7&amp;medium=01&amp;category_path=01.00.00.00.00.00" \t "_blank" </w:instrText>
      </w:r>
      <w:r>
        <w:rPr>
          <w:rFonts w:hint="eastAsia" w:cs="Tahoma"/>
          <w:b w:val="0"/>
          <w:bCs w:val="0"/>
          <w:color w:val="000000"/>
          <w:kern w:val="0"/>
          <w:sz w:val="24"/>
          <w:szCs w:val="24"/>
        </w:rPr>
        <w:fldChar w:fldCharType="separate"/>
      </w:r>
      <w:r>
        <w:rPr>
          <w:rFonts w:hint="eastAsia" w:cs="Tahoma"/>
          <w:b w:val="0"/>
          <w:bCs w:val="0"/>
          <w:color w:val="000000"/>
          <w:kern w:val="0"/>
          <w:sz w:val="24"/>
          <w:szCs w:val="24"/>
        </w:rPr>
        <w:t>高等教育出版社</w:t>
      </w:r>
      <w:r>
        <w:rPr>
          <w:rFonts w:hint="eastAsia" w:cs="Tahoma"/>
          <w:b w:val="0"/>
          <w:bCs w:val="0"/>
          <w:color w:val="000000"/>
          <w:kern w:val="0"/>
          <w:sz w:val="24"/>
          <w:szCs w:val="24"/>
        </w:rPr>
        <w:fldChar w:fldCharType="end"/>
      </w:r>
      <w:r>
        <w:rPr>
          <w:rFonts w:hint="eastAsia" w:cs="Tahoma"/>
          <w:b w:val="0"/>
          <w:bCs w:val="0"/>
          <w:color w:val="000000"/>
          <w:kern w:val="0"/>
          <w:sz w:val="24"/>
          <w:szCs w:val="24"/>
        </w:rPr>
        <w:t>、人民出版社，2020年9月。</w:t>
      </w:r>
    </w:p>
    <w:p>
      <w:pPr>
        <w:pStyle w:val="5"/>
        <w:shd w:val="clear" w:color="auto" w:fill="FFFFFF"/>
        <w:spacing w:before="0" w:beforeAutospacing="0" w:after="0" w:afterAutospacing="0"/>
        <w:ind w:firstLine="480" w:firstLineChars="200"/>
        <w:rPr>
          <w:rFonts w:hint="eastAsia" w:cs="Tahoma"/>
          <w:color w:val="000000"/>
        </w:rPr>
      </w:pPr>
      <w:r>
        <w:rPr>
          <w:rFonts w:hint="eastAsia" w:cs="Tahoma"/>
          <w:color w:val="000000"/>
        </w:rPr>
        <w:t>2.编写组：《马克思主义政治经济学概论》（第二版）（马克思主义理论研究和建设工程重点教材），高等教育出版社、人民出版社，2021年4月。 </w:t>
      </w:r>
    </w:p>
    <w:p>
      <w:pPr>
        <w:pStyle w:val="5"/>
        <w:shd w:val="clear" w:color="auto" w:fill="FFFFFF"/>
        <w:spacing w:before="0" w:beforeAutospacing="0" w:after="0" w:afterAutospacing="0"/>
        <w:ind w:firstLine="480" w:firstLineChars="200"/>
        <w:rPr>
          <w:rFonts w:hint="eastAsia" w:cs="Tahoma"/>
          <w:color w:val="000000"/>
        </w:rPr>
      </w:pPr>
      <w:r>
        <w:rPr>
          <w:rFonts w:hint="eastAsia" w:cs="Tahoma"/>
          <w:color w:val="000000"/>
        </w:rPr>
        <w:t>3.</w:t>
      </w:r>
      <w:r>
        <w:rPr>
          <w:rStyle w:val="13"/>
          <w:color w:val="000000"/>
          <w:shd w:val="clear" w:color="auto" w:fill="FFFFFF"/>
        </w:rPr>
        <w:t>编写</w:t>
      </w:r>
      <w:r>
        <w:rPr>
          <w:rStyle w:val="13"/>
          <w:rFonts w:hint="eastAsia"/>
          <w:color w:val="000000"/>
          <w:shd w:val="clear" w:color="auto" w:fill="FFFFFF"/>
        </w:rPr>
        <w:t>组：</w:t>
      </w:r>
      <w:r>
        <w:rPr>
          <w:rFonts w:hint="eastAsia" w:cs="Tahoma"/>
          <w:color w:val="000000"/>
        </w:rPr>
        <w:t>《科学社会主义概论》（第二版）（</w:t>
      </w:r>
      <w:r>
        <w:rPr>
          <w:rFonts w:ascii="Verdana" w:hAnsi="Verdana"/>
          <w:color w:val="000000"/>
        </w:rPr>
        <w:t>马克思主义理论研究</w:t>
      </w:r>
      <w:r>
        <w:rPr>
          <w:rFonts w:hint="eastAsia" w:cs="Tahoma"/>
          <w:color w:val="000000"/>
        </w:rPr>
        <w:t>和建设工程重点教材），高等教育出版社、</w:t>
      </w:r>
      <w:r>
        <w:rPr>
          <w:rFonts w:hint="eastAsia" w:cs="Tahoma"/>
          <w:color w:val="000000"/>
        </w:rPr>
        <w:fldChar w:fldCharType="begin"/>
      </w:r>
      <w:r>
        <w:rPr>
          <w:rFonts w:hint="eastAsia" w:cs="Tahoma"/>
          <w:color w:val="000000"/>
        </w:rPr>
        <w:instrText xml:space="preserve"> HYPERLINK "http://search.dangdang.com/?key3=%C8%CB%C3%F1%B3%F6%B0%E6%C9%E7&amp;medium=01&amp;category_path=01.00.00.00.00.00" \t "_blank" </w:instrText>
      </w:r>
      <w:r>
        <w:rPr>
          <w:rFonts w:hint="eastAsia" w:cs="Tahoma"/>
          <w:color w:val="000000"/>
        </w:rPr>
        <w:fldChar w:fldCharType="separate"/>
      </w:r>
      <w:r>
        <w:rPr>
          <w:rFonts w:hint="eastAsia" w:cs="Tahoma"/>
          <w:color w:val="000000"/>
        </w:rPr>
        <w:t>人民出版社</w:t>
      </w:r>
      <w:r>
        <w:rPr>
          <w:rFonts w:hint="eastAsia" w:cs="Tahoma"/>
          <w:color w:val="000000"/>
        </w:rPr>
        <w:fldChar w:fldCharType="end"/>
      </w:r>
      <w:r>
        <w:rPr>
          <w:rFonts w:hint="eastAsia" w:cs="Tahoma"/>
          <w:color w:val="000000"/>
        </w:rPr>
        <w:t>，2020年8月。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D777A"/>
    <w:multiLevelType w:val="singleLevel"/>
    <w:tmpl w:val="55DD777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D0"/>
    <w:rsid w:val="000B1C07"/>
    <w:rsid w:val="00102155"/>
    <w:rsid w:val="001A1FC8"/>
    <w:rsid w:val="00203801"/>
    <w:rsid w:val="0027091F"/>
    <w:rsid w:val="002D3C7D"/>
    <w:rsid w:val="0044018E"/>
    <w:rsid w:val="004B0EEA"/>
    <w:rsid w:val="004F334F"/>
    <w:rsid w:val="00551573"/>
    <w:rsid w:val="00575B53"/>
    <w:rsid w:val="005A2E6E"/>
    <w:rsid w:val="005E1560"/>
    <w:rsid w:val="006E3778"/>
    <w:rsid w:val="0071312A"/>
    <w:rsid w:val="0073309C"/>
    <w:rsid w:val="007A7973"/>
    <w:rsid w:val="00803546"/>
    <w:rsid w:val="008E33A4"/>
    <w:rsid w:val="00944228"/>
    <w:rsid w:val="00961A1F"/>
    <w:rsid w:val="00991460"/>
    <w:rsid w:val="009E1BFC"/>
    <w:rsid w:val="009F360D"/>
    <w:rsid w:val="00A208FC"/>
    <w:rsid w:val="00AA2425"/>
    <w:rsid w:val="00AB3FAB"/>
    <w:rsid w:val="00AB591C"/>
    <w:rsid w:val="00AC0919"/>
    <w:rsid w:val="00AC6388"/>
    <w:rsid w:val="00B64872"/>
    <w:rsid w:val="00BB211A"/>
    <w:rsid w:val="00C11EA9"/>
    <w:rsid w:val="00C83FD0"/>
    <w:rsid w:val="00C85650"/>
    <w:rsid w:val="00CA3209"/>
    <w:rsid w:val="00CF7676"/>
    <w:rsid w:val="00D86445"/>
    <w:rsid w:val="00DB7D4D"/>
    <w:rsid w:val="00DD1C54"/>
    <w:rsid w:val="00E97399"/>
    <w:rsid w:val="00EA2986"/>
    <w:rsid w:val="09D92ACA"/>
    <w:rsid w:val="1E4A3FBB"/>
    <w:rsid w:val="234E701B"/>
    <w:rsid w:val="328D3CEF"/>
    <w:rsid w:val="3399611E"/>
    <w:rsid w:val="43002FB8"/>
    <w:rsid w:val="4E8E3CC1"/>
    <w:rsid w:val="54485032"/>
    <w:rsid w:val="567D4B11"/>
    <w:rsid w:val="5AE31C43"/>
    <w:rsid w:val="60243E6F"/>
    <w:rsid w:val="671F42A7"/>
    <w:rsid w:val="69F010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link w:val="10"/>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qFormat/>
    <w:uiPriority w:val="22"/>
    <w:rPr>
      <w:b/>
      <w:bCs/>
    </w:rPr>
  </w:style>
  <w:style w:type="character" w:styleId="9">
    <w:name w:val="Hyperlink"/>
    <w:unhideWhenUsed/>
    <w:uiPriority w:val="0"/>
    <w:rPr>
      <w:color w:val="0000FF"/>
      <w:u w:val="single"/>
    </w:rPr>
  </w:style>
  <w:style w:type="character" w:customStyle="1" w:styleId="10">
    <w:name w:val="标题 1 字符"/>
    <w:link w:val="2"/>
    <w:uiPriority w:val="9"/>
    <w:rPr>
      <w:rFonts w:ascii="宋体" w:hAnsi="宋体" w:cs="宋体"/>
      <w:b/>
      <w:bCs/>
      <w:kern w:val="36"/>
      <w:sz w:val="48"/>
      <w:szCs w:val="48"/>
    </w:rPr>
  </w:style>
  <w:style w:type="character" w:customStyle="1" w:styleId="11">
    <w:name w:val="页脚 字符"/>
    <w:link w:val="3"/>
    <w:uiPriority w:val="99"/>
    <w:rPr>
      <w:rFonts w:ascii="Calibri" w:hAnsi="Calibri"/>
      <w:kern w:val="2"/>
      <w:sz w:val="18"/>
      <w:szCs w:val="18"/>
    </w:rPr>
  </w:style>
  <w:style w:type="character" w:customStyle="1" w:styleId="12">
    <w:name w:val="页眉 字符"/>
    <w:link w:val="4"/>
    <w:semiHidden/>
    <w:uiPriority w:val="0"/>
    <w:rPr>
      <w:rFonts w:ascii="Calibri" w:hAnsi="Calibri"/>
      <w:kern w:val="2"/>
      <w:sz w:val="18"/>
      <w:szCs w:val="18"/>
    </w:rPr>
  </w:style>
  <w:style w:type="character" w:customStyle="1" w:styleId="13">
    <w:name w:val="t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248</Words>
  <Characters>1416</Characters>
  <Lines>11</Lines>
  <Paragraphs>3</Paragraphs>
  <TotalTime>0</TotalTime>
  <ScaleCrop>false</ScaleCrop>
  <LinksUpToDate>false</LinksUpToDate>
  <CharactersWithSpaces>1661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2019-07-16T01:39:00Z</dcterms:created>
  <dc:creator>PC</dc:creator>
  <cp:lastModifiedBy>vertesyuan</cp:lastModifiedBy>
  <dcterms:modified xsi:type="dcterms:W3CDTF">2021-11-26T02:25:50Z</dcterms:modified>
  <dc:title>硕士研究生考试大纲(样本)</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0B7341C999914D908B9FE486A904E79A</vt:lpwstr>
  </property>
</Properties>
</file>