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BA" w:rsidRDefault="00577B42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Ansi="Calibri" w:hint="eastAsia"/>
          <w:sz w:val="32"/>
          <w:szCs w:val="32"/>
        </w:rPr>
        <w:t>年硕士生招生考试初试</w:t>
      </w:r>
    </w:p>
    <w:p w:rsidR="002D02BA" w:rsidRDefault="00577B42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2D02BA" w:rsidRDefault="002D02BA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2D02BA">
        <w:trPr>
          <w:trHeight w:val="565"/>
          <w:jc w:val="center"/>
        </w:trPr>
        <w:tc>
          <w:tcPr>
            <w:tcW w:w="2263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2D02BA">
        <w:trPr>
          <w:trHeight w:val="559"/>
          <w:jc w:val="center"/>
        </w:trPr>
        <w:tc>
          <w:tcPr>
            <w:tcW w:w="2263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信息工程学院</w:t>
            </w:r>
          </w:p>
        </w:tc>
        <w:tc>
          <w:tcPr>
            <w:tcW w:w="1185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823</w:t>
            </w:r>
          </w:p>
        </w:tc>
        <w:tc>
          <w:tcPr>
            <w:tcW w:w="2075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自动控制原理</w:t>
            </w:r>
          </w:p>
        </w:tc>
        <w:tc>
          <w:tcPr>
            <w:tcW w:w="3119" w:type="dxa"/>
            <w:vAlign w:val="center"/>
          </w:tcPr>
          <w:p w:rsidR="002D02BA" w:rsidRDefault="00577B42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可以携带计算器</w:t>
            </w:r>
          </w:p>
        </w:tc>
      </w:tr>
    </w:tbl>
    <w:p w:rsidR="002D02BA" w:rsidRDefault="00577B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2D02BA" w:rsidRDefault="002D02BA"/>
    <w:p w:rsidR="002D02BA" w:rsidRDefault="002D02BA">
      <w:pPr>
        <w:pStyle w:val="Default"/>
      </w:pPr>
    </w:p>
    <w:p w:rsidR="002D02BA" w:rsidRDefault="00577B4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:rsidR="002D02BA" w:rsidRDefault="00577B4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  <w:u w:val="single"/>
        </w:rPr>
        <w:t>自动控制原理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:rsidR="002D02BA" w:rsidRDefault="002D02BA">
      <w:pPr>
        <w:jc w:val="left"/>
        <w:rPr>
          <w:b/>
          <w:sz w:val="28"/>
          <w:szCs w:val="28"/>
        </w:rPr>
      </w:pPr>
    </w:p>
    <w:p w:rsidR="002D02BA" w:rsidRDefault="00577B42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823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自动控制原理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:rsidR="002D02BA" w:rsidRDefault="002D02BA">
      <w:pPr>
        <w:jc w:val="left"/>
        <w:rPr>
          <w:b/>
          <w:sz w:val="28"/>
          <w:szCs w:val="28"/>
          <w:u w:val="single"/>
        </w:rPr>
      </w:pPr>
    </w:p>
    <w:p w:rsidR="002D02BA" w:rsidRDefault="00577B4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bookmarkStart w:id="0" w:name="OLE_LINK3"/>
      <w:bookmarkStart w:id="1" w:name="OLE_LINK2"/>
      <w:bookmarkStart w:id="2" w:name="OLE_LINK4"/>
      <w:r>
        <w:rPr>
          <w:rFonts w:hint="eastAsia"/>
          <w:color w:val="000000" w:themeColor="text1"/>
          <w:sz w:val="28"/>
          <w:szCs w:val="28"/>
        </w:rPr>
        <w:t>要求考生全面、</w:t>
      </w:r>
      <w:bookmarkStart w:id="3" w:name="OLE_LINK1"/>
      <w:r>
        <w:rPr>
          <w:rFonts w:hint="eastAsia"/>
          <w:color w:val="000000" w:themeColor="text1"/>
          <w:sz w:val="28"/>
          <w:szCs w:val="28"/>
        </w:rPr>
        <w:t>系统地理解和掌握自动控制系统的基本理论</w:t>
      </w:r>
      <w:bookmarkEnd w:id="3"/>
      <w:r>
        <w:rPr>
          <w:rFonts w:hint="eastAsia"/>
          <w:color w:val="000000" w:themeColor="text1"/>
          <w:sz w:val="28"/>
          <w:szCs w:val="28"/>
        </w:rPr>
        <w:t>和分析方法</w:t>
      </w:r>
      <w:bookmarkStart w:id="4" w:name="OLE_LINK5"/>
      <w:bookmarkEnd w:id="0"/>
      <w:bookmarkEnd w:id="1"/>
      <w:r>
        <w:rPr>
          <w:rFonts w:hint="eastAsia"/>
          <w:color w:val="000000" w:themeColor="text1"/>
          <w:sz w:val="28"/>
          <w:szCs w:val="28"/>
        </w:rPr>
        <w:t>。熟悉线性定常系统数学模型的建立方法，</w:t>
      </w:r>
      <w:bookmarkStart w:id="5" w:name="OLE_LINK7"/>
      <w:r>
        <w:rPr>
          <w:rFonts w:hint="eastAsia"/>
          <w:color w:val="000000" w:themeColor="text1"/>
          <w:sz w:val="28"/>
          <w:szCs w:val="28"/>
        </w:rPr>
        <w:t>掌握并灵活运用线性系统的时域分析法、根轨迹法和频率特性法</w:t>
      </w:r>
      <w:bookmarkStart w:id="6" w:name="OLE_LINK8"/>
      <w:r>
        <w:rPr>
          <w:rFonts w:hint="eastAsia"/>
          <w:color w:val="000000" w:themeColor="text1"/>
          <w:sz w:val="28"/>
          <w:szCs w:val="28"/>
        </w:rPr>
        <w:t>进行系统综合与校正</w:t>
      </w:r>
      <w:bookmarkEnd w:id="5"/>
      <w:bookmarkEnd w:id="6"/>
      <w:r>
        <w:rPr>
          <w:rFonts w:hint="eastAsia"/>
          <w:color w:val="000000" w:themeColor="text1"/>
          <w:sz w:val="28"/>
          <w:szCs w:val="28"/>
        </w:rPr>
        <w:t>。还需掌握线性离散系统的分析与设计、非线性控制系统的分析以及线性系统的状态空间分析与综合。</w:t>
      </w:r>
    </w:p>
    <w:bookmarkEnd w:id="2"/>
    <w:bookmarkEnd w:id="4"/>
    <w:p w:rsidR="002D02BA" w:rsidRDefault="00577B42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本考试大纲适用于河南科技大学控制科学与工程、控制工程和人工智能专业的</w:t>
      </w:r>
      <w:r w:rsidR="003E7FF6">
        <w:rPr>
          <w:rFonts w:hint="eastAsia"/>
          <w:color w:val="000000" w:themeColor="text1"/>
          <w:sz w:val="28"/>
          <w:szCs w:val="28"/>
        </w:rPr>
        <w:t>硕士</w:t>
      </w:r>
      <w:r>
        <w:rPr>
          <w:rFonts w:hint="eastAsia"/>
          <w:color w:val="000000" w:themeColor="text1"/>
          <w:sz w:val="28"/>
          <w:szCs w:val="28"/>
        </w:rPr>
        <w:t>研究生入学考试。</w:t>
      </w:r>
      <w:bookmarkStart w:id="7" w:name="_GoBack"/>
      <w:bookmarkEnd w:id="7"/>
    </w:p>
    <w:p w:rsidR="002D02BA" w:rsidRDefault="00577B42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2D02BA" w:rsidRDefault="00577B42">
      <w:pPr>
        <w:ind w:firstLineChars="200" w:firstLine="560"/>
        <w:jc w:val="left"/>
        <w:rPr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考试采取闭卷笔试形式，考试时间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分钟，总分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>
        <w:rPr>
          <w:rFonts w:hint="eastAsia"/>
          <w:color w:val="000000" w:themeColor="text1"/>
          <w:sz w:val="28"/>
          <w:szCs w:val="28"/>
        </w:rPr>
        <w:t>分。</w:t>
      </w:r>
    </w:p>
    <w:p w:rsidR="002D02BA" w:rsidRDefault="00577B42">
      <w:pPr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2D02BA" w:rsidRDefault="00577B42">
      <w:pPr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第一章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自动控制的一般概念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自动控制系统的基本概念；反馈控制系统的基本原理及基本构成；自动控制系统的基本控制方式；自动控制系统的分类；自动控制系统的基本要求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第二章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控制系统的数学模型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线性定常系统的微分方程建立及求解方法；典型环节的传递函数；结构图的</w:t>
      </w:r>
      <w:r>
        <w:rPr>
          <w:rFonts w:hint="eastAsia"/>
          <w:color w:val="000000" w:themeColor="text1"/>
          <w:sz w:val="28"/>
          <w:szCs w:val="28"/>
        </w:rPr>
        <w:t>简化</w:t>
      </w:r>
      <w:r>
        <w:rPr>
          <w:color w:val="000000" w:themeColor="text1"/>
          <w:sz w:val="28"/>
          <w:szCs w:val="28"/>
        </w:rPr>
        <w:t>；</w:t>
      </w:r>
      <w:r>
        <w:rPr>
          <w:rFonts w:hint="eastAsia"/>
          <w:color w:val="000000" w:themeColor="text1"/>
          <w:sz w:val="28"/>
          <w:szCs w:val="28"/>
        </w:rPr>
        <w:t>信号流图与梅森增益公式；</w:t>
      </w:r>
      <w:r>
        <w:rPr>
          <w:color w:val="000000" w:themeColor="text1"/>
          <w:sz w:val="28"/>
          <w:szCs w:val="28"/>
        </w:rPr>
        <w:t>系统的开环传递函数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闭环传递函数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第三章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线性系统的时域分析法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常用典型输入信号及其拉氏变换；系统时间响应的性能指标；一阶系统的数学模型和时域分析；二阶系统的数学模型以及欠阻尼、临界阻尼和过阻尼情况下单位阶跃响应；闭环零极点对系统动态性能的影响；线性系统稳定性判据；误差和稳态误差计算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第四章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线性系统的根轨迹法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根轨迹法的基本概念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根轨迹绘制的基本法则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广义根轨迹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系统性能分析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第五章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线性系统的频域分析法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频率特性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典型环节与开环系统的频率特性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频率域稳定判据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稳定裕度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第六章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线性系统的校正方法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常用校正装置及其特性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串联超前校正、串联滞后校正</w:t>
      </w:r>
      <w:r>
        <w:rPr>
          <w:rFonts w:hint="eastAsia"/>
          <w:color w:val="000000" w:themeColor="text1"/>
          <w:sz w:val="28"/>
          <w:szCs w:val="28"/>
        </w:rPr>
        <w:t>的原理和设计；</w:t>
      </w:r>
      <w:r>
        <w:rPr>
          <w:color w:val="000000" w:themeColor="text1"/>
          <w:sz w:val="28"/>
          <w:szCs w:val="28"/>
        </w:rPr>
        <w:t>串联滞后－超前校正</w:t>
      </w:r>
      <w:r>
        <w:rPr>
          <w:rFonts w:hint="eastAsia"/>
          <w:color w:val="000000" w:themeColor="text1"/>
          <w:sz w:val="28"/>
          <w:szCs w:val="28"/>
        </w:rPr>
        <w:t>设计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第七章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线性离散系统的分析与校正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信号的采样与保持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Z</w:t>
      </w:r>
      <w:r>
        <w:rPr>
          <w:color w:val="000000" w:themeColor="text1"/>
          <w:sz w:val="28"/>
          <w:szCs w:val="28"/>
        </w:rPr>
        <w:t>变换理论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数学模型</w:t>
      </w:r>
      <w:r>
        <w:rPr>
          <w:rFonts w:hint="eastAsia"/>
          <w:color w:val="000000" w:themeColor="text1"/>
          <w:sz w:val="28"/>
          <w:szCs w:val="28"/>
        </w:rPr>
        <w:t>的建立；</w:t>
      </w:r>
      <w:r>
        <w:rPr>
          <w:color w:val="000000" w:themeColor="text1"/>
          <w:sz w:val="28"/>
          <w:szCs w:val="28"/>
        </w:rPr>
        <w:t>稳定性与稳态误差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动态性能分析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第八章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非线性控制系统分析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非线性系统特征；相平面法；描述函数法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第九章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线性系统的状态空间分析与综合</w:t>
      </w:r>
    </w:p>
    <w:p w:rsidR="002D02BA" w:rsidRDefault="00577B4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线性系统的状态空间描述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color w:val="000000" w:themeColor="text1"/>
          <w:sz w:val="28"/>
          <w:szCs w:val="28"/>
        </w:rPr>
        <w:t>可控性与可观测性</w:t>
      </w:r>
      <w:r>
        <w:rPr>
          <w:rFonts w:hint="eastAsia"/>
          <w:color w:val="000000" w:themeColor="text1"/>
          <w:sz w:val="28"/>
          <w:szCs w:val="28"/>
        </w:rPr>
        <w:t>；</w:t>
      </w:r>
      <w:hyperlink r:id="rId5" w:tgtFrame="https://baike.baidu.com/item/%E8%87%AA%E5%8A%A8%E6%8E%A7%E5%88%B6%E5%8E%9F%E7%90%86%E7%AC%AC%E4%BA%94%E7%89%88/_blank" w:history="1">
        <w:r>
          <w:rPr>
            <w:color w:val="000000" w:themeColor="text1"/>
            <w:sz w:val="28"/>
            <w:szCs w:val="28"/>
          </w:rPr>
          <w:t>线性定常系统</w:t>
        </w:r>
      </w:hyperlink>
      <w:r>
        <w:rPr>
          <w:color w:val="000000" w:themeColor="text1"/>
          <w:sz w:val="28"/>
          <w:szCs w:val="28"/>
        </w:rPr>
        <w:t>的反馈</w:t>
      </w:r>
      <w:r>
        <w:rPr>
          <w:rFonts w:hint="eastAsia"/>
          <w:color w:val="000000" w:themeColor="text1"/>
          <w:sz w:val="28"/>
          <w:szCs w:val="28"/>
        </w:rPr>
        <w:t>控制器</w:t>
      </w:r>
      <w:r>
        <w:rPr>
          <w:color w:val="000000" w:themeColor="text1"/>
          <w:sz w:val="28"/>
          <w:szCs w:val="28"/>
        </w:rPr>
        <w:t>及</w:t>
      </w:r>
      <w:hyperlink r:id="rId6" w:tgtFrame="https://baike.baidu.com/item/%E8%87%AA%E5%8A%A8%E6%8E%A7%E5%88%B6%E5%8E%9F%E7%90%86%E7%AC%AC%E4%BA%94%E7%89%88/_blank" w:history="1">
        <w:r>
          <w:rPr>
            <w:color w:val="000000" w:themeColor="text1"/>
            <w:sz w:val="28"/>
            <w:szCs w:val="28"/>
          </w:rPr>
          <w:t>状态观测器</w:t>
        </w:r>
      </w:hyperlink>
      <w:r>
        <w:rPr>
          <w:rFonts w:hint="eastAsia"/>
          <w:color w:val="000000" w:themeColor="text1"/>
          <w:sz w:val="28"/>
          <w:szCs w:val="28"/>
        </w:rPr>
        <w:t>设计；</w:t>
      </w:r>
      <w:hyperlink r:id="rId7" w:tgtFrame="https://baike.baidu.com/item/%E8%87%AA%E5%8A%A8%E6%8E%A7%E5%88%B6%E5%8E%9F%E7%90%86%E7%AC%AC%E4%BA%94%E7%89%88/_blank" w:history="1">
        <w:r>
          <w:rPr>
            <w:color w:val="000000" w:themeColor="text1"/>
            <w:sz w:val="28"/>
            <w:szCs w:val="28"/>
          </w:rPr>
          <w:t>李雅普诺夫稳定性</w:t>
        </w:r>
      </w:hyperlink>
      <w:r>
        <w:rPr>
          <w:color w:val="000000" w:themeColor="text1"/>
          <w:sz w:val="28"/>
          <w:szCs w:val="28"/>
        </w:rPr>
        <w:t>分析</w:t>
      </w:r>
    </w:p>
    <w:p w:rsidR="002D02BA" w:rsidRDefault="002D02BA">
      <w:pPr>
        <w:jc w:val="left"/>
        <w:rPr>
          <w:rFonts w:ascii="Times New Roman" w:hAnsi="Times New Roman" w:cs="Times New Roman"/>
          <w:color w:val="000000"/>
          <w:szCs w:val="21"/>
        </w:rPr>
      </w:pPr>
    </w:p>
    <w:p w:rsidR="002D02BA" w:rsidRDefault="00577B4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2D02BA" w:rsidRDefault="00577B42">
      <w:pPr>
        <w:ind w:firstLineChars="200" w:firstLine="560"/>
        <w:jc w:val="left"/>
        <w:rPr>
          <w:color w:val="000000" w:themeColor="text1"/>
          <w:sz w:val="28"/>
          <w:szCs w:val="28"/>
        </w:rPr>
      </w:pPr>
      <w:proofErr w:type="gramStart"/>
      <w:r>
        <w:rPr>
          <w:rFonts w:hint="eastAsia"/>
          <w:color w:val="000000" w:themeColor="text1"/>
          <w:sz w:val="28"/>
          <w:szCs w:val="28"/>
        </w:rPr>
        <w:t>胡寿松</w:t>
      </w:r>
      <w:proofErr w:type="gramEnd"/>
      <w:r>
        <w:rPr>
          <w:rFonts w:hint="eastAsia"/>
          <w:color w:val="000000" w:themeColor="text1"/>
          <w:sz w:val="28"/>
          <w:szCs w:val="28"/>
        </w:rPr>
        <w:t>，《自动控制原理》第五版，科学出版社</w:t>
      </w:r>
    </w:p>
    <w:sectPr w:rsidR="002D0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11445E"/>
    <w:rsid w:val="001E0938"/>
    <w:rsid w:val="002D02BA"/>
    <w:rsid w:val="002E0251"/>
    <w:rsid w:val="0037542D"/>
    <w:rsid w:val="003E7FF6"/>
    <w:rsid w:val="004A4815"/>
    <w:rsid w:val="00577B42"/>
    <w:rsid w:val="005970D2"/>
    <w:rsid w:val="006271D4"/>
    <w:rsid w:val="006C0A0C"/>
    <w:rsid w:val="006C1526"/>
    <w:rsid w:val="0073505D"/>
    <w:rsid w:val="007A54E6"/>
    <w:rsid w:val="00835741"/>
    <w:rsid w:val="008D58C6"/>
    <w:rsid w:val="009B072E"/>
    <w:rsid w:val="00B31DFC"/>
    <w:rsid w:val="00C16CEE"/>
    <w:rsid w:val="00C84600"/>
    <w:rsid w:val="00D30FE1"/>
    <w:rsid w:val="00D365B5"/>
    <w:rsid w:val="00F5539C"/>
    <w:rsid w:val="0DB77F4C"/>
    <w:rsid w:val="15F053ED"/>
    <w:rsid w:val="244633B6"/>
    <w:rsid w:val="273D7E13"/>
    <w:rsid w:val="2E164A8C"/>
    <w:rsid w:val="2E604DCA"/>
    <w:rsid w:val="372F703D"/>
    <w:rsid w:val="40686832"/>
    <w:rsid w:val="53C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03704"/>
  <w15:docId w15:val="{47DF48AA-A76A-4F26-B743-29C70C1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9D%8E%E9%9B%85%E6%99%AE%E8%AF%BA%E5%A4%AB%E7%A8%B3%E5%AE%9A%E6%80%A7/110380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7%8A%B6%E6%80%81%E8%A7%82%E6%B5%8B%E5%99%A8/4302723" TargetMode="External"/><Relationship Id="rId5" Type="http://schemas.openxmlformats.org/officeDocument/2006/relationships/hyperlink" Target="https://baike.baidu.com/item/%E7%BA%BF%E6%80%A7%E5%AE%9A%E5%B8%B8%E7%B3%BB%E7%BB%9F/43031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86138</cp:lastModifiedBy>
  <cp:revision>25</cp:revision>
  <dcterms:created xsi:type="dcterms:W3CDTF">2019-09-09T09:34:00Z</dcterms:created>
  <dcterms:modified xsi:type="dcterms:W3CDTF">2021-09-07T07:05:00Z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8D7AB32A64DF409F9CD78604C03975B8</vt:lpwstr>
  </property>
</Properties>
</file>