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6BAE" w14:textId="569C777D" w:rsidR="00C87ED6" w:rsidRDefault="00862424">
      <w:pPr>
        <w:spacing w:line="500" w:lineRule="exact"/>
        <w:jc w:val="center"/>
        <w:rPr>
          <w:rFonts w:ascii="黑体" w:eastAsia="黑体" w:hAnsi="黑体"/>
          <w:sz w:val="40"/>
          <w:szCs w:val="40"/>
          <w:lang w:bidi="hi-IN"/>
        </w:rPr>
      </w:pPr>
      <w:r>
        <w:rPr>
          <w:rFonts w:ascii="黑体" w:eastAsia="黑体" w:hAnsi="黑体" w:hint="eastAsia"/>
          <w:sz w:val="40"/>
          <w:szCs w:val="40"/>
          <w:lang w:bidi="hi-IN"/>
        </w:rPr>
        <w:t>202</w:t>
      </w:r>
      <w:r w:rsidR="00315675">
        <w:rPr>
          <w:rFonts w:ascii="黑体" w:eastAsia="黑体" w:hAnsi="黑体"/>
          <w:sz w:val="40"/>
          <w:szCs w:val="40"/>
          <w:lang w:bidi="hi-IN"/>
        </w:rPr>
        <w:t>2</w:t>
      </w:r>
      <w:r>
        <w:rPr>
          <w:rFonts w:ascii="黑体" w:eastAsia="黑体" w:hAnsi="黑体"/>
          <w:sz w:val="40"/>
          <w:szCs w:val="40"/>
          <w:lang w:bidi="hi-IN"/>
        </w:rPr>
        <w:t>年硕士研究生入学考试自命题考试大纲</w:t>
      </w:r>
    </w:p>
    <w:p w14:paraId="12C9A730" w14:textId="77777777" w:rsidR="00C87ED6" w:rsidRDefault="00862424">
      <w:pPr>
        <w:spacing w:line="500" w:lineRule="exact"/>
        <w:jc w:val="center"/>
        <w:rPr>
          <w:rFonts w:ascii="黑体" w:eastAsia="黑体" w:hAnsi="黑体"/>
          <w:sz w:val="40"/>
          <w:szCs w:val="40"/>
          <w:lang w:bidi="hi-IN"/>
        </w:rPr>
      </w:pPr>
      <w:r>
        <w:rPr>
          <w:rFonts w:ascii="黑体" w:eastAsia="黑体" w:hAnsi="黑体" w:hint="eastAsia"/>
          <w:sz w:val="40"/>
          <w:szCs w:val="40"/>
          <w:lang w:bidi="hi-IN"/>
        </w:rPr>
        <w:t>（同等学力加试科目）</w:t>
      </w:r>
    </w:p>
    <w:p w14:paraId="5D1FA005" w14:textId="77777777" w:rsidR="00C87ED6" w:rsidRDefault="00862424">
      <w:pPr>
        <w:spacing w:line="500" w:lineRule="exact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8"/>
        </w:rPr>
        <w:t>考试科目代码：</w:t>
      </w:r>
      <w:r>
        <w:rPr>
          <w:rFonts w:ascii="黑体" w:eastAsia="黑体" w:hAnsi="黑体"/>
          <w:sz w:val="28"/>
        </w:rPr>
        <w:t xml:space="preserve"> </w:t>
      </w:r>
      <w:r>
        <w:rPr>
          <w:rFonts w:ascii="黑体" w:eastAsia="黑体" w:hAnsi="黑体" w:hint="eastAsia"/>
          <w:sz w:val="28"/>
        </w:rPr>
        <w:t xml:space="preserve">  </w:t>
      </w:r>
      <w:r>
        <w:rPr>
          <w:rFonts w:ascii="黑体" w:eastAsia="黑体" w:hAnsi="黑体"/>
          <w:sz w:val="28"/>
        </w:rPr>
        <w:t xml:space="preserve">    </w:t>
      </w:r>
      <w:r>
        <w:rPr>
          <w:rFonts w:ascii="黑体" w:eastAsia="黑体" w:hAnsi="黑体"/>
          <w:sz w:val="28"/>
        </w:rPr>
        <w:t>考试科目名称：现代汉语</w:t>
      </w:r>
    </w:p>
    <w:p w14:paraId="214AD9E0" w14:textId="77777777" w:rsidR="00C87ED6" w:rsidRDefault="00C87ED6">
      <w:pPr>
        <w:spacing w:after="0" w:line="500" w:lineRule="exact"/>
        <w:ind w:firstLineChars="196" w:firstLine="630"/>
        <w:rPr>
          <w:rFonts w:ascii="黑体" w:eastAsia="黑体" w:hAnsi="黑体"/>
          <w:b/>
          <w:sz w:val="32"/>
          <w:szCs w:val="32"/>
        </w:rPr>
      </w:pPr>
    </w:p>
    <w:p w14:paraId="4F953C18" w14:textId="77777777" w:rsidR="00C87ED6" w:rsidRDefault="00862424">
      <w:pPr>
        <w:widowControl w:val="0"/>
        <w:spacing w:after="0" w:line="480" w:lineRule="auto"/>
        <w:ind w:firstLineChars="200" w:firstLine="602"/>
        <w:jc w:val="both"/>
        <w:rPr>
          <w:rFonts w:ascii="黑体" w:eastAsia="黑体" w:hAnsi="黑体"/>
          <w:b/>
          <w:color w:val="000000"/>
          <w:sz w:val="30"/>
          <w:szCs w:val="30"/>
          <w:lang w:bidi="hi-IN"/>
        </w:rPr>
      </w:pPr>
      <w:r>
        <w:rPr>
          <w:rFonts w:ascii="黑体" w:eastAsia="黑体" w:hAnsi="黑体" w:hint="eastAsia"/>
          <w:b/>
          <w:color w:val="000000"/>
          <w:sz w:val="30"/>
          <w:szCs w:val="30"/>
          <w:lang w:bidi="hi-IN"/>
        </w:rPr>
        <w:t>一、试卷结构</w:t>
      </w:r>
    </w:p>
    <w:p w14:paraId="2B2F36C4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hint="eastAsia"/>
          <w:sz w:val="28"/>
          <w:szCs w:val="28"/>
          <w:lang w:bidi="hi-IN"/>
        </w:rPr>
        <w:t>．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试卷分数及考试时间</w:t>
      </w:r>
    </w:p>
    <w:p w14:paraId="4D54D312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本试卷满分为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150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分，考试时间为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120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分钟</w:t>
      </w:r>
    </w:p>
    <w:p w14:paraId="4A323986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sz w:val="28"/>
          <w:szCs w:val="28"/>
          <w:lang w:bidi="hi-IN"/>
        </w:rPr>
        <w:t>．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答题方式：闭卷、笔试</w:t>
      </w:r>
    </w:p>
    <w:p w14:paraId="03D5974F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hint="eastAsia"/>
          <w:sz w:val="28"/>
          <w:szCs w:val="28"/>
          <w:lang w:bidi="hi-IN"/>
        </w:rPr>
        <w:t>．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试卷内容结构</w:t>
      </w:r>
    </w:p>
    <w:p w14:paraId="341A6C12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现代汉语基础知识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100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分，语言应用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50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分。</w:t>
      </w:r>
    </w:p>
    <w:p w14:paraId="74B0B51E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4</w:t>
      </w:r>
      <w:r>
        <w:rPr>
          <w:rFonts w:ascii="仿宋" w:eastAsia="仿宋" w:hAnsi="仿宋" w:hint="eastAsia"/>
          <w:sz w:val="28"/>
          <w:szCs w:val="28"/>
          <w:lang w:bidi="hi-IN"/>
        </w:rPr>
        <w:t>．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题型结构</w:t>
      </w:r>
    </w:p>
    <w:p w14:paraId="3A214426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填空题，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10-15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个，每题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2-3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分</w:t>
      </w:r>
    </w:p>
    <w:p w14:paraId="29403036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名词解释，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5-6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个小题，每题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5-6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分</w:t>
      </w:r>
    </w:p>
    <w:p w14:paraId="1E864942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简答题，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个，每题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15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分</w:t>
      </w:r>
    </w:p>
    <w:p w14:paraId="20B520F3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分析题，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2-3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个，每题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20-30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分</w:t>
      </w:r>
    </w:p>
    <w:p w14:paraId="5FBDD80D" w14:textId="77777777" w:rsidR="00C87ED6" w:rsidRDefault="00862424">
      <w:pPr>
        <w:widowControl w:val="0"/>
        <w:spacing w:after="0" w:line="480" w:lineRule="auto"/>
        <w:ind w:firstLineChars="200" w:firstLine="602"/>
        <w:jc w:val="both"/>
        <w:rPr>
          <w:rFonts w:ascii="黑体" w:eastAsia="黑体" w:hAnsi="黑体"/>
          <w:b/>
          <w:color w:val="000000"/>
          <w:sz w:val="30"/>
          <w:szCs w:val="30"/>
          <w:lang w:bidi="hi-IN"/>
        </w:rPr>
      </w:pPr>
      <w:r>
        <w:rPr>
          <w:rFonts w:ascii="黑体" w:eastAsia="黑体" w:hAnsi="黑体" w:hint="eastAsia"/>
          <w:b/>
          <w:color w:val="000000"/>
          <w:sz w:val="30"/>
          <w:szCs w:val="30"/>
          <w:lang w:bidi="hi-IN"/>
        </w:rPr>
        <w:t>二、考试目标与考试内容</w:t>
      </w:r>
    </w:p>
    <w:p w14:paraId="11165965" w14:textId="77777777" w:rsidR="00C87ED6" w:rsidRDefault="00862424">
      <w:pPr>
        <w:widowControl w:val="0"/>
        <w:spacing w:after="0" w:line="480" w:lineRule="auto"/>
        <w:ind w:firstLineChars="200" w:firstLine="562"/>
        <w:jc w:val="both"/>
        <w:rPr>
          <w:rFonts w:ascii="仿宋" w:eastAsia="仿宋" w:hAnsi="仿宋"/>
          <w:b/>
          <w:color w:val="000000"/>
          <w:sz w:val="28"/>
          <w:szCs w:val="30"/>
          <w:lang w:bidi="hi-IN"/>
        </w:rPr>
      </w:pPr>
      <w:r>
        <w:rPr>
          <w:rFonts w:ascii="仿宋" w:eastAsia="仿宋" w:hAnsi="仿宋" w:hint="eastAsia"/>
          <w:b/>
          <w:color w:val="000000"/>
          <w:sz w:val="28"/>
          <w:szCs w:val="30"/>
          <w:lang w:bidi="hi-IN"/>
        </w:rPr>
        <w:t>●考试目标</w:t>
      </w:r>
    </w:p>
    <w:p w14:paraId="21703609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hint="eastAsia"/>
          <w:sz w:val="28"/>
          <w:szCs w:val="28"/>
          <w:lang w:bidi="hi-IN"/>
        </w:rPr>
        <w:t>．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准确地再认或再现现代汉语的基本知识。</w:t>
      </w:r>
    </w:p>
    <w:p w14:paraId="68D5AF8A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sz w:val="28"/>
          <w:szCs w:val="28"/>
          <w:lang w:bidi="hi-IN"/>
        </w:rPr>
        <w:t>．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正确理解和掌握现代汉语的重要概念和特征。</w:t>
      </w:r>
    </w:p>
    <w:p w14:paraId="68BC2AC8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hint="eastAsia"/>
          <w:sz w:val="28"/>
          <w:szCs w:val="28"/>
          <w:lang w:bidi="hi-IN"/>
        </w:rPr>
        <w:t>．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运用现代汉语解释和论证社会生活中的语音、文字、词汇、语法、语音和修辞的某些现象。</w:t>
      </w:r>
    </w:p>
    <w:p w14:paraId="15C218D8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4</w:t>
      </w:r>
      <w:r>
        <w:rPr>
          <w:rFonts w:ascii="仿宋" w:eastAsia="仿宋" w:hAnsi="仿宋" w:hint="eastAsia"/>
          <w:sz w:val="28"/>
          <w:szCs w:val="28"/>
          <w:lang w:bidi="hi-IN"/>
        </w:rPr>
        <w:t>．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准确了解国家语言文字工作相关法律、法规、方针和政策。</w:t>
      </w:r>
    </w:p>
    <w:p w14:paraId="523FD64F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lastRenderedPageBreak/>
        <w:t>5</w:t>
      </w:r>
      <w:r>
        <w:rPr>
          <w:rFonts w:ascii="仿宋" w:eastAsia="仿宋" w:hAnsi="仿宋" w:hint="eastAsia"/>
          <w:sz w:val="28"/>
          <w:szCs w:val="28"/>
          <w:lang w:bidi="hi-IN"/>
        </w:rPr>
        <w:t>．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掌握运用现代汉语写作的基本规范和技巧。</w:t>
      </w:r>
    </w:p>
    <w:p w14:paraId="760D653F" w14:textId="77777777" w:rsidR="00C87ED6" w:rsidRDefault="00C87ED6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</w:p>
    <w:p w14:paraId="7AF205D6" w14:textId="77777777" w:rsidR="00C87ED6" w:rsidRDefault="00862424">
      <w:pPr>
        <w:widowControl w:val="0"/>
        <w:spacing w:after="0" w:line="480" w:lineRule="auto"/>
        <w:ind w:firstLineChars="200" w:firstLine="562"/>
        <w:jc w:val="both"/>
        <w:rPr>
          <w:rFonts w:ascii="仿宋" w:eastAsia="仿宋" w:hAnsi="仿宋"/>
          <w:b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bidi="hi-IN"/>
        </w:rPr>
        <w:t>●考试内容</w:t>
      </w:r>
    </w:p>
    <w:p w14:paraId="31D6EEEF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（一）现代汉语的定语与特点</w:t>
      </w:r>
    </w:p>
    <w:p w14:paraId="1D991AF9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1.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现代汉民族共同语的定义（内涵）</w:t>
      </w:r>
    </w:p>
    <w:p w14:paraId="15AC7543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2.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现代汉语方言的分区、代表性方言</w:t>
      </w:r>
    </w:p>
    <w:p w14:paraId="141B44AA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3.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现代汉语的特点</w:t>
      </w:r>
    </w:p>
    <w:p w14:paraId="7525DF82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（二）语音</w:t>
      </w:r>
    </w:p>
    <w:p w14:paraId="48FC6F71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1.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语音的基本概念</w:t>
      </w:r>
    </w:p>
    <w:p w14:paraId="174C2D93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）语音的性质</w:t>
      </w:r>
    </w:p>
    <w:p w14:paraId="607D2CFA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）语音学的基本概念：音节、音素、音位、元音、辅音、声母、韵母、声调。</w:t>
      </w:r>
    </w:p>
    <w:p w14:paraId="3D336516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2.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语音的描写和记录</w:t>
      </w:r>
    </w:p>
    <w:p w14:paraId="77B9D6E7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）汉语拼音方案的内容</w:t>
      </w:r>
    </w:p>
    <w:p w14:paraId="2F765AEC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）国际音标：掌握与现代汉语语音（声母、韵母、声调）对应的国际音标。</w:t>
      </w:r>
    </w:p>
    <w:p w14:paraId="6A8AE513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3.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普通话的声母</w:t>
      </w:r>
    </w:p>
    <w:p w14:paraId="6D8305D5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4.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普通话的韵母</w:t>
      </w:r>
    </w:p>
    <w:p w14:paraId="5683A6DA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5.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普通话的声调</w:t>
      </w:r>
    </w:p>
    <w:p w14:paraId="13A4D762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6.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普通话音节和普通话拼写</w:t>
      </w:r>
    </w:p>
    <w:p w14:paraId="35E78A71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）普通话音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节结构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的分析</w:t>
      </w:r>
    </w:p>
    <w:p w14:paraId="0EB6E19A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）正词法和汉语拼写</w:t>
      </w:r>
    </w:p>
    <w:p w14:paraId="18F98E8A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lastRenderedPageBreak/>
        <w:t>7.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语流音变</w:t>
      </w:r>
    </w:p>
    <w:p w14:paraId="38DE0373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）变调的规律</w:t>
      </w:r>
    </w:p>
    <w:p w14:paraId="383718E9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）轻声的性质及轻声音节的主要规律</w:t>
      </w:r>
    </w:p>
    <w:p w14:paraId="34C37D16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）儿化的含义及儿化音节的规律</w:t>
      </w:r>
    </w:p>
    <w:p w14:paraId="4AA271AF" w14:textId="77777777" w:rsidR="00C87ED6" w:rsidRDefault="00862424">
      <w:pPr>
        <w:widowControl w:val="0"/>
        <w:spacing w:after="0" w:line="360" w:lineRule="auto"/>
        <w:ind w:firstLineChars="250" w:firstLine="70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( 4 )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语气词“啊”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的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音变</w:t>
      </w:r>
    </w:p>
    <w:p w14:paraId="54F0255C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（三）文字</w:t>
      </w:r>
    </w:p>
    <w:p w14:paraId="1BD60BA6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1.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汉字概说</w:t>
      </w:r>
    </w:p>
    <w:p w14:paraId="7D898EE1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）汉字的产生</w:t>
      </w:r>
    </w:p>
    <w:p w14:paraId="213B5B0E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）汉字的形体</w:t>
      </w:r>
    </w:p>
    <w:p w14:paraId="7D20F1BD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）汉字的结构</w:t>
      </w:r>
    </w:p>
    <w:p w14:paraId="73E6CEB3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）汉字的整理与标准化</w:t>
      </w:r>
    </w:p>
    <w:p w14:paraId="7894B0B8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（四）词汇</w:t>
      </w:r>
    </w:p>
    <w:p w14:paraId="7B4C813F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1.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词汇的基本概念</w:t>
      </w:r>
    </w:p>
    <w:p w14:paraId="41073836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）词汇单位：语素、自由语素、不自由语素、实语素（词根）、虚语素（词缀）、词。</w:t>
      </w:r>
    </w:p>
    <w:p w14:paraId="4D043FDD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）语素的确定方法，语素的分类，词和语素的区别，词和短语的区别。</w:t>
      </w:r>
    </w:p>
    <w:p w14:paraId="3712EFBB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2.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词的构成</w:t>
      </w:r>
    </w:p>
    <w:p w14:paraId="6C83A8BB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3.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词义</w:t>
      </w:r>
    </w:p>
    <w:p w14:paraId="11ECF8EF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）词义的性质</w:t>
      </w:r>
    </w:p>
    <w:p w14:paraId="4B16AAFC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）词义的构成</w:t>
      </w:r>
    </w:p>
    <w:p w14:paraId="3FAA6E4C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、词义的分解</w:t>
      </w:r>
    </w:p>
    <w:p w14:paraId="085630E8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lastRenderedPageBreak/>
        <w:t>5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、词义的聚合</w:t>
      </w:r>
    </w:p>
    <w:p w14:paraId="6D9ED8D8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、词义和语境的关系</w:t>
      </w:r>
    </w:p>
    <w:p w14:paraId="01F1C8E3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7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、现代汉语词汇的组成</w:t>
      </w:r>
    </w:p>
    <w:p w14:paraId="33B46E07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8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、熟语</w:t>
      </w:r>
    </w:p>
    <w:p w14:paraId="2BEDD9EA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9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、词汇的发展与规范化</w:t>
      </w:r>
    </w:p>
    <w:p w14:paraId="5ECDA88B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（五）语法</w:t>
      </w:r>
    </w:p>
    <w:p w14:paraId="12C7C1BA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1.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语法</w:t>
      </w:r>
    </w:p>
    <w:p w14:paraId="145FBF42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）语法单位</w:t>
      </w:r>
    </w:p>
    <w:p w14:paraId="383913C7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）语法分析的方法</w:t>
      </w:r>
    </w:p>
    <w:p w14:paraId="00B89A1B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2.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词类</w:t>
      </w:r>
    </w:p>
    <w:p w14:paraId="44FCA4FF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）汉语划分词类的主要依据</w:t>
      </w:r>
    </w:p>
    <w:p w14:paraId="2B52A467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）现代汉语词类系统，各类实词的定义、语法特点、小类</w:t>
      </w:r>
    </w:p>
    <w:p w14:paraId="1C79D997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）词的兼类的性质及其与同音词、词类活用的区别，常见的兼类词。</w:t>
      </w:r>
    </w:p>
    <w:p w14:paraId="099D24FD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3.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短语</w:t>
      </w:r>
    </w:p>
    <w:p w14:paraId="6CA0BB0D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）短语的结构类型</w:t>
      </w:r>
    </w:p>
    <w:p w14:paraId="6D34C3F4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）短语的功能类型</w:t>
      </w:r>
    </w:p>
    <w:p w14:paraId="1C4E4694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）多义短语</w:t>
      </w:r>
    </w:p>
    <w:p w14:paraId="01F654A4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4.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句法成分</w:t>
      </w:r>
    </w:p>
    <w:p w14:paraId="6219C5E2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）主语和谓语</w:t>
      </w:r>
    </w:p>
    <w:p w14:paraId="11C952B0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）述语和宾语</w:t>
      </w:r>
    </w:p>
    <w:p w14:paraId="7375DD69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）补语，定语、状语和中心语</w:t>
      </w:r>
    </w:p>
    <w:p w14:paraId="0BBBFD2F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lastRenderedPageBreak/>
        <w:t>5.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单句</w:t>
      </w:r>
    </w:p>
    <w:p w14:paraId="45ECA740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“把”字句；“被”字句；“是”字句；“比”字句；兼语句；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连谓句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（连动句）；存现句；主谓谓语句；双宾语句；单句的功能类型（陈述句、祈使句、疑问句、感叹句）</w:t>
      </w:r>
    </w:p>
    <w:p w14:paraId="22D91E6A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6.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复句</w:t>
      </w:r>
    </w:p>
    <w:p w14:paraId="7E708C04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）单句与复句的划界</w:t>
      </w:r>
    </w:p>
    <w:p w14:paraId="3EB8688B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）复句与关联词语</w:t>
      </w:r>
    </w:p>
    <w:p w14:paraId="438F7656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）多重复句的分析</w:t>
      </w:r>
    </w:p>
    <w:p w14:paraId="71BB92E9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（六）修辞</w:t>
      </w:r>
    </w:p>
    <w:p w14:paraId="43FFF466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1.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修辞的基本概念</w:t>
      </w:r>
    </w:p>
    <w:p w14:paraId="4D4FBB5B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2.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修辞格</w:t>
      </w:r>
    </w:p>
    <w:p w14:paraId="06D364C9" w14:textId="77777777" w:rsidR="00C87ED6" w:rsidRDefault="00862424">
      <w:pPr>
        <w:widowControl w:val="0"/>
        <w:spacing w:after="0" w:line="36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3.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语体和风格</w:t>
      </w:r>
    </w:p>
    <w:sectPr w:rsidR="00C87E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75E0" w14:textId="77777777" w:rsidR="00862424" w:rsidRDefault="00862424" w:rsidP="00315675">
      <w:pPr>
        <w:spacing w:after="0" w:line="240" w:lineRule="auto"/>
      </w:pPr>
      <w:r>
        <w:separator/>
      </w:r>
    </w:p>
  </w:endnote>
  <w:endnote w:type="continuationSeparator" w:id="0">
    <w:p w14:paraId="39813DB0" w14:textId="77777777" w:rsidR="00862424" w:rsidRDefault="00862424" w:rsidP="0031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951E" w14:textId="77777777" w:rsidR="00862424" w:rsidRDefault="00862424" w:rsidP="00315675">
      <w:pPr>
        <w:spacing w:after="0" w:line="240" w:lineRule="auto"/>
      </w:pPr>
      <w:r>
        <w:separator/>
      </w:r>
    </w:p>
  </w:footnote>
  <w:footnote w:type="continuationSeparator" w:id="0">
    <w:p w14:paraId="266D7578" w14:textId="77777777" w:rsidR="00862424" w:rsidRDefault="00862424" w:rsidP="00315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9F5"/>
    <w:rsid w:val="000332FB"/>
    <w:rsid w:val="00085513"/>
    <w:rsid w:val="000C07A2"/>
    <w:rsid w:val="00147851"/>
    <w:rsid w:val="00164F0B"/>
    <w:rsid w:val="00165F92"/>
    <w:rsid w:val="002729AF"/>
    <w:rsid w:val="002729E0"/>
    <w:rsid w:val="003029A0"/>
    <w:rsid w:val="00315675"/>
    <w:rsid w:val="00326710"/>
    <w:rsid w:val="00384257"/>
    <w:rsid w:val="003A4BD6"/>
    <w:rsid w:val="003A5BA4"/>
    <w:rsid w:val="003E20E1"/>
    <w:rsid w:val="003E697D"/>
    <w:rsid w:val="003F192A"/>
    <w:rsid w:val="004308A7"/>
    <w:rsid w:val="004467C8"/>
    <w:rsid w:val="00473BC2"/>
    <w:rsid w:val="00476901"/>
    <w:rsid w:val="004F3C94"/>
    <w:rsid w:val="00561E48"/>
    <w:rsid w:val="0057447A"/>
    <w:rsid w:val="0057625D"/>
    <w:rsid w:val="005D51D1"/>
    <w:rsid w:val="0063486E"/>
    <w:rsid w:val="006C29F5"/>
    <w:rsid w:val="006D5801"/>
    <w:rsid w:val="0073430B"/>
    <w:rsid w:val="007470C9"/>
    <w:rsid w:val="00750491"/>
    <w:rsid w:val="007526A6"/>
    <w:rsid w:val="00753BAB"/>
    <w:rsid w:val="0080694D"/>
    <w:rsid w:val="0081584E"/>
    <w:rsid w:val="00833EFA"/>
    <w:rsid w:val="0086234D"/>
    <w:rsid w:val="00862424"/>
    <w:rsid w:val="00866062"/>
    <w:rsid w:val="0086655A"/>
    <w:rsid w:val="008A01D9"/>
    <w:rsid w:val="008D166F"/>
    <w:rsid w:val="008E5864"/>
    <w:rsid w:val="00934E37"/>
    <w:rsid w:val="009602C7"/>
    <w:rsid w:val="009C72CC"/>
    <w:rsid w:val="009F3B87"/>
    <w:rsid w:val="00A16721"/>
    <w:rsid w:val="00AA342E"/>
    <w:rsid w:val="00AC0EAF"/>
    <w:rsid w:val="00AC4BEC"/>
    <w:rsid w:val="00B41ACC"/>
    <w:rsid w:val="00B6335C"/>
    <w:rsid w:val="00B739E3"/>
    <w:rsid w:val="00B865EE"/>
    <w:rsid w:val="00BC0323"/>
    <w:rsid w:val="00BC2BBA"/>
    <w:rsid w:val="00BE6D87"/>
    <w:rsid w:val="00BE7E14"/>
    <w:rsid w:val="00C03F24"/>
    <w:rsid w:val="00C87ED6"/>
    <w:rsid w:val="00C9581B"/>
    <w:rsid w:val="00CD7033"/>
    <w:rsid w:val="00D06B29"/>
    <w:rsid w:val="00DD7CBB"/>
    <w:rsid w:val="00E01555"/>
    <w:rsid w:val="00E4035C"/>
    <w:rsid w:val="00E93C92"/>
    <w:rsid w:val="00ED0DC2"/>
    <w:rsid w:val="00ED7AA7"/>
    <w:rsid w:val="00F0382F"/>
    <w:rsid w:val="00F21D85"/>
    <w:rsid w:val="00F72672"/>
    <w:rsid w:val="00F74A0C"/>
    <w:rsid w:val="00FA7204"/>
    <w:rsid w:val="00FE2C7F"/>
    <w:rsid w:val="10E64889"/>
    <w:rsid w:val="146E445A"/>
    <w:rsid w:val="16EB7C61"/>
    <w:rsid w:val="18D82F56"/>
    <w:rsid w:val="19C1168D"/>
    <w:rsid w:val="2E7B3D01"/>
    <w:rsid w:val="2E9012C0"/>
    <w:rsid w:val="357C6C11"/>
    <w:rsid w:val="3D891E32"/>
    <w:rsid w:val="453F4B99"/>
    <w:rsid w:val="4ADC3754"/>
    <w:rsid w:val="51EE5BAC"/>
    <w:rsid w:val="628F53D1"/>
    <w:rsid w:val="6EB3694B"/>
    <w:rsid w:val="6F324355"/>
    <w:rsid w:val="7F43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BCDBFE"/>
  <w15:docId w15:val="{431297A0-0574-4EEC-B2F0-B83BFA6C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脚 字符"/>
    <w:link w:val="a3"/>
    <w:rPr>
      <w:rFonts w:ascii="Calibri" w:hAnsi="Calibri"/>
      <w:sz w:val="18"/>
      <w:szCs w:val="18"/>
    </w:rPr>
  </w:style>
  <w:style w:type="character" w:customStyle="1" w:styleId="a6">
    <w:name w:val="页眉 字符"/>
    <w:link w:val="a5"/>
    <w:qFormat/>
    <w:rPr>
      <w:rFonts w:ascii="Calibri" w:hAnsi="Calibri"/>
      <w:sz w:val="18"/>
      <w:szCs w:val="18"/>
    </w:rPr>
  </w:style>
  <w:style w:type="paragraph" w:customStyle="1" w:styleId="a7">
    <w:name w:val="大纲正文"/>
    <w:basedOn w:val="a"/>
    <w:pPr>
      <w:spacing w:line="400" w:lineRule="exact"/>
      <w:ind w:firstLineChars="200" w:firstLine="200"/>
    </w:pPr>
    <w:rPr>
      <w:rFonts w:ascii="宋体" w:hAnsi="宋体"/>
      <w:color w:val="000000"/>
      <w:sz w:val="24"/>
    </w:rPr>
  </w:style>
  <w:style w:type="paragraph" w:customStyle="1" w:styleId="reader-word-layerreader-word-s1-8">
    <w:name w:val="reader-word-layer reader-word-s1-8"/>
    <w:basedOn w:val="a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肖 鹏展</cp:lastModifiedBy>
  <cp:revision>2</cp:revision>
  <dcterms:created xsi:type="dcterms:W3CDTF">2020-08-05T07:26:00Z</dcterms:created>
  <dcterms:modified xsi:type="dcterms:W3CDTF">2021-09-24T09:00:00Z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