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923B" w14:textId="017298E2"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770E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14:paraId="7058B161" w14:textId="77777777"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1599CF2D" w14:textId="77777777"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14:paraId="6692CC6E" w14:textId="77777777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14:paraId="48ADAB6B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4995F8F1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197C23EC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4A7ADD90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14:paraId="46A4618A" w14:textId="77777777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14:paraId="28B9801D" w14:textId="77777777" w:rsidR="006C1526" w:rsidRPr="00B31DFC" w:rsidRDefault="00562E32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化工与制药学院</w:t>
            </w:r>
          </w:p>
        </w:tc>
        <w:tc>
          <w:tcPr>
            <w:tcW w:w="1185" w:type="dxa"/>
            <w:vAlign w:val="center"/>
          </w:tcPr>
          <w:p w14:paraId="6F749E71" w14:textId="77777777" w:rsidR="006C1526" w:rsidRPr="00B31DFC" w:rsidRDefault="00562E32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871</w:t>
            </w:r>
          </w:p>
        </w:tc>
        <w:tc>
          <w:tcPr>
            <w:tcW w:w="2075" w:type="dxa"/>
            <w:vAlign w:val="center"/>
          </w:tcPr>
          <w:p w14:paraId="67EF40F2" w14:textId="77777777" w:rsidR="006C1526" w:rsidRPr="00B31DFC" w:rsidRDefault="00562E32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有机化学</w:t>
            </w:r>
          </w:p>
        </w:tc>
        <w:tc>
          <w:tcPr>
            <w:tcW w:w="3119" w:type="dxa"/>
            <w:vAlign w:val="center"/>
          </w:tcPr>
          <w:p w14:paraId="609B7355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</w:p>
        </w:tc>
      </w:tr>
    </w:tbl>
    <w:p w14:paraId="2B3EC6EC" w14:textId="77777777"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226212C5" w14:textId="77777777" w:rsidR="00C16CEE" w:rsidRDefault="00C16CEE" w:rsidP="00C16CEE"/>
    <w:p w14:paraId="2776CA89" w14:textId="77777777" w:rsidR="00C16CEE" w:rsidRDefault="00C16CEE" w:rsidP="00C16CEE">
      <w:pPr>
        <w:pStyle w:val="Default"/>
      </w:pPr>
    </w:p>
    <w:p w14:paraId="1344C1BD" w14:textId="77777777"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14:paraId="4FC92C94" w14:textId="77777777"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562E32">
        <w:rPr>
          <w:rFonts w:hint="eastAsia"/>
          <w:b/>
          <w:sz w:val="32"/>
          <w:szCs w:val="32"/>
          <w:u w:val="single"/>
        </w:rPr>
        <w:t xml:space="preserve"> </w:t>
      </w:r>
      <w:r w:rsidR="00562E32">
        <w:rPr>
          <w:rFonts w:hint="eastAsia"/>
          <w:b/>
          <w:sz w:val="32"/>
          <w:szCs w:val="32"/>
          <w:u w:val="single"/>
        </w:rPr>
        <w:t>有机化学</w:t>
      </w:r>
      <w:r w:rsidR="004A4815">
        <w:rPr>
          <w:rFonts w:hint="eastAsia"/>
          <w:b/>
          <w:sz w:val="32"/>
          <w:szCs w:val="32"/>
          <w:u w:val="single"/>
        </w:rPr>
        <w:t xml:space="preserve"> 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14:paraId="73BFF717" w14:textId="77777777" w:rsidR="00835741" w:rsidRDefault="00835741" w:rsidP="00C16CEE">
      <w:pPr>
        <w:jc w:val="left"/>
        <w:rPr>
          <w:b/>
          <w:sz w:val="28"/>
          <w:szCs w:val="28"/>
        </w:rPr>
      </w:pPr>
    </w:p>
    <w:p w14:paraId="26771894" w14:textId="77777777"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562E32">
        <w:rPr>
          <w:rFonts w:hint="eastAsia"/>
          <w:b/>
          <w:sz w:val="28"/>
          <w:szCs w:val="28"/>
          <w:u w:val="single"/>
        </w:rPr>
        <w:t>871</w:t>
      </w:r>
      <w:r w:rsidRPr="00C16CEE"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562E32">
        <w:rPr>
          <w:rFonts w:hint="eastAsia"/>
          <w:b/>
          <w:sz w:val="28"/>
          <w:szCs w:val="28"/>
          <w:u w:val="single"/>
        </w:rPr>
        <w:t>有机化学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  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14:paraId="41F6BCE8" w14:textId="77777777"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14:paraId="31B9F3A3" w14:textId="77777777"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14:paraId="45C48882" w14:textId="77777777" w:rsidR="006C0A0C" w:rsidRDefault="0048437C" w:rsidP="0048437C">
      <w:pPr>
        <w:ind w:firstLineChars="200" w:firstLine="560"/>
        <w:jc w:val="left"/>
        <w:rPr>
          <w:sz w:val="28"/>
          <w:szCs w:val="28"/>
        </w:rPr>
      </w:pPr>
      <w:r w:rsidRPr="000F1E8B">
        <w:rPr>
          <w:rFonts w:hint="eastAsia"/>
          <w:sz w:val="28"/>
          <w:szCs w:val="28"/>
        </w:rPr>
        <w:t>有机化学是一级学科化学下设的二级学科</w:t>
      </w:r>
      <w:r w:rsidR="00FD4AC6">
        <w:rPr>
          <w:rFonts w:hint="eastAsia"/>
          <w:sz w:val="28"/>
          <w:szCs w:val="28"/>
        </w:rPr>
        <w:t>，</w:t>
      </w:r>
      <w:r w:rsidRPr="000F1E8B">
        <w:rPr>
          <w:rFonts w:hint="eastAsia"/>
          <w:sz w:val="28"/>
          <w:szCs w:val="28"/>
        </w:rPr>
        <w:t>以天然有机产物和生物活性分子、金属与元素有机化合物为主要研究对象，</w:t>
      </w:r>
      <w:r w:rsidR="00892BFE">
        <w:rPr>
          <w:rFonts w:hint="eastAsia"/>
          <w:sz w:val="28"/>
          <w:szCs w:val="28"/>
        </w:rPr>
        <w:t>主要</w:t>
      </w:r>
      <w:r w:rsidRPr="000F1E8B">
        <w:rPr>
          <w:rFonts w:hint="eastAsia"/>
          <w:sz w:val="28"/>
          <w:szCs w:val="28"/>
        </w:rPr>
        <w:t>研究有机</w:t>
      </w:r>
      <w:r w:rsidR="00892BFE">
        <w:rPr>
          <w:rFonts w:hint="eastAsia"/>
          <w:sz w:val="28"/>
          <w:szCs w:val="28"/>
        </w:rPr>
        <w:t>化合物的结构、组成及</w:t>
      </w:r>
      <w:r w:rsidRPr="000F1E8B">
        <w:rPr>
          <w:rFonts w:hint="eastAsia"/>
          <w:sz w:val="28"/>
          <w:szCs w:val="28"/>
        </w:rPr>
        <w:t>化学</w:t>
      </w:r>
      <w:r w:rsidR="00892BFE">
        <w:rPr>
          <w:rFonts w:hint="eastAsia"/>
          <w:sz w:val="28"/>
          <w:szCs w:val="28"/>
        </w:rPr>
        <w:t>与合成方法</w:t>
      </w:r>
      <w:r w:rsidRPr="000F1E8B">
        <w:rPr>
          <w:rFonts w:hint="eastAsia"/>
          <w:sz w:val="28"/>
          <w:szCs w:val="28"/>
        </w:rPr>
        <w:t>，</w:t>
      </w:r>
      <w:r w:rsidR="001474A9">
        <w:rPr>
          <w:rFonts w:hint="eastAsia"/>
          <w:sz w:val="28"/>
          <w:szCs w:val="28"/>
        </w:rPr>
        <w:t>有机化学与其他学科有着密不可分的关系</w:t>
      </w:r>
      <w:r w:rsidR="00FD4AC6">
        <w:rPr>
          <w:rFonts w:hint="eastAsia"/>
          <w:sz w:val="28"/>
          <w:szCs w:val="28"/>
        </w:rPr>
        <w:t>。</w:t>
      </w:r>
      <w:r w:rsidR="00562E32">
        <w:rPr>
          <w:rFonts w:hint="eastAsia"/>
          <w:sz w:val="28"/>
          <w:szCs w:val="28"/>
        </w:rPr>
        <w:t>《有机化学》</w:t>
      </w:r>
      <w:r w:rsidR="001474A9">
        <w:rPr>
          <w:rFonts w:hint="eastAsia"/>
          <w:sz w:val="28"/>
          <w:szCs w:val="28"/>
        </w:rPr>
        <w:t>是</w:t>
      </w:r>
      <w:r w:rsidR="00562E32">
        <w:rPr>
          <w:rFonts w:hint="eastAsia"/>
          <w:sz w:val="28"/>
          <w:szCs w:val="28"/>
        </w:rPr>
        <w:t>河南科技大学</w:t>
      </w:r>
      <w:r w:rsidR="00EC40E2">
        <w:rPr>
          <w:rFonts w:hint="eastAsia"/>
          <w:sz w:val="28"/>
          <w:szCs w:val="28"/>
        </w:rPr>
        <w:t>化工与制药学院对</w:t>
      </w:r>
      <w:r w:rsidR="00562E32">
        <w:rPr>
          <w:rFonts w:hint="eastAsia"/>
          <w:sz w:val="28"/>
          <w:szCs w:val="28"/>
        </w:rPr>
        <w:t>化工</w:t>
      </w:r>
      <w:r w:rsidR="00661CA3">
        <w:rPr>
          <w:rFonts w:hint="eastAsia"/>
          <w:sz w:val="28"/>
          <w:szCs w:val="28"/>
        </w:rPr>
        <w:t>工程</w:t>
      </w:r>
      <w:r w:rsidR="00562E32">
        <w:rPr>
          <w:rFonts w:hint="eastAsia"/>
          <w:sz w:val="28"/>
          <w:szCs w:val="28"/>
        </w:rPr>
        <w:t>专业</w:t>
      </w:r>
      <w:r w:rsidR="00661CA3">
        <w:rPr>
          <w:rFonts w:hint="eastAsia"/>
          <w:sz w:val="28"/>
          <w:szCs w:val="28"/>
        </w:rPr>
        <w:t>研究生入学考试选考科目</w:t>
      </w:r>
      <w:r w:rsidR="001474A9">
        <w:rPr>
          <w:rFonts w:hint="eastAsia"/>
          <w:sz w:val="28"/>
          <w:szCs w:val="28"/>
        </w:rPr>
        <w:t>之一</w:t>
      </w:r>
      <w:r w:rsidR="00661CA3">
        <w:rPr>
          <w:rFonts w:hint="eastAsia"/>
          <w:sz w:val="28"/>
          <w:szCs w:val="28"/>
        </w:rPr>
        <w:t>，</w:t>
      </w:r>
      <w:r w:rsidR="00EC40E2">
        <w:rPr>
          <w:rFonts w:hint="eastAsia"/>
          <w:sz w:val="28"/>
          <w:szCs w:val="28"/>
        </w:rPr>
        <w:t>考试按照国家研究生统一招生考试时间三个小时的题量准备，</w:t>
      </w:r>
      <w:r w:rsidR="00892BFE">
        <w:rPr>
          <w:rFonts w:hint="eastAsia"/>
          <w:sz w:val="28"/>
          <w:szCs w:val="28"/>
        </w:rPr>
        <w:t>主要</w:t>
      </w:r>
      <w:r w:rsidR="001474A9">
        <w:rPr>
          <w:rFonts w:hint="eastAsia"/>
          <w:sz w:val="28"/>
          <w:szCs w:val="28"/>
        </w:rPr>
        <w:t>考察</w:t>
      </w:r>
      <w:r w:rsidR="00892BFE">
        <w:rPr>
          <w:rFonts w:hint="eastAsia"/>
          <w:sz w:val="28"/>
          <w:szCs w:val="28"/>
        </w:rPr>
        <w:t>考生对有机</w:t>
      </w:r>
      <w:r w:rsidR="00DF4808">
        <w:rPr>
          <w:rFonts w:hint="eastAsia"/>
          <w:sz w:val="28"/>
          <w:szCs w:val="28"/>
        </w:rPr>
        <w:t>化学</w:t>
      </w:r>
      <w:r w:rsidR="00EC40E2">
        <w:rPr>
          <w:rFonts w:hint="eastAsia"/>
          <w:sz w:val="28"/>
          <w:szCs w:val="28"/>
        </w:rPr>
        <w:t>的</w:t>
      </w:r>
      <w:r w:rsidR="00892BFE">
        <w:rPr>
          <w:rFonts w:hint="eastAsia"/>
          <w:sz w:val="28"/>
          <w:szCs w:val="28"/>
        </w:rPr>
        <w:t>学习情况</w:t>
      </w:r>
      <w:r w:rsidR="00EC40E2">
        <w:rPr>
          <w:rFonts w:hint="eastAsia"/>
          <w:sz w:val="28"/>
          <w:szCs w:val="28"/>
        </w:rPr>
        <w:t>，重点考察学生对有机化合物命名、组成、结构、物理性质、化学性质、有机化合物的合成、反应机理及有机化学</w:t>
      </w:r>
      <w:r w:rsidR="00AB2B91">
        <w:rPr>
          <w:rFonts w:hint="eastAsia"/>
          <w:sz w:val="28"/>
          <w:szCs w:val="28"/>
        </w:rPr>
        <w:t>规则的掌握情况。</w:t>
      </w:r>
    </w:p>
    <w:p w14:paraId="1FB5CA55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14:paraId="1C1FCFF6" w14:textId="77777777" w:rsidR="006C0A0C" w:rsidRDefault="00EC40E2" w:rsidP="00FD4AC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</w:t>
      </w:r>
      <w:r w:rsidR="00FD4AC6">
        <w:rPr>
          <w:rFonts w:hint="eastAsia"/>
          <w:sz w:val="28"/>
          <w:szCs w:val="28"/>
        </w:rPr>
        <w:t>。</w:t>
      </w:r>
    </w:p>
    <w:p w14:paraId="0B79C2DF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三、考试内容</w:t>
      </w:r>
    </w:p>
    <w:p w14:paraId="5935A8D2" w14:textId="77777777" w:rsidR="00E349F9" w:rsidRDefault="0060189C" w:rsidP="00E349F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基</w:t>
      </w:r>
      <w:r w:rsidR="00AB2B91">
        <w:rPr>
          <w:rFonts w:hint="eastAsia"/>
          <w:sz w:val="28"/>
          <w:szCs w:val="28"/>
        </w:rPr>
        <w:t>有机化合物的命名，主要对</w:t>
      </w:r>
      <w:r w:rsidR="00AB2B91" w:rsidRPr="00834824">
        <w:rPr>
          <w:sz w:val="28"/>
          <w:szCs w:val="28"/>
        </w:rPr>
        <w:t>烷</w:t>
      </w:r>
      <w:r w:rsidR="00AB2B91">
        <w:rPr>
          <w:rFonts w:hint="eastAsia"/>
          <w:sz w:val="28"/>
          <w:szCs w:val="28"/>
        </w:rPr>
        <w:t>烃</w:t>
      </w:r>
      <w:r w:rsidR="00AB2B91" w:rsidRPr="00834824">
        <w:rPr>
          <w:sz w:val="28"/>
          <w:szCs w:val="28"/>
        </w:rPr>
        <w:t>、烯</w:t>
      </w:r>
      <w:r w:rsidR="00AB2B91">
        <w:rPr>
          <w:rFonts w:hint="eastAsia"/>
          <w:sz w:val="28"/>
          <w:szCs w:val="28"/>
        </w:rPr>
        <w:t>烃</w:t>
      </w:r>
      <w:r w:rsidR="00AB2B91" w:rsidRPr="00834824">
        <w:rPr>
          <w:sz w:val="28"/>
          <w:szCs w:val="28"/>
        </w:rPr>
        <w:t>、炔</w:t>
      </w:r>
      <w:r w:rsidR="00AB2B91">
        <w:rPr>
          <w:rFonts w:hint="eastAsia"/>
          <w:sz w:val="28"/>
          <w:szCs w:val="28"/>
        </w:rPr>
        <w:t>烃、二烯烃</w:t>
      </w:r>
      <w:r w:rsidR="00AB2B91" w:rsidRPr="00834824">
        <w:rPr>
          <w:sz w:val="28"/>
          <w:szCs w:val="28"/>
        </w:rPr>
        <w:t>、</w:t>
      </w:r>
      <w:r w:rsidR="00AB2B91">
        <w:rPr>
          <w:rFonts w:hint="eastAsia"/>
          <w:sz w:val="28"/>
          <w:szCs w:val="28"/>
        </w:rPr>
        <w:t>烯炔、</w:t>
      </w:r>
      <w:r w:rsidR="00AB2B91" w:rsidRPr="00834824">
        <w:rPr>
          <w:sz w:val="28"/>
          <w:szCs w:val="28"/>
        </w:rPr>
        <w:t>芳烃、脂环烃</w:t>
      </w:r>
      <w:r>
        <w:rPr>
          <w:rFonts w:hint="eastAsia"/>
          <w:sz w:val="28"/>
          <w:szCs w:val="28"/>
        </w:rPr>
        <w:t>（螺环和桥环化合物）</w:t>
      </w:r>
      <w:r w:rsidR="00AB2B91" w:rsidRPr="00834824">
        <w:rPr>
          <w:sz w:val="28"/>
          <w:szCs w:val="28"/>
        </w:rPr>
        <w:t>、卤代烃、胺、醇、酚、醚、醛、酮、酸</w:t>
      </w:r>
      <w:r w:rsidR="00AB2B91">
        <w:rPr>
          <w:rFonts w:hint="eastAsia"/>
          <w:sz w:val="28"/>
          <w:szCs w:val="28"/>
        </w:rPr>
        <w:t>及羧酸衍生物等的</w:t>
      </w:r>
      <w:r w:rsidR="00AB2B91">
        <w:rPr>
          <w:rFonts w:hint="eastAsia"/>
          <w:sz w:val="28"/>
          <w:szCs w:val="28"/>
        </w:rPr>
        <w:t>IUPAC</w:t>
      </w:r>
      <w:r w:rsidR="00AB2B91">
        <w:rPr>
          <w:rFonts w:hint="eastAsia"/>
          <w:sz w:val="28"/>
          <w:szCs w:val="28"/>
        </w:rPr>
        <w:t>命名法命名。</w:t>
      </w:r>
      <w:r w:rsidR="00D34046" w:rsidRPr="00D34046">
        <w:rPr>
          <w:rFonts w:hint="eastAsia"/>
          <w:sz w:val="28"/>
          <w:szCs w:val="28"/>
        </w:rPr>
        <w:t>杂环化合物的命名</w:t>
      </w:r>
      <w:r w:rsidR="00D34046">
        <w:rPr>
          <w:rFonts w:hint="eastAsia"/>
          <w:sz w:val="28"/>
          <w:szCs w:val="28"/>
        </w:rPr>
        <w:t>（</w:t>
      </w:r>
      <w:r w:rsidR="00D34046" w:rsidRPr="00D34046">
        <w:rPr>
          <w:rFonts w:hint="eastAsia"/>
          <w:sz w:val="28"/>
          <w:szCs w:val="28"/>
        </w:rPr>
        <w:t>五元杂环</w:t>
      </w:r>
      <w:r w:rsidR="00D34046">
        <w:rPr>
          <w:rFonts w:hint="eastAsia"/>
          <w:sz w:val="28"/>
          <w:szCs w:val="28"/>
        </w:rPr>
        <w:t>和</w:t>
      </w:r>
      <w:r w:rsidR="00D34046" w:rsidRPr="00D34046">
        <w:rPr>
          <w:rFonts w:hint="eastAsia"/>
          <w:sz w:val="28"/>
          <w:szCs w:val="28"/>
        </w:rPr>
        <w:t>六元杂环</w:t>
      </w:r>
      <w:r w:rsidR="00D34046">
        <w:rPr>
          <w:rFonts w:hint="eastAsia"/>
          <w:sz w:val="28"/>
          <w:szCs w:val="28"/>
        </w:rPr>
        <w:t>）。</w:t>
      </w:r>
    </w:p>
    <w:p w14:paraId="7A9A68E3" w14:textId="77777777" w:rsidR="00AB2B91" w:rsidRDefault="00AB2B91" w:rsidP="00E349F9">
      <w:pPr>
        <w:ind w:firstLineChars="200" w:firstLine="560"/>
        <w:jc w:val="left"/>
        <w:rPr>
          <w:sz w:val="28"/>
          <w:szCs w:val="28"/>
        </w:rPr>
      </w:pPr>
      <w:r w:rsidRPr="00834824">
        <w:rPr>
          <w:sz w:val="28"/>
          <w:szCs w:val="28"/>
        </w:rPr>
        <w:t>有机化合物</w:t>
      </w:r>
      <w:r w:rsidR="0060189C">
        <w:rPr>
          <w:rFonts w:hint="eastAsia"/>
          <w:sz w:val="28"/>
          <w:szCs w:val="28"/>
        </w:rPr>
        <w:t>结构及</w:t>
      </w:r>
      <w:r w:rsidRPr="00834824">
        <w:rPr>
          <w:sz w:val="28"/>
          <w:szCs w:val="28"/>
        </w:rPr>
        <w:t>立体化学</w:t>
      </w:r>
      <w:r>
        <w:rPr>
          <w:rFonts w:hint="eastAsia"/>
          <w:sz w:val="28"/>
          <w:szCs w:val="28"/>
        </w:rPr>
        <w:t>，</w:t>
      </w:r>
      <w:r w:rsidR="0060189C">
        <w:rPr>
          <w:rFonts w:hint="eastAsia"/>
          <w:sz w:val="28"/>
          <w:szCs w:val="28"/>
        </w:rPr>
        <w:t>对</w:t>
      </w:r>
      <w:r w:rsidR="0060189C" w:rsidRPr="00834824">
        <w:rPr>
          <w:sz w:val="28"/>
          <w:szCs w:val="28"/>
        </w:rPr>
        <w:t>烷</w:t>
      </w:r>
      <w:r w:rsidR="0060189C">
        <w:rPr>
          <w:rFonts w:hint="eastAsia"/>
          <w:sz w:val="28"/>
          <w:szCs w:val="28"/>
        </w:rPr>
        <w:t>烃</w:t>
      </w:r>
      <w:r w:rsidR="0060189C" w:rsidRPr="00834824">
        <w:rPr>
          <w:sz w:val="28"/>
          <w:szCs w:val="28"/>
        </w:rPr>
        <w:t>、烯</w:t>
      </w:r>
      <w:r w:rsidR="0060189C">
        <w:rPr>
          <w:rFonts w:hint="eastAsia"/>
          <w:sz w:val="28"/>
          <w:szCs w:val="28"/>
        </w:rPr>
        <w:t>烃</w:t>
      </w:r>
      <w:r w:rsidR="0060189C" w:rsidRPr="00834824">
        <w:rPr>
          <w:sz w:val="28"/>
          <w:szCs w:val="28"/>
        </w:rPr>
        <w:t>、炔</w:t>
      </w:r>
      <w:r w:rsidR="0060189C">
        <w:rPr>
          <w:rFonts w:hint="eastAsia"/>
          <w:sz w:val="28"/>
          <w:szCs w:val="28"/>
        </w:rPr>
        <w:t>烃、二烯烃</w:t>
      </w:r>
      <w:r w:rsidR="0060189C" w:rsidRPr="00834824">
        <w:rPr>
          <w:sz w:val="28"/>
          <w:szCs w:val="28"/>
        </w:rPr>
        <w:t>、</w:t>
      </w:r>
      <w:r w:rsidR="0060189C">
        <w:rPr>
          <w:rFonts w:hint="eastAsia"/>
          <w:sz w:val="28"/>
          <w:szCs w:val="28"/>
        </w:rPr>
        <w:t>烯炔、</w:t>
      </w:r>
      <w:r w:rsidR="0060189C" w:rsidRPr="00834824">
        <w:rPr>
          <w:sz w:val="28"/>
          <w:szCs w:val="28"/>
        </w:rPr>
        <w:t>芳烃、脂环烃</w:t>
      </w:r>
      <w:r w:rsidR="0060189C">
        <w:rPr>
          <w:rFonts w:hint="eastAsia"/>
          <w:sz w:val="28"/>
          <w:szCs w:val="28"/>
        </w:rPr>
        <w:t>（螺环和桥环化合物）</w:t>
      </w:r>
      <w:r w:rsidR="0060189C" w:rsidRPr="00834824">
        <w:rPr>
          <w:sz w:val="28"/>
          <w:szCs w:val="28"/>
        </w:rPr>
        <w:t>、卤代烃、胺、醇、酚、醚、醛、酮、酸</w:t>
      </w:r>
      <w:r w:rsidR="0060189C">
        <w:rPr>
          <w:rFonts w:hint="eastAsia"/>
          <w:sz w:val="28"/>
          <w:szCs w:val="28"/>
        </w:rPr>
        <w:t>及羧酸衍生物等的</w:t>
      </w:r>
      <w:r w:rsidR="0060189C">
        <w:rPr>
          <w:rFonts w:hint="eastAsia"/>
          <w:sz w:val="28"/>
          <w:szCs w:val="28"/>
        </w:rPr>
        <w:t>IUPAC</w:t>
      </w:r>
      <w:r w:rsidR="0060189C">
        <w:rPr>
          <w:rFonts w:hint="eastAsia"/>
          <w:sz w:val="28"/>
          <w:szCs w:val="28"/>
        </w:rPr>
        <w:t>命名法命名的化合物写出相对应的结构，烷烃和环烷烃的</w:t>
      </w:r>
      <w:r w:rsidRPr="00834824">
        <w:rPr>
          <w:sz w:val="28"/>
          <w:szCs w:val="28"/>
        </w:rPr>
        <w:t>构象与构型</w:t>
      </w:r>
      <w:r>
        <w:rPr>
          <w:rFonts w:hint="eastAsia"/>
          <w:sz w:val="28"/>
          <w:szCs w:val="28"/>
        </w:rPr>
        <w:t>，</w:t>
      </w:r>
      <w:r w:rsidR="0060189C">
        <w:rPr>
          <w:rFonts w:hint="eastAsia"/>
          <w:sz w:val="28"/>
          <w:szCs w:val="28"/>
        </w:rPr>
        <w:t>烯烃的</w:t>
      </w:r>
      <w:r w:rsidRPr="00834824">
        <w:rPr>
          <w:sz w:val="28"/>
          <w:szCs w:val="28"/>
        </w:rPr>
        <w:t>顺反异构</w:t>
      </w:r>
      <w:r>
        <w:rPr>
          <w:rFonts w:hint="eastAsia"/>
          <w:sz w:val="28"/>
          <w:szCs w:val="28"/>
        </w:rPr>
        <w:t>（</w:t>
      </w:r>
      <w:r w:rsidRPr="00834824">
        <w:rPr>
          <w:sz w:val="28"/>
          <w:szCs w:val="28"/>
        </w:rPr>
        <w:t>cis–</w:t>
      </w:r>
      <w:r w:rsidRPr="00834824">
        <w:rPr>
          <w:sz w:val="28"/>
          <w:szCs w:val="28"/>
        </w:rPr>
        <w:t>，</w:t>
      </w:r>
      <w:r w:rsidRPr="00834824">
        <w:rPr>
          <w:sz w:val="28"/>
          <w:szCs w:val="28"/>
        </w:rPr>
        <w:t>trans–</w:t>
      </w:r>
      <w:r w:rsidRPr="00834824">
        <w:rPr>
          <w:sz w:val="28"/>
          <w:szCs w:val="28"/>
        </w:rPr>
        <w:t>，</w:t>
      </w:r>
      <w:r w:rsidRPr="00834824">
        <w:rPr>
          <w:sz w:val="28"/>
          <w:szCs w:val="28"/>
        </w:rPr>
        <w:t>Z</w:t>
      </w:r>
      <w:r w:rsidRPr="00834824">
        <w:rPr>
          <w:sz w:val="28"/>
          <w:szCs w:val="28"/>
        </w:rPr>
        <w:t>，</w:t>
      </w:r>
      <w:r w:rsidRPr="00834824"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）</w:t>
      </w:r>
      <w:r w:rsidR="00E349F9">
        <w:rPr>
          <w:rFonts w:hint="eastAsia"/>
          <w:sz w:val="28"/>
          <w:szCs w:val="28"/>
        </w:rPr>
        <w:t>。</w:t>
      </w:r>
      <w:r w:rsidR="0060189C">
        <w:rPr>
          <w:rFonts w:hint="eastAsia"/>
          <w:sz w:val="28"/>
          <w:szCs w:val="28"/>
        </w:rPr>
        <w:t>对映</w:t>
      </w:r>
      <w:r w:rsidRPr="00834824">
        <w:rPr>
          <w:sz w:val="28"/>
          <w:szCs w:val="28"/>
        </w:rPr>
        <w:t>异构</w:t>
      </w:r>
      <w:r>
        <w:rPr>
          <w:rFonts w:hint="eastAsia"/>
          <w:sz w:val="28"/>
          <w:szCs w:val="28"/>
        </w:rPr>
        <w:t>（</w:t>
      </w:r>
      <w:r w:rsidRPr="00834824">
        <w:rPr>
          <w:sz w:val="28"/>
          <w:szCs w:val="28"/>
        </w:rPr>
        <w:t>R–</w:t>
      </w:r>
      <w:r w:rsidRPr="00834824">
        <w:rPr>
          <w:sz w:val="28"/>
          <w:szCs w:val="28"/>
        </w:rPr>
        <w:t>，</w:t>
      </w:r>
      <w:r w:rsidRPr="00834824">
        <w:rPr>
          <w:sz w:val="28"/>
          <w:szCs w:val="28"/>
        </w:rPr>
        <w:t>S–</w:t>
      </w:r>
      <w:r w:rsidRPr="00834824">
        <w:rPr>
          <w:sz w:val="28"/>
          <w:szCs w:val="28"/>
        </w:rPr>
        <w:t>的判断</w:t>
      </w:r>
      <w:r>
        <w:rPr>
          <w:rFonts w:hint="eastAsia"/>
          <w:sz w:val="28"/>
          <w:szCs w:val="28"/>
        </w:rPr>
        <w:t>），</w:t>
      </w:r>
      <w:r w:rsidRPr="00834824">
        <w:rPr>
          <w:sz w:val="28"/>
          <w:szCs w:val="28"/>
        </w:rPr>
        <w:t>内消旋</w:t>
      </w:r>
      <w:r>
        <w:rPr>
          <w:rFonts w:hint="eastAsia"/>
          <w:sz w:val="28"/>
          <w:szCs w:val="28"/>
        </w:rPr>
        <w:t>和</w:t>
      </w:r>
      <w:r w:rsidRPr="00834824">
        <w:rPr>
          <w:sz w:val="28"/>
          <w:szCs w:val="28"/>
        </w:rPr>
        <w:t>外消旋</w:t>
      </w:r>
      <w:r>
        <w:rPr>
          <w:rFonts w:hint="eastAsia"/>
          <w:sz w:val="28"/>
          <w:szCs w:val="28"/>
        </w:rPr>
        <w:t>，</w:t>
      </w:r>
      <w:r w:rsidR="00E349F9" w:rsidRPr="00E349F9">
        <w:rPr>
          <w:sz w:val="28"/>
          <w:szCs w:val="28"/>
        </w:rPr>
        <w:t>Fescher</w:t>
      </w:r>
      <w:r w:rsidRPr="00834824">
        <w:rPr>
          <w:sz w:val="28"/>
          <w:szCs w:val="28"/>
        </w:rPr>
        <w:t>投影式</w:t>
      </w:r>
      <w:r w:rsidR="00E349F9">
        <w:rPr>
          <w:rFonts w:hint="eastAsia"/>
          <w:sz w:val="28"/>
          <w:szCs w:val="28"/>
        </w:rPr>
        <w:t>，</w:t>
      </w:r>
      <w:r w:rsidR="00E349F9" w:rsidRPr="00E349F9">
        <w:rPr>
          <w:sz w:val="28"/>
          <w:szCs w:val="28"/>
        </w:rPr>
        <w:t>Newman</w:t>
      </w:r>
      <w:r w:rsidRPr="00834824">
        <w:rPr>
          <w:sz w:val="28"/>
          <w:szCs w:val="28"/>
        </w:rPr>
        <w:t>投影式</w:t>
      </w:r>
      <w:r>
        <w:rPr>
          <w:rFonts w:hint="eastAsia"/>
          <w:sz w:val="28"/>
          <w:szCs w:val="28"/>
        </w:rPr>
        <w:t>等</w:t>
      </w:r>
      <w:r w:rsidR="00E349F9">
        <w:rPr>
          <w:rFonts w:hint="eastAsia"/>
          <w:sz w:val="28"/>
          <w:szCs w:val="28"/>
        </w:rPr>
        <w:t>。</w:t>
      </w:r>
      <w:r w:rsidR="00E349F9" w:rsidRPr="00834824">
        <w:rPr>
          <w:sz w:val="28"/>
          <w:szCs w:val="28"/>
        </w:rPr>
        <w:t>脂环</w:t>
      </w:r>
      <w:r w:rsidR="00E349F9">
        <w:rPr>
          <w:rFonts w:hint="eastAsia"/>
          <w:sz w:val="28"/>
          <w:szCs w:val="28"/>
        </w:rPr>
        <w:t>化合物</w:t>
      </w:r>
      <w:r w:rsidR="00E349F9" w:rsidRPr="00834824">
        <w:rPr>
          <w:sz w:val="28"/>
          <w:szCs w:val="28"/>
        </w:rPr>
        <w:t>的立体结构</w:t>
      </w:r>
      <w:r w:rsidR="00E349F9">
        <w:rPr>
          <w:rFonts w:hint="eastAsia"/>
          <w:sz w:val="28"/>
          <w:szCs w:val="28"/>
        </w:rPr>
        <w:t>，</w:t>
      </w:r>
      <w:r w:rsidR="00E349F9" w:rsidRPr="00834824">
        <w:rPr>
          <w:sz w:val="28"/>
          <w:szCs w:val="28"/>
        </w:rPr>
        <w:t>船式</w:t>
      </w:r>
      <w:r w:rsidR="00E349F9">
        <w:rPr>
          <w:rFonts w:hint="eastAsia"/>
          <w:sz w:val="28"/>
          <w:szCs w:val="28"/>
        </w:rPr>
        <w:t>，</w:t>
      </w:r>
      <w:r w:rsidR="00E349F9" w:rsidRPr="00834824">
        <w:rPr>
          <w:sz w:val="28"/>
          <w:szCs w:val="28"/>
        </w:rPr>
        <w:t>椅式</w:t>
      </w:r>
      <w:r w:rsidR="00E349F9">
        <w:rPr>
          <w:rFonts w:hint="eastAsia"/>
          <w:sz w:val="28"/>
          <w:szCs w:val="28"/>
        </w:rPr>
        <w:t>，</w:t>
      </w:r>
      <w:r w:rsidR="00E349F9" w:rsidRPr="00834824">
        <w:rPr>
          <w:sz w:val="28"/>
          <w:szCs w:val="28"/>
        </w:rPr>
        <w:t>平伏键</w:t>
      </w:r>
      <w:r w:rsidR="00E349F9">
        <w:rPr>
          <w:rFonts w:hint="eastAsia"/>
          <w:sz w:val="28"/>
          <w:szCs w:val="28"/>
        </w:rPr>
        <w:t>，</w:t>
      </w:r>
      <w:r w:rsidR="00E349F9" w:rsidRPr="00834824">
        <w:rPr>
          <w:sz w:val="28"/>
          <w:szCs w:val="28"/>
        </w:rPr>
        <w:t>垂直键等</w:t>
      </w:r>
      <w:r>
        <w:rPr>
          <w:rFonts w:hint="eastAsia"/>
          <w:sz w:val="28"/>
          <w:szCs w:val="28"/>
        </w:rPr>
        <w:t>。</w:t>
      </w:r>
      <w:r w:rsidR="0060189C">
        <w:rPr>
          <w:rFonts w:hint="eastAsia"/>
          <w:sz w:val="28"/>
          <w:szCs w:val="28"/>
        </w:rPr>
        <w:t>糖的</w:t>
      </w:r>
      <w:r w:rsidR="0060189C" w:rsidRPr="0060189C">
        <w:rPr>
          <w:rFonts w:hint="eastAsia"/>
          <w:sz w:val="28"/>
          <w:szCs w:val="28"/>
        </w:rPr>
        <w:t>开链式—氧环式互变异构</w:t>
      </w:r>
      <w:r w:rsidR="0060189C">
        <w:rPr>
          <w:rFonts w:hint="eastAsia"/>
          <w:sz w:val="28"/>
          <w:szCs w:val="28"/>
        </w:rPr>
        <w:t>。</w:t>
      </w:r>
    </w:p>
    <w:p w14:paraId="10B6BC30" w14:textId="77777777" w:rsidR="00834547" w:rsidRPr="0060189C" w:rsidRDefault="00E349F9" w:rsidP="00E349F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有机化合物的物理性质和化学性质，掌握</w:t>
      </w:r>
      <w:r w:rsidRPr="00834824">
        <w:rPr>
          <w:sz w:val="28"/>
          <w:szCs w:val="28"/>
        </w:rPr>
        <w:t>常见</w:t>
      </w:r>
      <w:r>
        <w:rPr>
          <w:rFonts w:hint="eastAsia"/>
          <w:sz w:val="28"/>
          <w:szCs w:val="28"/>
        </w:rPr>
        <w:t>有机化合物</w:t>
      </w:r>
      <w:r w:rsidRPr="00834824">
        <w:rPr>
          <w:sz w:val="28"/>
          <w:szCs w:val="28"/>
        </w:rPr>
        <w:t>的物理性质</w:t>
      </w:r>
      <w:r w:rsidRPr="0060189C">
        <w:rPr>
          <w:rFonts w:hint="eastAsia"/>
          <w:sz w:val="28"/>
          <w:szCs w:val="28"/>
        </w:rPr>
        <w:t>（化合物的</w:t>
      </w:r>
      <w:r w:rsidRPr="0060189C">
        <w:rPr>
          <w:sz w:val="28"/>
          <w:szCs w:val="28"/>
        </w:rPr>
        <w:t>极性、溶解性、熔沸点</w:t>
      </w:r>
      <w:r w:rsidRPr="0060189C">
        <w:rPr>
          <w:rFonts w:hint="eastAsia"/>
          <w:sz w:val="28"/>
          <w:szCs w:val="28"/>
        </w:rPr>
        <w:t>、密度</w:t>
      </w:r>
      <w:r w:rsidRPr="0060189C">
        <w:rPr>
          <w:sz w:val="28"/>
          <w:szCs w:val="28"/>
        </w:rPr>
        <w:t>等</w:t>
      </w:r>
      <w:r w:rsidRPr="0060189C">
        <w:rPr>
          <w:rFonts w:hint="eastAsia"/>
          <w:sz w:val="28"/>
          <w:szCs w:val="28"/>
        </w:rPr>
        <w:t>）</w:t>
      </w:r>
      <w:r w:rsidR="00E56DD9">
        <w:rPr>
          <w:rFonts w:hint="eastAsia"/>
          <w:sz w:val="28"/>
          <w:szCs w:val="28"/>
        </w:rPr>
        <w:t>。</w:t>
      </w:r>
      <w:r w:rsidRPr="0060189C">
        <w:rPr>
          <w:rFonts w:hint="eastAsia"/>
          <w:sz w:val="28"/>
          <w:szCs w:val="28"/>
        </w:rPr>
        <w:t>有机化合物</w:t>
      </w:r>
      <w:r w:rsidRPr="0060189C">
        <w:rPr>
          <w:sz w:val="28"/>
          <w:szCs w:val="28"/>
        </w:rPr>
        <w:t>烷</w:t>
      </w:r>
      <w:r w:rsidRPr="0060189C">
        <w:rPr>
          <w:rFonts w:hint="eastAsia"/>
          <w:sz w:val="28"/>
          <w:szCs w:val="28"/>
        </w:rPr>
        <w:t>烃</w:t>
      </w:r>
      <w:r w:rsidRPr="0060189C">
        <w:rPr>
          <w:sz w:val="28"/>
          <w:szCs w:val="28"/>
        </w:rPr>
        <w:t>、烯</w:t>
      </w:r>
      <w:r w:rsidRPr="0060189C">
        <w:rPr>
          <w:rFonts w:hint="eastAsia"/>
          <w:sz w:val="28"/>
          <w:szCs w:val="28"/>
        </w:rPr>
        <w:t>烃</w:t>
      </w:r>
      <w:r w:rsidRPr="0060189C">
        <w:rPr>
          <w:sz w:val="28"/>
          <w:szCs w:val="28"/>
        </w:rPr>
        <w:t>、炔</w:t>
      </w:r>
      <w:r w:rsidRPr="0060189C">
        <w:rPr>
          <w:rFonts w:hint="eastAsia"/>
          <w:sz w:val="28"/>
          <w:szCs w:val="28"/>
        </w:rPr>
        <w:t>烃、二烯烃</w:t>
      </w:r>
      <w:r w:rsidRPr="0060189C">
        <w:rPr>
          <w:sz w:val="28"/>
          <w:szCs w:val="28"/>
        </w:rPr>
        <w:t>、</w:t>
      </w:r>
      <w:r w:rsidRPr="0060189C">
        <w:rPr>
          <w:rFonts w:hint="eastAsia"/>
          <w:sz w:val="28"/>
          <w:szCs w:val="28"/>
        </w:rPr>
        <w:t>烯炔、</w:t>
      </w:r>
      <w:r w:rsidRPr="0060189C">
        <w:rPr>
          <w:sz w:val="28"/>
          <w:szCs w:val="28"/>
        </w:rPr>
        <w:t>芳烃、脂环烃、卤代烃、胺、醇、酚、醚、醛、酮、酸</w:t>
      </w:r>
      <w:r w:rsidRPr="0060189C">
        <w:rPr>
          <w:rFonts w:hint="eastAsia"/>
          <w:sz w:val="28"/>
          <w:szCs w:val="28"/>
        </w:rPr>
        <w:t>及羧酸衍生物</w:t>
      </w:r>
      <w:r w:rsidR="00D34046">
        <w:rPr>
          <w:rFonts w:hint="eastAsia"/>
          <w:sz w:val="28"/>
          <w:szCs w:val="28"/>
        </w:rPr>
        <w:t>、杂环化合物（五元杂环和六元杂环）</w:t>
      </w:r>
      <w:r w:rsidRPr="0060189C">
        <w:rPr>
          <w:rFonts w:hint="eastAsia"/>
          <w:sz w:val="28"/>
          <w:szCs w:val="28"/>
        </w:rPr>
        <w:t>等的基本化学性质</w:t>
      </w:r>
      <w:r w:rsidR="00E56DD9">
        <w:rPr>
          <w:rFonts w:hint="eastAsia"/>
          <w:sz w:val="28"/>
          <w:szCs w:val="28"/>
        </w:rPr>
        <w:t>。</w:t>
      </w:r>
      <w:r w:rsidRPr="0060189C">
        <w:rPr>
          <w:sz w:val="28"/>
          <w:szCs w:val="28"/>
        </w:rPr>
        <w:t>利用</w:t>
      </w:r>
      <w:r w:rsidR="00772950" w:rsidRPr="0060189C">
        <w:rPr>
          <w:rFonts w:hint="eastAsia"/>
          <w:sz w:val="28"/>
          <w:szCs w:val="28"/>
        </w:rPr>
        <w:t>有机化学</w:t>
      </w:r>
      <w:r w:rsidRPr="0060189C">
        <w:rPr>
          <w:sz w:val="28"/>
          <w:szCs w:val="28"/>
        </w:rPr>
        <w:t>反应</w:t>
      </w:r>
      <w:r w:rsidR="00772950" w:rsidRPr="0060189C">
        <w:rPr>
          <w:rFonts w:hint="eastAsia"/>
          <w:sz w:val="28"/>
          <w:szCs w:val="28"/>
        </w:rPr>
        <w:t>进行</w:t>
      </w:r>
      <w:r w:rsidRPr="0060189C">
        <w:rPr>
          <w:sz w:val="28"/>
          <w:szCs w:val="28"/>
        </w:rPr>
        <w:t>有机</w:t>
      </w:r>
      <w:r w:rsidR="00772950" w:rsidRPr="0060189C">
        <w:rPr>
          <w:rFonts w:hint="eastAsia"/>
          <w:sz w:val="28"/>
          <w:szCs w:val="28"/>
        </w:rPr>
        <w:t>化合物的</w:t>
      </w:r>
      <w:r w:rsidRPr="0060189C">
        <w:rPr>
          <w:sz w:val="28"/>
          <w:szCs w:val="28"/>
        </w:rPr>
        <w:t>合成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碳链的增长与缩短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开环与成环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氧化与还原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常见的氨基、羟基、羰基、羧基的保护与脱保护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常见的重排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取代基的添加与消除</w:t>
      </w:r>
      <w:r w:rsidR="00772950" w:rsidRPr="0060189C">
        <w:rPr>
          <w:rFonts w:hint="eastAsia"/>
          <w:sz w:val="28"/>
          <w:szCs w:val="28"/>
        </w:rPr>
        <w:t>，</w:t>
      </w:r>
      <w:r w:rsidRPr="0060189C">
        <w:rPr>
          <w:sz w:val="28"/>
          <w:szCs w:val="28"/>
        </w:rPr>
        <w:t>不饱和键的形成。</w:t>
      </w:r>
      <w:r w:rsidR="00E56DD9">
        <w:rPr>
          <w:rFonts w:hint="eastAsia"/>
          <w:sz w:val="28"/>
          <w:szCs w:val="28"/>
        </w:rPr>
        <w:t>利用</w:t>
      </w:r>
      <w:r w:rsidRPr="0060189C">
        <w:rPr>
          <w:sz w:val="28"/>
          <w:szCs w:val="28"/>
        </w:rPr>
        <w:t>有机合成路线的基本原则</w:t>
      </w:r>
      <w:r w:rsidR="00E56DD9">
        <w:rPr>
          <w:rFonts w:hint="eastAsia"/>
          <w:sz w:val="28"/>
          <w:szCs w:val="28"/>
        </w:rPr>
        <w:t>，</w:t>
      </w:r>
      <w:r w:rsidR="00772950" w:rsidRPr="0060189C">
        <w:rPr>
          <w:rFonts w:hint="eastAsia"/>
          <w:sz w:val="28"/>
          <w:szCs w:val="28"/>
        </w:rPr>
        <w:t>在</w:t>
      </w:r>
      <w:r w:rsidRPr="0060189C">
        <w:rPr>
          <w:sz w:val="28"/>
          <w:szCs w:val="28"/>
        </w:rPr>
        <w:t>有机合成</w:t>
      </w:r>
      <w:r w:rsidR="00772950" w:rsidRPr="0060189C">
        <w:rPr>
          <w:rFonts w:hint="eastAsia"/>
          <w:sz w:val="28"/>
          <w:szCs w:val="28"/>
        </w:rPr>
        <w:t>中考虑</w:t>
      </w:r>
      <w:r w:rsidRPr="0060189C">
        <w:rPr>
          <w:sz w:val="28"/>
          <w:szCs w:val="28"/>
        </w:rPr>
        <w:t>原料来源与经济问题、步骤的多少、副反应与副产物、溶剂、产率、产物的分离等问题</w:t>
      </w:r>
      <w:r w:rsidR="00772950" w:rsidRPr="0060189C">
        <w:rPr>
          <w:rFonts w:hint="eastAsia"/>
          <w:sz w:val="28"/>
          <w:szCs w:val="28"/>
        </w:rPr>
        <w:t>。</w:t>
      </w:r>
    </w:p>
    <w:p w14:paraId="4D5E2A52" w14:textId="77777777" w:rsidR="00E349F9" w:rsidRPr="0060189C" w:rsidRDefault="00834547" w:rsidP="00E349F9">
      <w:pPr>
        <w:ind w:firstLineChars="200" w:firstLine="560"/>
        <w:jc w:val="left"/>
        <w:rPr>
          <w:sz w:val="28"/>
          <w:szCs w:val="28"/>
        </w:rPr>
      </w:pPr>
      <w:r w:rsidRPr="0060189C">
        <w:rPr>
          <w:sz w:val="28"/>
          <w:szCs w:val="28"/>
        </w:rPr>
        <w:lastRenderedPageBreak/>
        <w:t>利用基本</w:t>
      </w:r>
      <w:r w:rsidRPr="0060189C">
        <w:rPr>
          <w:rFonts w:hint="eastAsia"/>
          <w:sz w:val="28"/>
          <w:szCs w:val="28"/>
        </w:rPr>
        <w:t>有机</w:t>
      </w:r>
      <w:r w:rsidRPr="0060189C">
        <w:rPr>
          <w:sz w:val="28"/>
          <w:szCs w:val="28"/>
        </w:rPr>
        <w:t>反应对</w:t>
      </w:r>
      <w:r w:rsidRPr="0060189C">
        <w:rPr>
          <w:rFonts w:hint="eastAsia"/>
          <w:sz w:val="28"/>
          <w:szCs w:val="28"/>
        </w:rPr>
        <w:t>有机</w:t>
      </w:r>
      <w:r w:rsidRPr="0060189C">
        <w:rPr>
          <w:sz w:val="28"/>
          <w:szCs w:val="28"/>
        </w:rPr>
        <w:t>化合物</w:t>
      </w:r>
      <w:r w:rsidRPr="0060189C">
        <w:rPr>
          <w:rFonts w:hint="eastAsia"/>
          <w:sz w:val="28"/>
          <w:szCs w:val="28"/>
        </w:rPr>
        <w:t>进行</w:t>
      </w:r>
      <w:r w:rsidRPr="0060189C">
        <w:rPr>
          <w:sz w:val="28"/>
          <w:szCs w:val="28"/>
        </w:rPr>
        <w:t>鉴</w:t>
      </w:r>
      <w:r w:rsidRPr="0060189C">
        <w:rPr>
          <w:rFonts w:hint="eastAsia"/>
          <w:sz w:val="28"/>
          <w:szCs w:val="28"/>
        </w:rPr>
        <w:t>别、分离</w:t>
      </w:r>
      <w:r w:rsidRPr="0060189C">
        <w:rPr>
          <w:sz w:val="28"/>
          <w:szCs w:val="28"/>
        </w:rPr>
        <w:t>和结构推</w:t>
      </w:r>
      <w:r w:rsidRPr="0060189C">
        <w:rPr>
          <w:rFonts w:hint="eastAsia"/>
          <w:sz w:val="28"/>
          <w:szCs w:val="28"/>
        </w:rPr>
        <w:t>断</w:t>
      </w:r>
      <w:r w:rsidRPr="0060189C">
        <w:rPr>
          <w:sz w:val="28"/>
          <w:szCs w:val="28"/>
        </w:rPr>
        <w:t>。</w:t>
      </w:r>
    </w:p>
    <w:p w14:paraId="308A5E10" w14:textId="77777777" w:rsidR="00E56DD9" w:rsidRDefault="00E349F9" w:rsidP="00E349F9">
      <w:pPr>
        <w:ind w:firstLineChars="200" w:firstLine="560"/>
        <w:jc w:val="left"/>
        <w:rPr>
          <w:sz w:val="28"/>
          <w:szCs w:val="28"/>
        </w:rPr>
      </w:pPr>
      <w:r w:rsidRPr="0060189C">
        <w:rPr>
          <w:sz w:val="28"/>
          <w:szCs w:val="28"/>
        </w:rPr>
        <w:t>有机反应历程</w:t>
      </w:r>
      <w:r w:rsidR="00772950" w:rsidRPr="0060189C">
        <w:rPr>
          <w:rFonts w:hint="eastAsia"/>
          <w:sz w:val="28"/>
          <w:szCs w:val="28"/>
        </w:rPr>
        <w:t>，</w:t>
      </w:r>
      <w:r w:rsidR="00772950" w:rsidRPr="0060189C">
        <w:rPr>
          <w:sz w:val="28"/>
          <w:szCs w:val="28"/>
        </w:rPr>
        <w:t>烷烃</w:t>
      </w:r>
      <w:r w:rsidR="00E56DD9">
        <w:rPr>
          <w:rFonts w:hint="eastAsia"/>
          <w:sz w:val="28"/>
          <w:szCs w:val="28"/>
        </w:rPr>
        <w:t>和环烷烃</w:t>
      </w:r>
      <w:r w:rsidR="00772950" w:rsidRPr="0060189C">
        <w:rPr>
          <w:sz w:val="28"/>
          <w:szCs w:val="28"/>
        </w:rPr>
        <w:t>的自由基反应</w:t>
      </w:r>
      <w:r w:rsidR="00E56DD9">
        <w:rPr>
          <w:rFonts w:hint="eastAsia"/>
          <w:sz w:val="28"/>
          <w:szCs w:val="28"/>
        </w:rPr>
        <w:t>历程</w:t>
      </w:r>
      <w:r w:rsidR="00772950" w:rsidRPr="0060189C">
        <w:rPr>
          <w:rFonts w:hint="eastAsia"/>
          <w:sz w:val="28"/>
          <w:szCs w:val="28"/>
        </w:rPr>
        <w:t>（</w:t>
      </w:r>
      <w:r w:rsidR="00E56DD9">
        <w:rPr>
          <w:rFonts w:hint="eastAsia"/>
          <w:sz w:val="28"/>
          <w:szCs w:val="28"/>
        </w:rPr>
        <w:t>链</w:t>
      </w:r>
      <w:r w:rsidR="00E56DD9">
        <w:rPr>
          <w:sz w:val="28"/>
          <w:szCs w:val="28"/>
        </w:rPr>
        <w:t>引发、</w:t>
      </w:r>
      <w:r w:rsidR="00E56DD9">
        <w:rPr>
          <w:rFonts w:hint="eastAsia"/>
          <w:sz w:val="28"/>
          <w:szCs w:val="28"/>
        </w:rPr>
        <w:t>链增长</w:t>
      </w:r>
      <w:r w:rsidR="00772950" w:rsidRPr="0060189C">
        <w:rPr>
          <w:sz w:val="28"/>
          <w:szCs w:val="28"/>
        </w:rPr>
        <w:t>、</w:t>
      </w:r>
      <w:r w:rsidR="00E56DD9">
        <w:rPr>
          <w:rFonts w:hint="eastAsia"/>
          <w:sz w:val="28"/>
          <w:szCs w:val="28"/>
        </w:rPr>
        <w:t>链</w:t>
      </w:r>
      <w:r w:rsidR="00772950" w:rsidRPr="0060189C">
        <w:rPr>
          <w:sz w:val="28"/>
          <w:szCs w:val="28"/>
        </w:rPr>
        <w:t>终止</w:t>
      </w:r>
      <w:r w:rsidR="00772950" w:rsidRPr="0060189C">
        <w:rPr>
          <w:rFonts w:hint="eastAsia"/>
          <w:sz w:val="28"/>
          <w:szCs w:val="28"/>
        </w:rPr>
        <w:t>），</w:t>
      </w:r>
      <w:r w:rsidR="00E56DD9">
        <w:rPr>
          <w:rFonts w:hint="eastAsia"/>
          <w:sz w:val="28"/>
          <w:szCs w:val="28"/>
        </w:rPr>
        <w:t>烯烃和炔烃</w:t>
      </w:r>
      <w:r w:rsidR="00772950" w:rsidRPr="0060189C">
        <w:rPr>
          <w:rFonts w:hint="eastAsia"/>
          <w:sz w:val="28"/>
          <w:szCs w:val="28"/>
        </w:rPr>
        <w:t>的</w:t>
      </w:r>
      <w:r w:rsidRPr="0060189C">
        <w:rPr>
          <w:sz w:val="28"/>
          <w:szCs w:val="28"/>
        </w:rPr>
        <w:t>亲电加成</w:t>
      </w:r>
      <w:r w:rsidR="00E56DD9">
        <w:rPr>
          <w:rFonts w:hint="eastAsia"/>
          <w:sz w:val="28"/>
          <w:szCs w:val="28"/>
        </w:rPr>
        <w:t>及炔烃的</w:t>
      </w:r>
      <w:r w:rsidRPr="0060189C">
        <w:rPr>
          <w:sz w:val="28"/>
          <w:szCs w:val="28"/>
        </w:rPr>
        <w:t>亲核加成</w:t>
      </w:r>
      <w:r w:rsidR="00772950" w:rsidRPr="0060189C">
        <w:rPr>
          <w:rFonts w:hint="eastAsia"/>
          <w:sz w:val="28"/>
          <w:szCs w:val="28"/>
        </w:rPr>
        <w:t>反应历程，</w:t>
      </w:r>
      <w:r w:rsidRPr="0060189C">
        <w:rPr>
          <w:sz w:val="28"/>
          <w:szCs w:val="28"/>
        </w:rPr>
        <w:t>芳</w:t>
      </w:r>
      <w:r w:rsidR="00772950" w:rsidRPr="0060189C">
        <w:rPr>
          <w:rFonts w:hint="eastAsia"/>
          <w:sz w:val="28"/>
          <w:szCs w:val="28"/>
        </w:rPr>
        <w:t>烃的</w:t>
      </w:r>
      <w:r w:rsidRPr="0060189C">
        <w:rPr>
          <w:sz w:val="28"/>
          <w:szCs w:val="28"/>
        </w:rPr>
        <w:t>亲电取代</w:t>
      </w:r>
      <w:r w:rsidR="00E56DD9">
        <w:rPr>
          <w:rFonts w:hint="eastAsia"/>
          <w:sz w:val="28"/>
          <w:szCs w:val="28"/>
        </w:rPr>
        <w:t>反应</w:t>
      </w:r>
      <w:r w:rsidR="00772950" w:rsidRPr="0060189C">
        <w:rPr>
          <w:rFonts w:hint="eastAsia"/>
          <w:sz w:val="28"/>
          <w:szCs w:val="28"/>
        </w:rPr>
        <w:t>历程，卤代烃和醇的</w:t>
      </w:r>
      <w:r w:rsidRPr="0060189C">
        <w:rPr>
          <w:sz w:val="28"/>
          <w:szCs w:val="28"/>
        </w:rPr>
        <w:t>SN1</w:t>
      </w:r>
      <w:r w:rsidRPr="0060189C">
        <w:rPr>
          <w:sz w:val="28"/>
          <w:szCs w:val="28"/>
        </w:rPr>
        <w:t>、</w:t>
      </w:r>
      <w:r w:rsidRPr="0060189C">
        <w:rPr>
          <w:sz w:val="28"/>
          <w:szCs w:val="28"/>
        </w:rPr>
        <w:t>SN2</w:t>
      </w:r>
      <w:r w:rsidRPr="0060189C">
        <w:rPr>
          <w:sz w:val="28"/>
          <w:szCs w:val="28"/>
        </w:rPr>
        <w:t>、</w:t>
      </w:r>
      <w:r w:rsidR="00772950" w:rsidRPr="0060189C">
        <w:rPr>
          <w:rFonts w:hint="eastAsia"/>
          <w:sz w:val="28"/>
          <w:szCs w:val="28"/>
        </w:rPr>
        <w:t>E1</w:t>
      </w:r>
      <w:r w:rsidR="00772950" w:rsidRPr="0060189C">
        <w:rPr>
          <w:rFonts w:hint="eastAsia"/>
          <w:sz w:val="28"/>
          <w:szCs w:val="28"/>
        </w:rPr>
        <w:t>、</w:t>
      </w:r>
      <w:r w:rsidR="00772950" w:rsidRPr="0060189C">
        <w:rPr>
          <w:rFonts w:hint="eastAsia"/>
          <w:sz w:val="28"/>
          <w:szCs w:val="28"/>
        </w:rPr>
        <w:t>E2</w:t>
      </w:r>
      <w:r w:rsidR="00772950" w:rsidRPr="0060189C">
        <w:rPr>
          <w:rFonts w:hint="eastAsia"/>
          <w:sz w:val="28"/>
          <w:szCs w:val="28"/>
        </w:rPr>
        <w:t>反应历程，嚬哪醇重排，</w:t>
      </w:r>
      <w:r w:rsidR="00772950" w:rsidRPr="0060189C">
        <w:rPr>
          <w:rFonts w:hint="eastAsia"/>
          <w:sz w:val="28"/>
          <w:szCs w:val="28"/>
        </w:rPr>
        <w:t>Claisen</w:t>
      </w:r>
      <w:r w:rsidR="00772950" w:rsidRPr="0060189C">
        <w:rPr>
          <w:rFonts w:hint="eastAsia"/>
          <w:sz w:val="28"/>
          <w:szCs w:val="28"/>
        </w:rPr>
        <w:t>酯缩合，醛酮的亲核加成和缩合</w:t>
      </w:r>
      <w:r w:rsidR="00E56DD9">
        <w:rPr>
          <w:rFonts w:hint="eastAsia"/>
          <w:sz w:val="28"/>
          <w:szCs w:val="28"/>
        </w:rPr>
        <w:t>反应历程</w:t>
      </w:r>
      <w:r w:rsidRPr="0060189C">
        <w:rPr>
          <w:sz w:val="28"/>
          <w:szCs w:val="28"/>
        </w:rPr>
        <w:t>。</w:t>
      </w:r>
      <w:r w:rsidR="00E56DD9">
        <w:rPr>
          <w:rFonts w:hint="eastAsia"/>
          <w:sz w:val="28"/>
          <w:szCs w:val="28"/>
        </w:rPr>
        <w:t xml:space="preserve">  </w:t>
      </w:r>
    </w:p>
    <w:p w14:paraId="47475039" w14:textId="77777777" w:rsidR="00E56DD9" w:rsidRPr="0060189C" w:rsidRDefault="00D06F66" w:rsidP="00E56DD9">
      <w:pPr>
        <w:ind w:firstLineChars="200" w:firstLine="560"/>
        <w:jc w:val="left"/>
        <w:rPr>
          <w:sz w:val="28"/>
          <w:szCs w:val="28"/>
        </w:rPr>
      </w:pPr>
      <w:r w:rsidRPr="0060189C">
        <w:rPr>
          <w:sz w:val="28"/>
          <w:szCs w:val="28"/>
        </w:rPr>
        <w:t>用共振论、诱导效应和共轭效应</w:t>
      </w:r>
      <w:r w:rsidR="00E56DD9">
        <w:rPr>
          <w:rFonts w:hint="eastAsia"/>
          <w:sz w:val="28"/>
          <w:szCs w:val="28"/>
        </w:rPr>
        <w:t>对化合物结构及</w:t>
      </w:r>
      <w:r w:rsidRPr="0060189C">
        <w:rPr>
          <w:sz w:val="28"/>
          <w:szCs w:val="28"/>
        </w:rPr>
        <w:t>反应历程</w:t>
      </w:r>
      <w:r w:rsidRPr="0060189C">
        <w:rPr>
          <w:rFonts w:hint="eastAsia"/>
          <w:sz w:val="28"/>
          <w:szCs w:val="28"/>
        </w:rPr>
        <w:t>进行</w:t>
      </w:r>
      <w:r w:rsidR="00E56DD9">
        <w:rPr>
          <w:rFonts w:hint="eastAsia"/>
          <w:sz w:val="28"/>
          <w:szCs w:val="28"/>
        </w:rPr>
        <w:t>讨论。</w:t>
      </w:r>
    </w:p>
    <w:p w14:paraId="6F6015DE" w14:textId="677B3F08" w:rsidR="001E0938" w:rsidRPr="0060189C" w:rsidRDefault="00C74992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1E0938" w:rsidRPr="0060189C">
        <w:rPr>
          <w:rFonts w:hint="eastAsia"/>
          <w:sz w:val="28"/>
          <w:szCs w:val="28"/>
        </w:rPr>
        <w:t>、主要参考教材（参考书目）</w:t>
      </w:r>
    </w:p>
    <w:p w14:paraId="5433E1A7" w14:textId="77777777" w:rsidR="00FA69CB" w:rsidRDefault="00FA69CB" w:rsidP="00FA69C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[1] </w:t>
      </w:r>
      <w:r>
        <w:rPr>
          <w:rFonts w:hint="eastAsia"/>
          <w:sz w:val="28"/>
          <w:szCs w:val="28"/>
        </w:rPr>
        <w:t>张文勤、郑燕等主编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《有机化学</w:t>
      </w:r>
      <w:r w:rsidRPr="002D468A">
        <w:rPr>
          <w:rFonts w:hint="eastAsia"/>
          <w:sz w:val="28"/>
          <w:szCs w:val="28"/>
        </w:rPr>
        <w:t>》．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 w:rsidRPr="002D468A">
        <w:rPr>
          <w:rFonts w:hint="eastAsia"/>
          <w:sz w:val="28"/>
          <w:szCs w:val="28"/>
        </w:rPr>
        <w:t>版．北京：高等教育出版社，</w:t>
      </w:r>
      <w:r>
        <w:rPr>
          <w:rFonts w:hint="eastAsia"/>
          <w:sz w:val="28"/>
          <w:szCs w:val="28"/>
        </w:rPr>
        <w:t xml:space="preserve">2014. </w:t>
      </w:r>
    </w:p>
    <w:p w14:paraId="6564B52F" w14:textId="77777777" w:rsidR="002D468A" w:rsidRPr="002D468A" w:rsidRDefault="002D468A" w:rsidP="00FA69CB">
      <w:pPr>
        <w:jc w:val="left"/>
        <w:rPr>
          <w:sz w:val="28"/>
          <w:szCs w:val="28"/>
        </w:rPr>
      </w:pPr>
      <w:r w:rsidRPr="002D468A">
        <w:rPr>
          <w:sz w:val="28"/>
          <w:szCs w:val="28"/>
        </w:rPr>
        <w:t xml:space="preserve">[2] </w:t>
      </w:r>
      <w:r w:rsidRPr="002D468A">
        <w:rPr>
          <w:rFonts w:hint="eastAsia"/>
          <w:sz w:val="28"/>
          <w:szCs w:val="28"/>
        </w:rPr>
        <w:t>邢其毅、徐瑞秋等主编．《基础有机化学》．第</w:t>
      </w:r>
      <w:r w:rsidRPr="002D468A">
        <w:rPr>
          <w:sz w:val="28"/>
          <w:szCs w:val="28"/>
        </w:rPr>
        <w:t>2</w:t>
      </w:r>
      <w:r w:rsidRPr="002D468A">
        <w:rPr>
          <w:rFonts w:hint="eastAsia"/>
          <w:sz w:val="28"/>
          <w:szCs w:val="28"/>
        </w:rPr>
        <w:t>版．北京：高等教育出版社，</w:t>
      </w:r>
      <w:r w:rsidRPr="002D468A">
        <w:rPr>
          <w:sz w:val="28"/>
          <w:szCs w:val="28"/>
        </w:rPr>
        <w:t>1993</w:t>
      </w:r>
      <w:r w:rsidRPr="002D468A">
        <w:rPr>
          <w:rFonts w:hint="eastAsia"/>
          <w:sz w:val="28"/>
          <w:szCs w:val="28"/>
        </w:rPr>
        <w:t>．</w:t>
      </w:r>
      <w:r w:rsidRPr="002D468A">
        <w:rPr>
          <w:sz w:val="28"/>
          <w:szCs w:val="28"/>
        </w:rPr>
        <w:t xml:space="preserve"> </w:t>
      </w:r>
    </w:p>
    <w:p w14:paraId="6387AD08" w14:textId="77777777" w:rsidR="002D468A" w:rsidRPr="002D468A" w:rsidRDefault="002D468A" w:rsidP="00FA69CB">
      <w:pPr>
        <w:jc w:val="left"/>
        <w:rPr>
          <w:sz w:val="28"/>
          <w:szCs w:val="28"/>
        </w:rPr>
      </w:pPr>
      <w:r w:rsidRPr="002D468A">
        <w:rPr>
          <w:sz w:val="28"/>
          <w:szCs w:val="28"/>
        </w:rPr>
        <w:t xml:space="preserve">[3] </w:t>
      </w:r>
      <w:r w:rsidRPr="002D468A">
        <w:rPr>
          <w:rFonts w:hint="eastAsia"/>
          <w:sz w:val="28"/>
          <w:szCs w:val="28"/>
        </w:rPr>
        <w:t>古练权，黄志纾等编著．《有机化学》．北京：高等教育出版社，</w:t>
      </w:r>
      <w:r w:rsidRPr="002D468A">
        <w:rPr>
          <w:sz w:val="28"/>
          <w:szCs w:val="28"/>
        </w:rPr>
        <w:t>2008</w:t>
      </w:r>
      <w:r w:rsidRPr="002D468A">
        <w:rPr>
          <w:rFonts w:hint="eastAsia"/>
          <w:sz w:val="28"/>
          <w:szCs w:val="28"/>
        </w:rPr>
        <w:t>．</w:t>
      </w:r>
    </w:p>
    <w:p w14:paraId="6705E764" w14:textId="77777777" w:rsidR="006C0A0C" w:rsidRPr="002D468A" w:rsidRDefault="006C0A0C" w:rsidP="002D468A">
      <w:pPr>
        <w:jc w:val="left"/>
        <w:rPr>
          <w:sz w:val="28"/>
          <w:szCs w:val="28"/>
        </w:rPr>
      </w:pPr>
    </w:p>
    <w:sectPr w:rsidR="006C0A0C" w:rsidRPr="002D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C11C" w14:textId="77777777" w:rsidR="0065706E" w:rsidRDefault="0065706E" w:rsidP="00FD4AC6">
      <w:r>
        <w:separator/>
      </w:r>
    </w:p>
  </w:endnote>
  <w:endnote w:type="continuationSeparator" w:id="0">
    <w:p w14:paraId="0CFA9FD3" w14:textId="77777777" w:rsidR="0065706E" w:rsidRDefault="0065706E" w:rsidP="00FD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1CA7" w14:textId="77777777" w:rsidR="0065706E" w:rsidRDefault="0065706E" w:rsidP="00FD4AC6">
      <w:r>
        <w:separator/>
      </w:r>
    </w:p>
  </w:footnote>
  <w:footnote w:type="continuationSeparator" w:id="0">
    <w:p w14:paraId="2A9EABE4" w14:textId="77777777" w:rsidR="0065706E" w:rsidRDefault="0065706E" w:rsidP="00FD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5D"/>
    <w:rsid w:val="000257AD"/>
    <w:rsid w:val="00040A46"/>
    <w:rsid w:val="000F1E8B"/>
    <w:rsid w:val="0011445E"/>
    <w:rsid w:val="001474A9"/>
    <w:rsid w:val="001E0938"/>
    <w:rsid w:val="002D468A"/>
    <w:rsid w:val="002E0251"/>
    <w:rsid w:val="00353E11"/>
    <w:rsid w:val="004770E7"/>
    <w:rsid w:val="0048437C"/>
    <w:rsid w:val="004A4815"/>
    <w:rsid w:val="004C603C"/>
    <w:rsid w:val="004F4A1C"/>
    <w:rsid w:val="00562E32"/>
    <w:rsid w:val="005760C1"/>
    <w:rsid w:val="0060189C"/>
    <w:rsid w:val="0065706E"/>
    <w:rsid w:val="00661CA3"/>
    <w:rsid w:val="006C0A0C"/>
    <w:rsid w:val="006C1526"/>
    <w:rsid w:val="006C4596"/>
    <w:rsid w:val="006F1935"/>
    <w:rsid w:val="0073505D"/>
    <w:rsid w:val="00772950"/>
    <w:rsid w:val="007A54E6"/>
    <w:rsid w:val="00834547"/>
    <w:rsid w:val="00834824"/>
    <w:rsid w:val="00835741"/>
    <w:rsid w:val="00892BFE"/>
    <w:rsid w:val="008A141A"/>
    <w:rsid w:val="00920F26"/>
    <w:rsid w:val="00961F74"/>
    <w:rsid w:val="009B072E"/>
    <w:rsid w:val="00AB2B91"/>
    <w:rsid w:val="00B31DFC"/>
    <w:rsid w:val="00B86A04"/>
    <w:rsid w:val="00C16CEE"/>
    <w:rsid w:val="00C74992"/>
    <w:rsid w:val="00C84600"/>
    <w:rsid w:val="00CD0B42"/>
    <w:rsid w:val="00D06F66"/>
    <w:rsid w:val="00D30FE1"/>
    <w:rsid w:val="00D34046"/>
    <w:rsid w:val="00D365B5"/>
    <w:rsid w:val="00DF4808"/>
    <w:rsid w:val="00E22ED1"/>
    <w:rsid w:val="00E349F9"/>
    <w:rsid w:val="00E56DD9"/>
    <w:rsid w:val="00EC40E2"/>
    <w:rsid w:val="00F138B8"/>
    <w:rsid w:val="00F5539C"/>
    <w:rsid w:val="00FA69CB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F994E"/>
  <w15:docId w15:val="{C03F21B5-19E7-40C2-BD48-94E4147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6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4A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4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3</Pages>
  <Words>209</Words>
  <Characters>1195</Characters>
  <Application>Microsoft Office Word</Application>
  <DocSecurity>0</DocSecurity>
  <Lines>9</Lines>
  <Paragraphs>2</Paragraphs>
  <ScaleCrop>false</ScaleCrop>
  <Company>china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想</cp:lastModifiedBy>
  <cp:revision>40</cp:revision>
  <dcterms:created xsi:type="dcterms:W3CDTF">2019-09-09T09:34:00Z</dcterms:created>
  <dcterms:modified xsi:type="dcterms:W3CDTF">2021-09-07T07:52:00Z</dcterms:modified>
</cp:coreProperties>
</file>