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B110" w14:textId="77777777"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14:paraId="47BC6936" w14:textId="77777777"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221D1183" w14:textId="77777777"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14:paraId="1CF06B80" w14:textId="77777777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14:paraId="5035A0B6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346342F4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5F0C6680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79C530DC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14:paraId="541D9D6B" w14:textId="77777777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14:paraId="4E58BF7A" w14:textId="1AF4470F" w:rsidR="006C1526" w:rsidRPr="00B31DFC" w:rsidRDefault="008D6EA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农学院</w:t>
            </w:r>
          </w:p>
        </w:tc>
        <w:tc>
          <w:tcPr>
            <w:tcW w:w="1185" w:type="dxa"/>
            <w:vAlign w:val="center"/>
          </w:tcPr>
          <w:p w14:paraId="3DB68B14" w14:textId="58662BD8" w:rsidR="006C1526" w:rsidRPr="00B31DFC" w:rsidRDefault="008D6EA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8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70</w:t>
            </w:r>
          </w:p>
        </w:tc>
        <w:tc>
          <w:tcPr>
            <w:tcW w:w="2075" w:type="dxa"/>
            <w:vAlign w:val="center"/>
          </w:tcPr>
          <w:p w14:paraId="1F025D5A" w14:textId="00C3CB49" w:rsidR="006C1526" w:rsidRPr="00B31DFC" w:rsidRDefault="008D6EA3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植物生理学</w:t>
            </w:r>
          </w:p>
        </w:tc>
        <w:tc>
          <w:tcPr>
            <w:tcW w:w="3119" w:type="dxa"/>
            <w:vAlign w:val="center"/>
          </w:tcPr>
          <w:p w14:paraId="38C40C6E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14:paraId="0F2CFA53" w14:textId="77777777"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4B8BFD92" w14:textId="77777777" w:rsidR="00C16CEE" w:rsidRDefault="00C16CEE" w:rsidP="00C16CEE"/>
    <w:p w14:paraId="548BA573" w14:textId="77777777" w:rsidR="00C16CEE" w:rsidRDefault="00C16CEE" w:rsidP="00C16CEE">
      <w:pPr>
        <w:pStyle w:val="Default"/>
      </w:pPr>
    </w:p>
    <w:p w14:paraId="0C571DB3" w14:textId="77777777"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14:paraId="051B053E" w14:textId="508D277B"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4A4815">
        <w:rPr>
          <w:rFonts w:hint="eastAsia"/>
          <w:b/>
          <w:sz w:val="32"/>
          <w:szCs w:val="32"/>
          <w:u w:val="single"/>
        </w:rPr>
        <w:t xml:space="preserve"> </w:t>
      </w:r>
      <w:r w:rsidR="008D6EA3">
        <w:rPr>
          <w:rFonts w:hint="eastAsia"/>
          <w:b/>
          <w:sz w:val="32"/>
          <w:szCs w:val="32"/>
          <w:u w:val="single"/>
        </w:rPr>
        <w:t>植物生理学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14:paraId="78A4CB40" w14:textId="77777777" w:rsidR="00835741" w:rsidRDefault="00835741" w:rsidP="00C16CEE">
      <w:pPr>
        <w:jc w:val="left"/>
        <w:rPr>
          <w:b/>
          <w:sz w:val="28"/>
          <w:szCs w:val="28"/>
        </w:rPr>
      </w:pPr>
    </w:p>
    <w:p w14:paraId="65164B23" w14:textId="1B1BA90C"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8D6EA3">
        <w:rPr>
          <w:b/>
          <w:sz w:val="28"/>
          <w:szCs w:val="28"/>
          <w:u w:val="single"/>
        </w:rPr>
        <w:t>870</w:t>
      </w:r>
      <w:r w:rsidRPr="00C16CEE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8D6EA3">
        <w:rPr>
          <w:rFonts w:hint="eastAsia"/>
          <w:b/>
          <w:sz w:val="28"/>
          <w:szCs w:val="28"/>
          <w:u w:val="single"/>
        </w:rPr>
        <w:t>植物生理学</w:t>
      </w:r>
      <w:r>
        <w:rPr>
          <w:b/>
          <w:sz w:val="28"/>
          <w:szCs w:val="28"/>
          <w:u w:val="single"/>
        </w:rPr>
        <w:t xml:space="preserve">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14:paraId="234D6558" w14:textId="77777777"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14:paraId="6B359C76" w14:textId="77777777"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14:paraId="7B333046" w14:textId="540B1E9E" w:rsidR="002D7D8F" w:rsidRPr="002D7D8F" w:rsidRDefault="00392CEE" w:rsidP="002D7D8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本《植物生理学》考试大纲适用于河南科技大学作物学、生物学、生态学等相关专业的硕士研究生入学考试。</w:t>
      </w:r>
      <w:r w:rsidR="002D7D8F">
        <w:rPr>
          <w:rFonts w:hint="eastAsia"/>
          <w:sz w:val="28"/>
          <w:szCs w:val="28"/>
        </w:rPr>
        <w:t>植物生理学是研究植物生命活动规律及其与环境关系的科学，</w:t>
      </w:r>
      <w:r w:rsidR="002D7D8F" w:rsidRPr="002D7D8F">
        <w:rPr>
          <w:rFonts w:hint="eastAsia"/>
          <w:sz w:val="28"/>
          <w:szCs w:val="28"/>
        </w:rPr>
        <w:t>主要内容包括植物的水分</w:t>
      </w:r>
      <w:r w:rsidR="002D7D8F">
        <w:rPr>
          <w:rFonts w:hint="eastAsia"/>
          <w:sz w:val="28"/>
          <w:szCs w:val="28"/>
        </w:rPr>
        <w:t>和</w:t>
      </w:r>
      <w:r w:rsidR="002D7D8F" w:rsidRPr="002D7D8F">
        <w:rPr>
          <w:rFonts w:hint="eastAsia"/>
          <w:sz w:val="28"/>
          <w:szCs w:val="28"/>
        </w:rPr>
        <w:t>矿质营养、光合作用、呼吸作用、</w:t>
      </w:r>
      <w:r w:rsidR="00494113">
        <w:rPr>
          <w:rFonts w:hint="eastAsia"/>
          <w:sz w:val="28"/>
          <w:szCs w:val="28"/>
        </w:rPr>
        <w:t>同化物</w:t>
      </w:r>
      <w:r w:rsidR="002D7D8F" w:rsidRPr="002D7D8F">
        <w:rPr>
          <w:rFonts w:hint="eastAsia"/>
          <w:sz w:val="28"/>
          <w:szCs w:val="28"/>
        </w:rPr>
        <w:t>运输、</w:t>
      </w:r>
      <w:r w:rsidR="002D7D8F">
        <w:rPr>
          <w:rFonts w:hint="eastAsia"/>
          <w:sz w:val="28"/>
          <w:szCs w:val="28"/>
        </w:rPr>
        <w:t>次生代谢</w:t>
      </w:r>
      <w:r w:rsidR="002D7D8F" w:rsidRPr="002D7D8F">
        <w:rPr>
          <w:rFonts w:hint="eastAsia"/>
          <w:sz w:val="28"/>
          <w:szCs w:val="28"/>
        </w:rPr>
        <w:t>、细胞信号转导、生长、生殖、</w:t>
      </w:r>
      <w:r w:rsidR="00B10C86">
        <w:rPr>
          <w:rFonts w:hint="eastAsia"/>
          <w:sz w:val="28"/>
          <w:szCs w:val="28"/>
        </w:rPr>
        <w:t>成熟、</w:t>
      </w:r>
      <w:r w:rsidR="002D7D8F" w:rsidRPr="002D7D8F">
        <w:rPr>
          <w:rFonts w:hint="eastAsia"/>
          <w:sz w:val="28"/>
          <w:szCs w:val="28"/>
        </w:rPr>
        <w:t>衰老和抗逆性等部分。要求考生能熟练掌握植物生理学有关基本概念，系统了解和学习植物与环境相互关系的基础知识，结合相关研究进展，具备综合运用所学知识分析问题和解决问题的能力</w:t>
      </w:r>
      <w:r w:rsidR="002D7D8F">
        <w:rPr>
          <w:rFonts w:hint="eastAsia"/>
          <w:sz w:val="28"/>
          <w:szCs w:val="28"/>
        </w:rPr>
        <w:t>。</w:t>
      </w:r>
    </w:p>
    <w:p w14:paraId="23FA86C2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14:paraId="26707A87" w14:textId="77777777" w:rsidR="002D7D8F" w:rsidRPr="002D7D8F" w:rsidRDefault="002D7D8F" w:rsidP="00F21978">
      <w:pPr>
        <w:ind w:firstLineChars="200" w:firstLine="560"/>
        <w:jc w:val="left"/>
        <w:rPr>
          <w:sz w:val="28"/>
          <w:szCs w:val="28"/>
        </w:rPr>
      </w:pPr>
      <w:r w:rsidRPr="002D7D8F">
        <w:rPr>
          <w:rFonts w:hint="eastAsia"/>
          <w:sz w:val="28"/>
          <w:szCs w:val="28"/>
        </w:rPr>
        <w:t>闭卷，笔试，考试时间</w:t>
      </w:r>
      <w:r w:rsidRPr="002D7D8F">
        <w:rPr>
          <w:rFonts w:hint="eastAsia"/>
          <w:sz w:val="28"/>
          <w:szCs w:val="28"/>
        </w:rPr>
        <w:t>180</w:t>
      </w:r>
      <w:r w:rsidRPr="002D7D8F">
        <w:rPr>
          <w:rFonts w:hint="eastAsia"/>
          <w:sz w:val="28"/>
          <w:szCs w:val="28"/>
        </w:rPr>
        <w:t>分钟，总分</w:t>
      </w:r>
      <w:r w:rsidRPr="002D7D8F">
        <w:rPr>
          <w:rFonts w:hint="eastAsia"/>
          <w:sz w:val="28"/>
          <w:szCs w:val="28"/>
        </w:rPr>
        <w:t>150</w:t>
      </w:r>
      <w:r w:rsidRPr="002D7D8F">
        <w:rPr>
          <w:rFonts w:hint="eastAsia"/>
          <w:sz w:val="28"/>
          <w:szCs w:val="28"/>
        </w:rPr>
        <w:t>分。</w:t>
      </w:r>
    </w:p>
    <w:p w14:paraId="608CE325" w14:textId="518247BB" w:rsidR="001E0938" w:rsidRDefault="001E0938" w:rsidP="002D7D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三、考试内容</w:t>
      </w:r>
    </w:p>
    <w:p w14:paraId="17F2DA09" w14:textId="3A5BEB4A" w:rsidR="006C0A0C" w:rsidRDefault="00B51D9A" w:rsidP="00F21978">
      <w:pPr>
        <w:ind w:firstLineChars="200" w:firstLine="560"/>
        <w:jc w:val="left"/>
        <w:rPr>
          <w:sz w:val="28"/>
          <w:szCs w:val="28"/>
        </w:rPr>
      </w:pPr>
      <w:r w:rsidRPr="00B51D9A">
        <w:rPr>
          <w:rFonts w:hint="eastAsia"/>
          <w:sz w:val="28"/>
          <w:szCs w:val="28"/>
        </w:rPr>
        <w:t>（</w:t>
      </w:r>
      <w:r w:rsidRPr="00B51D9A">
        <w:rPr>
          <w:rFonts w:hint="eastAsia"/>
          <w:sz w:val="28"/>
          <w:szCs w:val="28"/>
        </w:rPr>
        <w:t>1</w:t>
      </w:r>
      <w:r w:rsidRPr="00B51D9A">
        <w:rPr>
          <w:rFonts w:hint="eastAsia"/>
          <w:sz w:val="28"/>
          <w:szCs w:val="28"/>
        </w:rPr>
        <w:t>）植物的细胞生理：植物细胞的结构特点、膜结构与功能关系。（</w:t>
      </w:r>
      <w:r w:rsidRPr="00B51D9A">
        <w:rPr>
          <w:rFonts w:hint="eastAsia"/>
          <w:sz w:val="28"/>
          <w:szCs w:val="28"/>
        </w:rPr>
        <w:t>2</w:t>
      </w:r>
      <w:r w:rsidRPr="00B51D9A">
        <w:rPr>
          <w:rFonts w:hint="eastAsia"/>
          <w:sz w:val="28"/>
          <w:szCs w:val="28"/>
        </w:rPr>
        <w:t>）植物的无机营养：植物水分与矿质吸收、传递的机理和特性，与环境的</w:t>
      </w:r>
      <w:r w:rsidR="00900D80">
        <w:rPr>
          <w:rFonts w:hint="eastAsia"/>
          <w:sz w:val="28"/>
          <w:szCs w:val="28"/>
        </w:rPr>
        <w:t>互作</w:t>
      </w:r>
      <w:r w:rsidRPr="00B51D9A">
        <w:rPr>
          <w:rFonts w:hint="eastAsia"/>
          <w:sz w:val="28"/>
          <w:szCs w:val="28"/>
        </w:rPr>
        <w:t>关系，农业生产如何进行高效调控和利用。（</w:t>
      </w:r>
      <w:r w:rsidRPr="00B51D9A">
        <w:rPr>
          <w:rFonts w:hint="eastAsia"/>
          <w:sz w:val="28"/>
          <w:szCs w:val="28"/>
        </w:rPr>
        <w:t>3</w:t>
      </w:r>
      <w:r w:rsidRPr="00B51D9A">
        <w:rPr>
          <w:rFonts w:hint="eastAsia"/>
          <w:sz w:val="28"/>
          <w:szCs w:val="28"/>
        </w:rPr>
        <w:t>）植物的有机营养：植物光合作用、呼吸作用与有机物转化及分配的类型、机制与调节，环境条件对其调控，与农作物产量和品质形成的关系。（</w:t>
      </w:r>
      <w:r w:rsidRPr="00B51D9A">
        <w:rPr>
          <w:rFonts w:hint="eastAsia"/>
          <w:sz w:val="28"/>
          <w:szCs w:val="28"/>
        </w:rPr>
        <w:t>4</w:t>
      </w:r>
      <w:r w:rsidRPr="00B51D9A">
        <w:rPr>
          <w:rFonts w:hint="eastAsia"/>
          <w:sz w:val="28"/>
          <w:szCs w:val="28"/>
        </w:rPr>
        <w:t>）植物生长发育的激素调节：生长素、赤霉素、细胞分裂素、脱落酸、乙烯及其它微量生理活性物质合成、运输、转化机理及作用特点，农业生产上的高效利用。（</w:t>
      </w:r>
      <w:r w:rsidRPr="00B51D9A">
        <w:rPr>
          <w:rFonts w:hint="eastAsia"/>
          <w:sz w:val="28"/>
          <w:szCs w:val="28"/>
        </w:rPr>
        <w:t>5</w:t>
      </w:r>
      <w:r w:rsidRPr="00B51D9A">
        <w:rPr>
          <w:rFonts w:hint="eastAsia"/>
          <w:sz w:val="28"/>
          <w:szCs w:val="28"/>
        </w:rPr>
        <w:t>）植物个体发育过程：植物的个体（种子、幼苗、开花、结实、器官衰老等过程）发育特点、过程、性别转化诱导的生理机理及其环境调控。（</w:t>
      </w:r>
      <w:r w:rsidRPr="00B51D9A">
        <w:rPr>
          <w:rFonts w:hint="eastAsia"/>
          <w:sz w:val="28"/>
          <w:szCs w:val="28"/>
        </w:rPr>
        <w:t>6</w:t>
      </w:r>
      <w:r w:rsidRPr="00B51D9A">
        <w:rPr>
          <w:rFonts w:hint="eastAsia"/>
          <w:sz w:val="28"/>
          <w:szCs w:val="28"/>
        </w:rPr>
        <w:t>）环境生理：光、温、水、气、盐等环境不良条件，对植物生长发育的胁迫机理及调控效应，以及人类应对全球环境变化的策略。</w:t>
      </w:r>
    </w:p>
    <w:p w14:paraId="5AA34BB5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14:paraId="459C40AF" w14:textId="66EAD846" w:rsidR="006C0A0C" w:rsidRPr="00B51D9A" w:rsidRDefault="00F42EAF" w:rsidP="00F21978">
      <w:pPr>
        <w:ind w:firstLineChars="200" w:firstLine="560"/>
        <w:jc w:val="left"/>
        <w:rPr>
          <w:bCs/>
          <w:sz w:val="28"/>
          <w:szCs w:val="28"/>
        </w:rPr>
      </w:pPr>
      <w:bookmarkStart w:id="0" w:name="_GoBack"/>
      <w:bookmarkEnd w:id="0"/>
      <w:r w:rsidRPr="00B51D9A">
        <w:rPr>
          <w:rFonts w:hint="eastAsia"/>
          <w:bCs/>
          <w:sz w:val="28"/>
          <w:szCs w:val="28"/>
        </w:rPr>
        <w:t>王小菁主编</w:t>
      </w:r>
      <w:r w:rsidRPr="00B51D9A">
        <w:rPr>
          <w:rFonts w:hint="eastAsia"/>
          <w:bCs/>
          <w:sz w:val="28"/>
          <w:szCs w:val="28"/>
        </w:rPr>
        <w:t xml:space="preserve"> </w:t>
      </w:r>
      <w:r w:rsidRPr="00B51D9A">
        <w:rPr>
          <w:rFonts w:hint="eastAsia"/>
          <w:bCs/>
          <w:sz w:val="28"/>
          <w:szCs w:val="28"/>
        </w:rPr>
        <w:t>《植物生理学》，高等教育出版社，第</w:t>
      </w:r>
      <w:r w:rsidRPr="00B51D9A">
        <w:rPr>
          <w:rFonts w:hint="eastAsia"/>
          <w:bCs/>
          <w:sz w:val="28"/>
          <w:szCs w:val="28"/>
        </w:rPr>
        <w:t>8</w:t>
      </w:r>
      <w:r w:rsidRPr="00B51D9A">
        <w:rPr>
          <w:rFonts w:hint="eastAsia"/>
          <w:bCs/>
          <w:sz w:val="28"/>
          <w:szCs w:val="28"/>
        </w:rPr>
        <w:t>版</w:t>
      </w:r>
    </w:p>
    <w:sectPr w:rsidR="006C0A0C" w:rsidRPr="00B5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33C2" w14:textId="77777777" w:rsidR="004C719D" w:rsidRDefault="004C719D" w:rsidP="00F21978">
      <w:r>
        <w:separator/>
      </w:r>
    </w:p>
  </w:endnote>
  <w:endnote w:type="continuationSeparator" w:id="0">
    <w:p w14:paraId="67CD8A35" w14:textId="77777777" w:rsidR="004C719D" w:rsidRDefault="004C719D" w:rsidP="00F2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5FED" w14:textId="77777777" w:rsidR="004C719D" w:rsidRDefault="004C719D" w:rsidP="00F21978">
      <w:r>
        <w:separator/>
      </w:r>
    </w:p>
  </w:footnote>
  <w:footnote w:type="continuationSeparator" w:id="0">
    <w:p w14:paraId="2F4E1C72" w14:textId="77777777" w:rsidR="004C719D" w:rsidRDefault="004C719D" w:rsidP="00F2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E0938"/>
    <w:rsid w:val="002D7D8F"/>
    <w:rsid w:val="002E0251"/>
    <w:rsid w:val="00392CEE"/>
    <w:rsid w:val="00494113"/>
    <w:rsid w:val="004A4815"/>
    <w:rsid w:val="004C719D"/>
    <w:rsid w:val="005970D2"/>
    <w:rsid w:val="006271D4"/>
    <w:rsid w:val="006C0A0C"/>
    <w:rsid w:val="006C1526"/>
    <w:rsid w:val="0073505D"/>
    <w:rsid w:val="007A54E6"/>
    <w:rsid w:val="00835741"/>
    <w:rsid w:val="008D58C6"/>
    <w:rsid w:val="008D6EA3"/>
    <w:rsid w:val="00900D80"/>
    <w:rsid w:val="009B072E"/>
    <w:rsid w:val="00B10C86"/>
    <w:rsid w:val="00B31DFC"/>
    <w:rsid w:val="00B459BF"/>
    <w:rsid w:val="00B51D9A"/>
    <w:rsid w:val="00C16CEE"/>
    <w:rsid w:val="00C84600"/>
    <w:rsid w:val="00CE7412"/>
    <w:rsid w:val="00D30FE1"/>
    <w:rsid w:val="00D365B5"/>
    <w:rsid w:val="00F21978"/>
    <w:rsid w:val="00F42EAF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E06A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9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SCW</cp:lastModifiedBy>
  <cp:revision>33</cp:revision>
  <dcterms:created xsi:type="dcterms:W3CDTF">2019-09-09T09:34:00Z</dcterms:created>
  <dcterms:modified xsi:type="dcterms:W3CDTF">2021-09-07T02:44:00Z</dcterms:modified>
</cp:coreProperties>
</file>