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  <w:lang w:bidi="hi-IN"/>
        </w:rPr>
        <w:t>20</w:t>
      </w:r>
      <w:r>
        <w:rPr>
          <w:rFonts w:hint="eastAsia"/>
          <w:sz w:val="40"/>
          <w:szCs w:val="40"/>
          <w:lang w:val="en-US" w:eastAsia="zh-CN" w:bidi="hi-IN"/>
        </w:rPr>
        <w:t>22</w:t>
      </w:r>
      <w:r>
        <w:rPr>
          <w:rFonts w:eastAsia="黑体"/>
          <w:sz w:val="40"/>
          <w:szCs w:val="40"/>
        </w:rPr>
        <w:t>年硕士研究生入学考试自命题考试大纲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方正书宋简体"/>
          <w:sz w:val="32"/>
          <w:szCs w:val="32"/>
        </w:rPr>
      </w:pPr>
      <w:r>
        <w:rPr>
          <w:rFonts w:hint="eastAsia" w:eastAsia="方正书宋简体"/>
          <w:sz w:val="32"/>
          <w:szCs w:val="32"/>
        </w:rPr>
        <w:t>（复试科目）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eastAsia="方正书宋简体"/>
          <w:sz w:val="26"/>
          <w:szCs w:val="26"/>
        </w:rPr>
      </w:pPr>
      <w:r>
        <w:rPr>
          <w:rFonts w:eastAsia="方正书宋简体"/>
          <w:sz w:val="26"/>
          <w:szCs w:val="26"/>
        </w:rPr>
        <w:t>考试科目代码：               考试科目名称：</w:t>
      </w:r>
      <w:r>
        <w:rPr>
          <w:rFonts w:hint="eastAsia" w:eastAsia="方正书宋简体"/>
          <w:sz w:val="26"/>
          <w:szCs w:val="26"/>
        </w:rPr>
        <w:t xml:space="preserve">刑法分论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630" w:firstLineChars="196"/>
        <w:textAlignment w:val="auto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48" w:firstLineChars="196"/>
        <w:textAlignment w:val="auto"/>
        <w:rPr>
          <w:rFonts w:hint="eastAsia" w:ascii="黑体" w:hAnsi="黑体" w:eastAsia="黑体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一、试卷结构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1、试卷分数及考试时间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bidi="hi-IN"/>
        </w:rPr>
        <w:t>本试卷满分为</w:t>
      </w:r>
      <w:r>
        <w:rPr>
          <w:rFonts w:hint="eastAsia" w:ascii="仿宋_GB2312" w:eastAsia="仿宋_GB2312"/>
          <w:sz w:val="28"/>
          <w:szCs w:val="28"/>
          <w:lang w:bidi="hi-IN"/>
        </w:rPr>
        <w:t>150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分，考试时间为</w:t>
      </w:r>
      <w:r>
        <w:rPr>
          <w:rFonts w:hint="eastAsia" w:ascii="仿宋_GB2312" w:eastAsia="仿宋_GB2312"/>
          <w:sz w:val="28"/>
          <w:szCs w:val="28"/>
          <w:lang w:bidi="hi-IN"/>
        </w:rPr>
        <w:t>120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分钟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2、答题方式：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闭卷、笔试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3、题型结构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sz w:val="28"/>
          <w:szCs w:val="28"/>
          <w:lang w:bidi="hi-IN"/>
        </w:rPr>
        <w:t>简答题：</w:t>
      </w:r>
      <w:r>
        <w:rPr>
          <w:rFonts w:hint="eastAsia" w:ascii="仿宋_GB2312" w:eastAsia="仿宋_GB2312"/>
          <w:sz w:val="28"/>
          <w:szCs w:val="28"/>
          <w:lang w:bidi="hi-IN"/>
        </w:rPr>
        <w:t>3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小题，每小题</w:t>
      </w:r>
      <w:r>
        <w:rPr>
          <w:rFonts w:hint="eastAsia" w:ascii="仿宋_GB2312" w:eastAsia="仿宋_GB2312"/>
          <w:sz w:val="28"/>
          <w:szCs w:val="28"/>
          <w:lang w:bidi="hi-IN"/>
        </w:rPr>
        <w:t>22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分，共</w:t>
      </w:r>
      <w:r>
        <w:rPr>
          <w:rFonts w:hint="eastAsia" w:ascii="仿宋_GB2312" w:eastAsia="仿宋_GB2312"/>
          <w:sz w:val="28"/>
          <w:szCs w:val="28"/>
          <w:lang w:bidi="hi-IN"/>
        </w:rPr>
        <w:t>66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sz w:val="28"/>
          <w:szCs w:val="28"/>
          <w:lang w:bidi="hi-IN"/>
        </w:rPr>
        <w:t>论述题：</w:t>
      </w:r>
      <w:r>
        <w:rPr>
          <w:rFonts w:hint="eastAsia" w:ascii="仿宋_GB2312" w:eastAsia="仿宋_GB2312"/>
          <w:sz w:val="28"/>
          <w:szCs w:val="28"/>
          <w:lang w:bidi="hi-IN"/>
        </w:rPr>
        <w:t>1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小题，共</w:t>
      </w:r>
      <w:r>
        <w:rPr>
          <w:rFonts w:hint="eastAsia" w:ascii="仿宋_GB2312" w:eastAsia="仿宋_GB2312"/>
          <w:sz w:val="28"/>
          <w:szCs w:val="28"/>
          <w:lang w:bidi="hi-IN"/>
        </w:rPr>
        <w:t>39</w:t>
      </w:r>
      <w:r>
        <w:rPr>
          <w:rFonts w:hint="eastAsia" w:ascii="仿宋_GB2312" w:hAnsi="宋体" w:eastAsia="仿宋_GB2312"/>
          <w:sz w:val="28"/>
          <w:szCs w:val="28"/>
          <w:lang w:bidi="hi-I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48" w:firstLineChars="196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案例分析题：1小题，共45分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48" w:firstLineChars="196"/>
        <w:textAlignment w:val="auto"/>
        <w:rPr>
          <w:rFonts w:hint="eastAsia" w:ascii="仿宋_GB2312" w:hAnsi="黑体" w:eastAsia="仿宋_GB2312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000000"/>
          <w:sz w:val="28"/>
          <w:szCs w:val="28"/>
        </w:rPr>
        <w:t>二、考试内容与考试要求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仿宋_GB2312" w:eastAsia="仿宋_GB2312"/>
          <w:b/>
          <w:color w:val="000000"/>
          <w:sz w:val="28"/>
          <w:szCs w:val="28"/>
          <w:lang w:eastAsia="zh-CN" w:bidi="hi-I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bidi="hi-IN"/>
        </w:rPr>
        <w:t>●考试目标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 w:bidi="hi-I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1．准确地再认或再现刑法分论的基本知识。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2．正确理解和掌握刑法分论的重要概念、特征、内容及其法律规定。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3．运用刑法原理解释和论证刑法分论的某些观点，明辨法理。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4．结合涉刑法分论的社会法律现象，分析、评价有关案件、事件，找出运用法律知识解决实际问题的方法。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  <w:lang w:bidi="hi-IN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5．准确、恰当地使用刑法分论的术语与理论，论述有据，条理清晰，符合逻辑，文字表达通顺。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  <w:lang w:eastAsia="zh-CN" w:bidi="hi-I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bidi="hi-IN"/>
        </w:rPr>
        <w:t>●考试内容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eastAsia="zh-CN" w:bidi="hi-I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（一）侵犯人身犯罪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侵犯人身犯罪的罪名体系及司法适用趋势；常见的侵犯人身犯罪罪名适用标准；故意伤害、绑架等罪的认定争议问题；</w:t>
      </w:r>
      <w:r>
        <w:rPr>
          <w:rFonts w:hint="eastAsia" w:ascii="仿宋_GB2312" w:hAnsi="宋体" w:eastAsia="仿宋_GB2312"/>
          <w:color w:val="C00000"/>
          <w:sz w:val="28"/>
          <w:szCs w:val="28"/>
          <w:lang w:eastAsia="zh-CN" w:bidi="hi-IN"/>
        </w:rPr>
        <w:t>侵犯公民个人信息罪的认定问题；</w:t>
      </w: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侵犯人身结果在其他犯罪中的刑法处理。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（二）侵犯财产犯罪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侵犯财产犯罪的罪名体系及司法适用趋势；常见的侵犯财产犯罪罪名适用标准；抢劫、盗窃、诈骗等罪的认定争议问题。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(三)危害公共安全犯罪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危害公共安全犯罪的罪名体系及司法适用趋势；掌握常见的危害公共安全罪名适用标准；以危险方法危害公共安全罪的司法适用；交通肇事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 w:bidi="hi-IN"/>
        </w:rPr>
        <w:t>、</w:t>
      </w:r>
      <w:r>
        <w:rPr>
          <w:rFonts w:hint="eastAsia" w:ascii="仿宋_GB2312" w:hAnsi="宋体" w:eastAsia="仿宋_GB2312"/>
          <w:color w:val="C00000"/>
          <w:sz w:val="28"/>
          <w:szCs w:val="28"/>
          <w:lang w:eastAsia="zh-CN" w:bidi="hi-IN"/>
        </w:rPr>
        <w:t>危险驾驶</w:t>
      </w: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等责任事故犯罪的司法适用。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(四)破坏经济秩序犯罪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破坏经济秩序犯罪的罪名体系及司法适用趋势；常见的破坏经济秩序罪名适用标准；制售伪劣产品和侵犯知识产权犯罪的适用；妨害公司管理秩序、金融犯罪等的司法适用。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(五)妨碍社会管理秩序犯罪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妨碍社会管理秩序犯罪的罪名体系及司法适用趋势；常见的妨碍社会管理秩序罪名适用标准；扰乱社会秩序、妨害司法罪等司法适用；计算机网络犯罪的疑难问题。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（六）贪污贿赂犯罪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贪污贿赂犯罪的罪名体系及司法适用趋势；常见的贪污贿赂罪名适用标准；贪污、挪用犯罪；受贿、行贿犯罪及巨额财产来源不明罪的司法适用。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(七)渎职犯罪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bidi="hi-IN"/>
        </w:rPr>
        <w:t>渎职犯罪的罪名体系及司法适用趋势；常见的渎职罪名适用标准；滥用职权、玩忽职守、枉法追诉、枉法裁判等罪的司法适用。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5"/>
    <w:rsid w:val="000332FB"/>
    <w:rsid w:val="00085513"/>
    <w:rsid w:val="00147851"/>
    <w:rsid w:val="00164F0B"/>
    <w:rsid w:val="00165F92"/>
    <w:rsid w:val="00384257"/>
    <w:rsid w:val="003E20E1"/>
    <w:rsid w:val="003F192A"/>
    <w:rsid w:val="004308A7"/>
    <w:rsid w:val="004409B2"/>
    <w:rsid w:val="006C29F5"/>
    <w:rsid w:val="0073430B"/>
    <w:rsid w:val="00750491"/>
    <w:rsid w:val="007526A6"/>
    <w:rsid w:val="00753BAB"/>
    <w:rsid w:val="007911C8"/>
    <w:rsid w:val="0080694D"/>
    <w:rsid w:val="0081584E"/>
    <w:rsid w:val="00833EFA"/>
    <w:rsid w:val="0086234D"/>
    <w:rsid w:val="0086655A"/>
    <w:rsid w:val="00934E37"/>
    <w:rsid w:val="009C72CC"/>
    <w:rsid w:val="00A16721"/>
    <w:rsid w:val="00AC4BEC"/>
    <w:rsid w:val="00B6335C"/>
    <w:rsid w:val="00B739E3"/>
    <w:rsid w:val="00B865EE"/>
    <w:rsid w:val="00BE7E14"/>
    <w:rsid w:val="00C03F24"/>
    <w:rsid w:val="00CD7033"/>
    <w:rsid w:val="00DD7CBB"/>
    <w:rsid w:val="00E4035C"/>
    <w:rsid w:val="00F0382F"/>
    <w:rsid w:val="00F21D85"/>
    <w:rsid w:val="00FA7204"/>
    <w:rsid w:val="028C46B9"/>
    <w:rsid w:val="10E64889"/>
    <w:rsid w:val="112E7865"/>
    <w:rsid w:val="122C5689"/>
    <w:rsid w:val="146B63F8"/>
    <w:rsid w:val="1B815258"/>
    <w:rsid w:val="256B232D"/>
    <w:rsid w:val="2E9012C0"/>
    <w:rsid w:val="3D891E32"/>
    <w:rsid w:val="45BA681B"/>
    <w:rsid w:val="45C64F3E"/>
    <w:rsid w:val="555B0C27"/>
    <w:rsid w:val="58BB561C"/>
    <w:rsid w:val="5D724272"/>
    <w:rsid w:val="60684C76"/>
    <w:rsid w:val="69344EB4"/>
    <w:rsid w:val="6EB36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大纲正文"/>
    <w:basedOn w:val="1"/>
    <w:uiPriority w:val="0"/>
    <w:pPr>
      <w:spacing w:line="400" w:lineRule="exact"/>
      <w:ind w:firstLine="200" w:firstLineChars="200"/>
    </w:pPr>
    <w:rPr>
      <w:rFonts w:ascii="宋体" w:hAnsi="宋体"/>
      <w:color w:val="000000"/>
      <w:sz w:val="24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140</Words>
  <Characters>798</Characters>
  <Lines>6</Lines>
  <Paragraphs>1</Paragraphs>
  <TotalTime>3</TotalTime>
  <ScaleCrop>false</ScaleCrop>
  <LinksUpToDate>false</LinksUpToDate>
  <CharactersWithSpaces>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2016-06-29T02:41:00Z</dcterms:created>
  <dc:creator>读者</dc:creator>
  <cp:lastModifiedBy>vertesyuan</cp:lastModifiedBy>
  <dcterms:modified xsi:type="dcterms:W3CDTF">2021-11-26T10:58:38Z</dcterms:modified>
  <dc:title>2016年硕士研究生入学考试自命题考试大纲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2D4EC6CFD55A4BBC9F4C8A68499759CD</vt:lpwstr>
  </property>
</Properties>
</file>