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jc w:val="center"/>
        <w:rPr>
          <w:rFonts w:hint="eastAsia" w:eastAsia="黑体"/>
          <w:sz w:val="30"/>
          <w:szCs w:val="30"/>
          <w:lang w:eastAsia="zh-CN"/>
        </w:rPr>
      </w:pPr>
      <w:r>
        <w:rPr>
          <w:rFonts w:hint="eastAsia" w:eastAsia="黑体"/>
          <w:sz w:val="30"/>
          <w:szCs w:val="30"/>
        </w:rPr>
        <w:t>广东技术师范</w:t>
      </w:r>
      <w:r>
        <w:rPr>
          <w:rFonts w:hint="eastAsia" w:eastAsia="黑体"/>
          <w:sz w:val="30"/>
          <w:szCs w:val="30"/>
          <w:lang w:eastAsia="zh-CN"/>
        </w:rPr>
        <w:t>大学</w:t>
      </w:r>
    </w:p>
    <w:p>
      <w:pPr>
        <w:jc w:val="center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20</w:t>
      </w:r>
      <w:r>
        <w:rPr>
          <w:rFonts w:hint="eastAsia" w:eastAsia="黑体"/>
          <w:sz w:val="30"/>
          <w:szCs w:val="30"/>
          <w:lang w:val="en-US" w:eastAsia="zh-CN"/>
        </w:rPr>
        <w:t>22</w:t>
      </w:r>
      <w:r>
        <w:rPr>
          <w:rFonts w:hint="eastAsia" w:eastAsia="黑体"/>
          <w:sz w:val="30"/>
          <w:szCs w:val="30"/>
        </w:rPr>
        <w:t>年研究生招生专业课考试大纲填报表</w:t>
      </w:r>
    </w:p>
    <w:p>
      <w:pPr>
        <w:jc w:val="center"/>
        <w:rPr>
          <w:rFonts w:hint="eastAsia" w:eastAsia="黑体"/>
          <w:sz w:val="30"/>
          <w:szCs w:val="30"/>
        </w:rPr>
      </w:pPr>
    </w:p>
    <w:p>
      <w:pPr>
        <w:numPr>
          <w:ilvl w:val="0"/>
          <w:numId w:val="1"/>
        </w:num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考试科目代码及名称</w:t>
      </w:r>
      <w:r>
        <w:rPr>
          <w:rFonts w:hint="eastAsia" w:ascii="宋体" w:hAnsi="宋体"/>
          <w:sz w:val="24"/>
          <w:lang w:eastAsia="zh-CN"/>
        </w:rPr>
        <w:t>：</w:t>
      </w:r>
      <w:r>
        <w:rPr>
          <w:rFonts w:hint="eastAsia" w:ascii="宋体" w:hAnsi="宋体"/>
          <w:sz w:val="24"/>
        </w:rPr>
        <w:t>民俗学概论</w:t>
      </w:r>
    </w:p>
    <w:p>
      <w:pPr>
        <w:ind w:left="44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招生学院（盖学院公章）：</w:t>
      </w:r>
    </w:p>
    <w:p>
      <w:pPr>
        <w:ind w:left="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41" w:hRule="atLeast"/>
        </w:trPr>
        <w:tc>
          <w:tcPr>
            <w:tcW w:w="954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Ⅰ</w:t>
            </w:r>
            <w:r>
              <w:rPr>
                <w:rFonts w:ascii="宋体" w:hAnsi="宋体"/>
                <w:b/>
                <w:sz w:val="24"/>
              </w:rPr>
              <w:t>考查目标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一、掌握民俗学的基础本理论，</w:t>
            </w:r>
            <w:r>
              <w:rPr>
                <w:rFonts w:ascii="宋体" w:hAnsi="宋体" w:cs="宋体"/>
                <w:kern w:val="0"/>
                <w:sz w:val="24"/>
              </w:rPr>
              <w:t>具备一定的跨学科知识基础。</w:t>
            </w:r>
          </w:p>
          <w:p>
            <w:pPr>
              <w:widowControl/>
              <w:wordWrap w:val="0"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二、了解重要的民俗事象，</w:t>
            </w:r>
            <w:r>
              <w:rPr>
                <w:rFonts w:ascii="宋体" w:hAnsi="宋体" w:cs="宋体"/>
                <w:kern w:val="0"/>
                <w:sz w:val="24"/>
              </w:rPr>
              <w:t>对民俗的理解要与现实社会生活、历史文化传统相结合</w:t>
            </w: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</w:p>
          <w:p>
            <w:pPr>
              <w:widowControl/>
              <w:wordWrap w:val="0"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</w:t>
            </w:r>
            <w:r>
              <w:rPr>
                <w:rFonts w:ascii="宋体" w:hAnsi="宋体" w:cs="宋体"/>
                <w:kern w:val="0"/>
                <w:sz w:val="24"/>
              </w:rPr>
              <w:t>能够运用民俗学的相关学科</w:t>
            </w:r>
            <w:r>
              <w:rPr>
                <w:rFonts w:hint="eastAsia" w:ascii="宋体" w:hAnsi="宋体" w:cs="宋体"/>
                <w:kern w:val="0"/>
                <w:sz w:val="24"/>
              </w:rPr>
              <w:t>基础</w:t>
            </w:r>
            <w:r>
              <w:rPr>
                <w:rFonts w:ascii="宋体" w:hAnsi="宋体" w:cs="宋体"/>
                <w:kern w:val="0"/>
                <w:sz w:val="24"/>
              </w:rPr>
              <w:t>理论分析具体的民俗事象</w:t>
            </w: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</w:p>
          <w:p>
            <w:pPr>
              <w:widowControl/>
              <w:wordWrap w:val="0"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Ⅱ</w:t>
            </w:r>
            <w:r>
              <w:rPr>
                <w:rFonts w:hint="eastAsia" w:ascii="宋体" w:hAnsi="宋体"/>
                <w:b/>
                <w:sz w:val="24"/>
              </w:rPr>
              <w:t>考试内容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一、</w:t>
            </w:r>
            <w:r>
              <w:rPr>
                <w:rFonts w:ascii="宋体" w:hAnsi="宋体" w:cs="宋体"/>
                <w:kern w:val="0"/>
                <w:sz w:val="24"/>
              </w:rPr>
              <w:t>中国民俗学产生的历史背景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二、</w:t>
            </w:r>
            <w:r>
              <w:rPr>
                <w:rFonts w:ascii="宋体" w:hAnsi="宋体" w:cs="宋体"/>
                <w:kern w:val="0"/>
                <w:sz w:val="24"/>
              </w:rPr>
              <w:t>中国民俗学中的启蒙思想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三、</w:t>
            </w:r>
            <w:r>
              <w:rPr>
                <w:rFonts w:ascii="宋体" w:hAnsi="宋体" w:cs="宋体"/>
                <w:kern w:val="0"/>
                <w:sz w:val="24"/>
              </w:rPr>
              <w:t>欧美民俗学概况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四、</w:t>
            </w:r>
            <w:r>
              <w:rPr>
                <w:rFonts w:ascii="宋体" w:hAnsi="宋体" w:cs="宋体"/>
                <w:kern w:val="0"/>
                <w:sz w:val="24"/>
              </w:rPr>
              <w:t>主要民俗学流派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五、</w:t>
            </w:r>
            <w:r>
              <w:rPr>
                <w:rFonts w:ascii="宋体" w:hAnsi="宋体" w:cs="宋体"/>
                <w:kern w:val="0"/>
                <w:sz w:val="24"/>
              </w:rPr>
              <w:t>民俗学研究方法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六、</w:t>
            </w:r>
            <w:r>
              <w:rPr>
                <w:rFonts w:ascii="宋体" w:hAnsi="宋体" w:cs="宋体"/>
                <w:kern w:val="0"/>
                <w:sz w:val="24"/>
              </w:rPr>
              <w:t>民俗的基本特征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七、</w:t>
            </w:r>
            <w:r>
              <w:rPr>
                <w:rFonts w:ascii="宋体" w:hAnsi="宋体" w:cs="宋体"/>
                <w:kern w:val="0"/>
                <w:sz w:val="24"/>
              </w:rPr>
              <w:t>民俗的社会功能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八、</w:t>
            </w:r>
            <w:r>
              <w:rPr>
                <w:rFonts w:ascii="宋体" w:hAnsi="宋体" w:cs="宋体"/>
                <w:kern w:val="0"/>
                <w:sz w:val="24"/>
              </w:rPr>
              <w:t>岁时民俗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九、</w:t>
            </w:r>
            <w:r>
              <w:rPr>
                <w:rFonts w:ascii="宋体" w:hAnsi="宋体" w:cs="宋体"/>
                <w:kern w:val="0"/>
                <w:sz w:val="24"/>
              </w:rPr>
              <w:t>人生民俗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十、</w:t>
            </w:r>
            <w:r>
              <w:rPr>
                <w:rFonts w:ascii="宋体" w:hAnsi="宋体" w:cs="宋体"/>
                <w:kern w:val="0"/>
                <w:sz w:val="24"/>
              </w:rPr>
              <w:t>物质生活民俗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十一、</w:t>
            </w:r>
            <w:r>
              <w:rPr>
                <w:rFonts w:ascii="宋体" w:hAnsi="宋体" w:cs="宋体"/>
                <w:kern w:val="0"/>
                <w:sz w:val="24"/>
              </w:rPr>
              <w:t>社会组织民俗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十二、</w:t>
            </w:r>
            <w:r>
              <w:rPr>
                <w:rFonts w:ascii="宋体" w:hAnsi="宋体" w:cs="宋体"/>
                <w:kern w:val="0"/>
                <w:sz w:val="24"/>
              </w:rPr>
              <w:t>民间信仰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十三、</w:t>
            </w:r>
            <w:r>
              <w:rPr>
                <w:rFonts w:ascii="宋体" w:hAnsi="宋体" w:cs="宋体"/>
                <w:kern w:val="0"/>
                <w:sz w:val="24"/>
              </w:rPr>
              <w:t>民间语言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十四、</w:t>
            </w:r>
            <w:r>
              <w:rPr>
                <w:rFonts w:ascii="宋体" w:hAnsi="宋体" w:cs="宋体"/>
                <w:kern w:val="0"/>
                <w:sz w:val="24"/>
              </w:rPr>
              <w:t>民间艺术</w:t>
            </w:r>
          </w:p>
          <w:p>
            <w:pPr>
              <w:spacing w:line="360" w:lineRule="auto"/>
              <w:ind w:left="420"/>
              <w:rPr>
                <w:rFonts w:hint="eastAsia" w:ascii="宋体" w:hAnsi="宋体"/>
                <w:color w:val="363636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ind w:firstLine="48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83" w:hRule="atLeast"/>
        </w:trPr>
        <w:tc>
          <w:tcPr>
            <w:tcW w:w="954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参考书目(须与专业目录一致)(包括作者、书目、出版社、出版时间、版次)：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right="454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1、《民俗学概论》钟敬文， 上海文艺出版社，1998年。</w:t>
            </w:r>
          </w:p>
          <w:p>
            <w:pPr>
              <w:spacing w:line="360" w:lineRule="auto"/>
              <w:ind w:right="454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2、《民俗学》 陶立璠 ， 学苑出版社 ，2003年。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编制人：                                硕士点学术（学位）分委员会主任：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年   月   日</w:t>
      </w:r>
    </w:p>
    <w:sectPr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D5581"/>
    <w:multiLevelType w:val="multilevel"/>
    <w:tmpl w:val="6BCD5581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 w:ascii="宋体" w:hAnsi="宋体" w:eastAsia="宋体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5A"/>
    <w:rsid w:val="00140F5D"/>
    <w:rsid w:val="00271ABB"/>
    <w:rsid w:val="005F6880"/>
    <w:rsid w:val="00613339"/>
    <w:rsid w:val="006F5760"/>
    <w:rsid w:val="007F7121"/>
    <w:rsid w:val="0087430F"/>
    <w:rsid w:val="00914084"/>
    <w:rsid w:val="009E79AC"/>
    <w:rsid w:val="00AC74A9"/>
    <w:rsid w:val="00AE2A5A"/>
    <w:rsid w:val="00B352A0"/>
    <w:rsid w:val="00BB540A"/>
    <w:rsid w:val="00D20047"/>
    <w:rsid w:val="00D46EB2"/>
    <w:rsid w:val="00E87D0C"/>
    <w:rsid w:val="00F07652"/>
    <w:rsid w:val="010F4903"/>
    <w:rsid w:val="13C11881"/>
    <w:rsid w:val="237D1BCD"/>
    <w:rsid w:val="257D6D28"/>
    <w:rsid w:val="3E4212ED"/>
    <w:rsid w:val="4C497AB5"/>
    <w:rsid w:val="6A7B7566"/>
    <w:rsid w:val="6C855079"/>
    <w:rsid w:val="6E926247"/>
    <w:rsid w:val="6F224127"/>
    <w:rsid w:val="70925D0A"/>
    <w:rsid w:val="739871CC"/>
    <w:rsid w:val="77F94A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18"/>
      <w:szCs w:val="20"/>
    </w:rPr>
  </w:style>
  <w:style w:type="paragraph" w:styleId="3">
    <w:name w:val="List 2"/>
    <w:basedOn w:val="1"/>
    <w:uiPriority w:val="0"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/>
      <w:kern w:val="0"/>
      <w:sz w:val="20"/>
      <w:szCs w:val="20"/>
    </w:rPr>
  </w:style>
  <w:style w:type="paragraph" w:styleId="7">
    <w:name w:val="Body Text First Indent"/>
    <w:basedOn w:val="2"/>
    <w:uiPriority w:val="0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character" w:customStyle="1" w:styleId="10">
    <w:name w:val="页脚 Char"/>
    <w:basedOn w:val="9"/>
    <w:link w:val="4"/>
    <w:uiPriority w:val="0"/>
    <w:rPr>
      <w:kern w:val="2"/>
      <w:sz w:val="18"/>
      <w:szCs w:val="18"/>
    </w:rPr>
  </w:style>
  <w:style w:type="character" w:customStyle="1" w:styleId="11">
    <w:name w:val="页眉 Char"/>
    <w:basedOn w:val="9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fd</Company>
  <Pages>2</Pages>
  <Words>96</Words>
  <Characters>553</Characters>
  <Lines>4</Lines>
  <Paragraphs>1</Paragraphs>
  <TotalTime>0</TotalTime>
  <ScaleCrop>false</ScaleCrop>
  <LinksUpToDate>false</LinksUpToDate>
  <CharactersWithSpaces>648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2016-07-07T05:07:00Z</dcterms:created>
  <dc:creator>woc</dc:creator>
  <cp:lastModifiedBy>vertesyuan</cp:lastModifiedBy>
  <cp:lastPrinted>2016-07-08T02:23:00Z</cp:lastPrinted>
  <dcterms:modified xsi:type="dcterms:W3CDTF">2021-11-25T13:17:43Z</dcterms:modified>
  <dc:title>广东工业大学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RubyTemplateID">
    <vt:lpwstr>6</vt:lpwstr>
  </property>
  <property fmtid="{D5CDD505-2E9C-101B-9397-08002B2CF9AE}" pid="4" name="ICV">
    <vt:lpwstr>69E60E04F0024A46AAB78FB2158BCF83</vt:lpwstr>
  </property>
</Properties>
</file>