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28"/>
          <w:szCs w:val="28"/>
        </w:rPr>
      </w:pPr>
      <w:bookmarkStart w:id="0" w:name="_GoBack"/>
      <w:bookmarkEnd w:id="0"/>
      <w:r>
        <w:rPr>
          <w:rFonts w:hint="eastAsia"/>
          <w:b/>
          <w:sz w:val="28"/>
          <w:szCs w:val="28"/>
        </w:rPr>
        <w:t>舞蹈学考试大纲</w:t>
      </w:r>
    </w:p>
    <w:p>
      <w:pPr>
        <w:spacing w:line="360" w:lineRule="auto"/>
        <w:rPr>
          <w:rFonts w:hint="eastAsia" w:ascii="Arial" w:hAnsi="Arial" w:eastAsia="黑体"/>
          <w:b/>
          <w:bCs/>
          <w:sz w:val="28"/>
          <w:szCs w:val="28"/>
        </w:rPr>
      </w:pPr>
      <w:r>
        <w:rPr>
          <w:rFonts w:hint="eastAsia" w:ascii="Arial" w:hAnsi="Arial" w:eastAsia="黑体"/>
          <w:b/>
          <w:bCs/>
          <w:sz w:val="28"/>
          <w:szCs w:val="28"/>
        </w:rPr>
        <w:t>注意：本大纲为参考性考试大纲，是考生需要掌握的基本内容。</w:t>
      </w:r>
    </w:p>
    <w:p>
      <w:pPr>
        <w:jc w:val="center"/>
        <w:rPr>
          <w:b/>
          <w:sz w:val="28"/>
          <w:szCs w:val="28"/>
        </w:rPr>
      </w:pPr>
    </w:p>
    <w:p>
      <w:pPr>
        <w:spacing w:before="100" w:after="100"/>
        <w:rPr>
          <w:rFonts w:hint="eastAsia" w:ascii="宋体" w:hAnsi="宋体" w:cs="宋体"/>
          <w:sz w:val="24"/>
        </w:rPr>
      </w:pPr>
      <w:r>
        <w:rPr>
          <w:rFonts w:hint="eastAsia"/>
          <w:b/>
          <w:sz w:val="24"/>
        </w:rPr>
        <w:t>宗旨：</w:t>
      </w:r>
      <w:r>
        <w:rPr>
          <w:rFonts w:hint="eastAsia" w:ascii="宋体" w:hAnsi="宋体" w:cs="宋体"/>
          <w:sz w:val="24"/>
        </w:rPr>
        <w:t>为适应社会发展需要，培养具有前沿视野、扎实文化理论素养，能够独立进行舞蹈理论研究、创作、教学、表演的创新型专门人才。</w:t>
      </w:r>
    </w:p>
    <w:p>
      <w:pPr>
        <w:ind w:left="628" w:hanging="627" w:hangingChars="299"/>
      </w:pPr>
    </w:p>
    <w:p>
      <w:pPr>
        <w:ind w:hanging="3"/>
      </w:pPr>
      <w:r>
        <w:rPr>
          <w:rFonts w:hint="eastAsia"/>
          <w:b/>
          <w:sz w:val="24"/>
        </w:rPr>
        <w:t>目的：</w:t>
      </w:r>
      <w:r>
        <w:rPr>
          <w:rFonts w:hint="eastAsia" w:ascii="宋体" w:hAnsi="宋体" w:cs="宋体"/>
          <w:sz w:val="24"/>
        </w:rPr>
        <w:t>综合考察考生对舞蹈艺术概论的基本理论知识的综合掌握，以及能运用所学知识分析问题、解决问题的实际能力。</w:t>
      </w:r>
    </w:p>
    <w:p>
      <w:r>
        <w:t xml:space="preserve">        </w:t>
      </w:r>
    </w:p>
    <w:p/>
    <w:p/>
    <w:p>
      <w:pPr>
        <w:jc w:val="center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709舞蹈艺术概论（150分）</w:t>
      </w:r>
    </w:p>
    <w:p>
      <w:pPr>
        <w:rPr>
          <w:rFonts w:hint="eastAsia"/>
        </w:rPr>
      </w:pPr>
    </w:p>
    <w:p>
      <w:pPr>
        <w:rPr>
          <w:b/>
          <w:sz w:val="24"/>
        </w:rPr>
      </w:pPr>
      <w:r>
        <w:rPr>
          <w:rFonts w:hint="eastAsia"/>
          <w:b/>
          <w:sz w:val="24"/>
        </w:rPr>
        <w:t>主要考察知识点：</w:t>
      </w:r>
    </w:p>
    <w:p>
      <w:r>
        <w:rPr>
          <w:rFonts w:hint="eastAsia"/>
        </w:rPr>
        <w:t>一、舞蹈的艺术特性</w:t>
      </w:r>
    </w:p>
    <w:p>
      <w:pPr>
        <w:rPr>
          <w:rFonts w:hint="eastAsia"/>
        </w:rPr>
      </w:pPr>
      <w:r>
        <w:rPr>
          <w:rFonts w:hint="eastAsia"/>
        </w:rPr>
        <w:t>二、舞蹈社会功能</w:t>
      </w:r>
    </w:p>
    <w:p>
      <w:pPr>
        <w:ind w:firstLine="210" w:firstLineChars="100"/>
        <w:rPr>
          <w:rFonts w:hint="eastAsia"/>
        </w:rPr>
      </w:pPr>
      <w:r>
        <w:rPr>
          <w:rFonts w:hint="eastAsia"/>
        </w:rPr>
        <w:t>１、舞蹈在古代社会的功能</w:t>
      </w:r>
    </w:p>
    <w:p>
      <w:pPr>
        <w:ind w:firstLine="210" w:firstLineChars="100"/>
        <w:rPr>
          <w:rFonts w:hint="eastAsia"/>
        </w:rPr>
      </w:pPr>
      <w:r>
        <w:rPr>
          <w:rFonts w:hint="eastAsia"/>
        </w:rPr>
        <w:t>２、舞蹈在现代社会的功能</w:t>
      </w:r>
    </w:p>
    <w:p>
      <w:pPr>
        <w:ind w:firstLine="210" w:firstLineChars="100"/>
      </w:pPr>
      <w:r>
        <w:rPr>
          <w:rFonts w:hint="eastAsia"/>
        </w:rPr>
        <w:t>３、舞蹈的社会作用随着社会生活的发展而发展，舞蹈功能的充分实现以审美为中介</w:t>
      </w:r>
    </w:p>
    <w:p>
      <w:pPr>
        <w:rPr>
          <w:rFonts w:hint="eastAsia"/>
        </w:rPr>
      </w:pPr>
      <w:r>
        <w:rPr>
          <w:rFonts w:hint="eastAsia"/>
        </w:rPr>
        <w:t>三、各种不同种类舞蹈的艺术特征</w:t>
      </w:r>
    </w:p>
    <w:p>
      <w:r>
        <w:rPr>
          <w:rFonts w:hint="eastAsia"/>
        </w:rPr>
        <w:t>四、舞蹈起源的理论</w:t>
      </w:r>
    </w:p>
    <w:p>
      <w:pPr>
        <w:rPr>
          <w:rFonts w:hint="eastAsia"/>
        </w:rPr>
      </w:pPr>
      <w:r>
        <w:rPr>
          <w:rFonts w:hint="eastAsia"/>
        </w:rPr>
        <w:t>五、舞蹈的发展</w:t>
      </w:r>
    </w:p>
    <w:p>
      <w:pPr>
        <w:ind w:firstLine="210" w:firstLineChars="100"/>
        <w:rPr>
          <w:rFonts w:hint="eastAsia"/>
        </w:rPr>
      </w:pPr>
      <w:r>
        <w:rPr>
          <w:rFonts w:hint="eastAsia"/>
        </w:rPr>
        <w:t>１、舞蹈发展的外部因素</w:t>
      </w:r>
    </w:p>
    <w:p>
      <w:pPr>
        <w:ind w:firstLine="210" w:firstLineChars="100"/>
      </w:pPr>
      <w:r>
        <w:rPr>
          <w:rFonts w:hint="eastAsia"/>
        </w:rPr>
        <w:t>２、舞蹈发展的内部因素</w:t>
      </w:r>
    </w:p>
    <w:p>
      <w:r>
        <w:rPr>
          <w:rFonts w:hint="eastAsia"/>
        </w:rPr>
        <w:t>六、舞蹈作品的内容和形式</w:t>
      </w:r>
    </w:p>
    <w:p>
      <w:pPr>
        <w:rPr>
          <w:rFonts w:hint="eastAsia"/>
        </w:rPr>
      </w:pPr>
      <w:r>
        <w:rPr>
          <w:rFonts w:hint="eastAsia"/>
        </w:rPr>
        <w:t>七、舞蹈作品的内容美和形式美</w:t>
      </w:r>
    </w:p>
    <w:p>
      <w:pPr>
        <w:rPr>
          <w:rFonts w:hint="eastAsia"/>
        </w:rPr>
      </w:pPr>
      <w:r>
        <w:rPr>
          <w:rFonts w:hint="eastAsia"/>
        </w:rPr>
        <w:t>八、舞蹈形象的审美特征</w:t>
      </w:r>
    </w:p>
    <w:p>
      <w:pPr>
        <w:rPr>
          <w:rFonts w:hint="eastAsia"/>
        </w:rPr>
      </w:pPr>
      <w:r>
        <w:rPr>
          <w:rFonts w:hint="eastAsia"/>
        </w:rPr>
        <w:t>九、舞蹈作品的意境创造</w:t>
      </w:r>
    </w:p>
    <w:p>
      <w:pPr>
        <w:ind w:firstLine="210" w:firstLineChars="100"/>
      </w:pPr>
      <w:r>
        <w:rPr>
          <w:rFonts w:hint="eastAsia"/>
        </w:rPr>
        <w:t>１、舞蹈意境的结构层次</w:t>
      </w:r>
    </w:p>
    <w:p>
      <w:pPr>
        <w:ind w:firstLine="210" w:firstLineChars="100"/>
        <w:rPr>
          <w:rFonts w:hint="eastAsia"/>
        </w:rPr>
      </w:pPr>
      <w:r>
        <w:rPr>
          <w:rFonts w:hint="eastAsia"/>
        </w:rPr>
        <w:t>２、舞蹈意境的审美特征和意境创造的途径</w:t>
      </w:r>
    </w:p>
    <w:p>
      <w:r>
        <w:rPr>
          <w:rFonts w:hint="eastAsia"/>
        </w:rPr>
        <w:t>十、舞蹈的形式结构</w:t>
      </w:r>
    </w:p>
    <w:p>
      <w:r>
        <w:rPr>
          <w:rFonts w:hint="eastAsia"/>
        </w:rPr>
        <w:t>十一、舞蹈语言</w:t>
      </w:r>
    </w:p>
    <w:p>
      <w:pPr>
        <w:rPr>
          <w:rFonts w:hint="eastAsia"/>
        </w:rPr>
      </w:pPr>
      <w:r>
        <w:rPr>
          <w:rFonts w:hint="eastAsia"/>
        </w:rPr>
        <w:t>十二、舞蹈构图及其规律</w:t>
      </w:r>
    </w:p>
    <w:p>
      <w:pPr>
        <w:rPr>
          <w:rFonts w:hint="eastAsia"/>
        </w:rPr>
      </w:pPr>
      <w:r>
        <w:rPr>
          <w:rFonts w:hint="eastAsia"/>
        </w:rPr>
        <w:t>十三、中国舞蹈表演的特点和审美要求</w:t>
      </w:r>
    </w:p>
    <w:p>
      <w:r>
        <w:rPr>
          <w:rFonts w:hint="eastAsia"/>
        </w:rPr>
        <w:t>十四、舞蹈传播的方式</w:t>
      </w:r>
    </w:p>
    <w:p>
      <w:r>
        <w:rPr>
          <w:rFonts w:hint="eastAsia"/>
        </w:rPr>
        <w:t>十五、舞蹈美感的特征</w:t>
      </w:r>
    </w:p>
    <w:p>
      <w:r>
        <w:rPr>
          <w:rFonts w:hint="eastAsia"/>
        </w:rPr>
        <w:t>十六、舞蹈评论的内涵、任务、标准</w:t>
      </w:r>
    </w:p>
    <w:p>
      <w:r>
        <w:rPr>
          <w:rFonts w:hint="eastAsia"/>
        </w:rPr>
        <w:t>十七、舞蹈评论方法和常见模式</w:t>
      </w:r>
    </w:p>
    <w:p>
      <w:r>
        <w:rPr>
          <w:rFonts w:hint="eastAsia"/>
        </w:rPr>
        <w:t>十八、舞蹈学的研究对象和主要内容</w:t>
      </w:r>
    </w:p>
    <w:p>
      <w:pPr>
        <w:rPr>
          <w:rFonts w:hint="eastAsia"/>
        </w:rPr>
      </w:pPr>
      <w:r>
        <w:rPr>
          <w:rFonts w:hint="eastAsia"/>
          <w:b/>
          <w:bCs/>
        </w:rPr>
        <w:t>参考书目名称：</w:t>
      </w:r>
      <w:r>
        <w:rPr>
          <w:rFonts w:hint="eastAsia"/>
        </w:rPr>
        <w:t>舞蹈艺术概论，作者：隆荫培、徐尔充，出版社：上海音乐出版社，出版年份：20</w:t>
      </w:r>
      <w:r>
        <w:t>09</w:t>
      </w:r>
      <w:r>
        <w:rPr>
          <w:rFonts w:hint="eastAsia"/>
        </w:rPr>
        <w:t>年。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717"/>
    <w:rsid w:val="000402D7"/>
    <w:rsid w:val="00287471"/>
    <w:rsid w:val="00317717"/>
    <w:rsid w:val="006D706C"/>
    <w:rsid w:val="007D58AC"/>
    <w:rsid w:val="0085146A"/>
    <w:rsid w:val="00A54B9D"/>
    <w:rsid w:val="00D260AE"/>
    <w:rsid w:val="00FA00F3"/>
    <w:rsid w:val="128E03D6"/>
    <w:rsid w:val="1E182DDD"/>
    <w:rsid w:val="26DA53AC"/>
    <w:rsid w:val="333D3A9F"/>
    <w:rsid w:val="3E9C5799"/>
    <w:rsid w:val="571C5F84"/>
    <w:rsid w:val="5BDE083D"/>
    <w:rsid w:val="5C2460CB"/>
    <w:rsid w:val="64AD4582"/>
    <w:rsid w:val="77417FF8"/>
    <w:rsid w:val="7E484AD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link w:val="3"/>
    <w:uiPriority w:val="0"/>
    <w:rPr>
      <w:kern w:val="2"/>
      <w:sz w:val="18"/>
      <w:szCs w:val="18"/>
    </w:rPr>
  </w:style>
  <w:style w:type="character" w:customStyle="1" w:styleId="7">
    <w:name w:val="页脚 字符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87</Words>
  <Characters>498</Characters>
  <Lines>4</Lines>
  <Paragraphs>1</Paragraphs>
  <TotalTime>0</TotalTime>
  <ScaleCrop>false</ScaleCrop>
  <LinksUpToDate>false</LinksUpToDate>
  <CharactersWithSpaces>584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vertesyuan</cp:lastModifiedBy>
  <cp:lastPrinted>2020-09-02T02:47:00Z</cp:lastPrinted>
  <dcterms:modified xsi:type="dcterms:W3CDTF">2021-11-26T02:25:55Z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