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Ansi="Calibri"/>
          <w:sz w:val="32"/>
          <w:szCs w:val="32"/>
        </w:rPr>
      </w:pPr>
      <w:bookmarkStart w:id="0" w:name="_GoBack"/>
      <w:bookmarkEnd w:id="0"/>
      <w:r>
        <w:rPr>
          <w:rFonts w:hint="eastAsia"/>
          <w:sz w:val="32"/>
          <w:szCs w:val="32"/>
        </w:rPr>
        <w:t>河南</w:t>
      </w:r>
      <w:r>
        <w:rPr>
          <w:sz w:val="32"/>
          <w:szCs w:val="32"/>
        </w:rPr>
        <w:t>科技</w:t>
      </w:r>
      <w:r>
        <w:rPr>
          <w:rFonts w:hint="eastAsia"/>
          <w:sz w:val="32"/>
          <w:szCs w:val="32"/>
        </w:rPr>
        <w:t>大学</w:t>
      </w:r>
      <w:r>
        <w:rPr>
          <w:rFonts w:ascii="Times New Roman" w:hAnsi="Times New Roman" w:cs="Times New Roman"/>
          <w:b/>
          <w:bCs/>
          <w:sz w:val="32"/>
          <w:szCs w:val="32"/>
        </w:rPr>
        <w:t>202</w:t>
      </w:r>
      <w:r>
        <w:rPr>
          <w:rFonts w:hint="eastAsia" w:ascii="Times New Roman" w:hAnsi="Times New Roman" w:cs="Times New Roman"/>
          <w:b/>
          <w:bCs/>
          <w:sz w:val="32"/>
          <w:szCs w:val="32"/>
          <w:lang w:val="en-US" w:eastAsia="zh-CN"/>
        </w:rPr>
        <w:t>2</w:t>
      </w:r>
      <w:r>
        <w:rPr>
          <w:rFonts w:hint="eastAsia" w:hAnsi="Calibri"/>
          <w:sz w:val="32"/>
          <w:szCs w:val="32"/>
        </w:rPr>
        <w:t>年硕士生招生考试初试</w:t>
      </w:r>
    </w:p>
    <w:p>
      <w:pPr>
        <w:pStyle w:val="7"/>
        <w:jc w:val="center"/>
      </w:pPr>
      <w:r>
        <w:rPr>
          <w:rFonts w:hint="eastAsia" w:hAnsi="Calibri"/>
          <w:sz w:val="32"/>
          <w:szCs w:val="32"/>
        </w:rPr>
        <w:t>自命题科目考试大纲</w:t>
      </w:r>
    </w:p>
    <w:p/>
    <w:tbl>
      <w:tblPr>
        <w:tblStyle w:val="5"/>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185"/>
        <w:gridCol w:w="2075"/>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263" w:type="dxa"/>
            <w:noWrap w:val="0"/>
            <w:vAlign w:val="center"/>
          </w:tcPr>
          <w:p>
            <w:pPr>
              <w:pStyle w:val="7"/>
              <w:jc w:val="center"/>
              <w:rPr>
                <w:rFonts w:ascii="仿宋" w:hAnsi="仿宋" w:eastAsia="仿宋" w:cs="仿宋"/>
                <w:b/>
                <w:sz w:val="23"/>
                <w:szCs w:val="23"/>
              </w:rPr>
            </w:pPr>
            <w:r>
              <w:rPr>
                <w:rFonts w:hint="eastAsia" w:ascii="仿宋" w:hAnsi="仿宋" w:eastAsia="仿宋" w:cs="仿宋"/>
                <w:b/>
                <w:sz w:val="23"/>
                <w:szCs w:val="23"/>
              </w:rPr>
              <w:t>学院名称</w:t>
            </w:r>
          </w:p>
        </w:tc>
        <w:tc>
          <w:tcPr>
            <w:tcW w:w="1185" w:type="dxa"/>
            <w:noWrap w:val="0"/>
            <w:vAlign w:val="center"/>
          </w:tcPr>
          <w:p>
            <w:pPr>
              <w:pStyle w:val="7"/>
              <w:jc w:val="center"/>
              <w:rPr>
                <w:rFonts w:ascii="仿宋" w:hAnsi="仿宋" w:eastAsia="仿宋" w:cs="仿宋"/>
                <w:b/>
                <w:sz w:val="23"/>
                <w:szCs w:val="23"/>
              </w:rPr>
            </w:pPr>
            <w:r>
              <w:rPr>
                <w:rFonts w:hint="eastAsia" w:ascii="仿宋" w:hAnsi="仿宋" w:eastAsia="仿宋" w:cs="仿宋"/>
                <w:b/>
                <w:sz w:val="23"/>
                <w:szCs w:val="23"/>
              </w:rPr>
              <w:t>科目代码</w:t>
            </w:r>
          </w:p>
        </w:tc>
        <w:tc>
          <w:tcPr>
            <w:tcW w:w="2075" w:type="dxa"/>
            <w:noWrap w:val="0"/>
            <w:vAlign w:val="center"/>
          </w:tcPr>
          <w:p>
            <w:pPr>
              <w:pStyle w:val="7"/>
              <w:jc w:val="center"/>
              <w:rPr>
                <w:rFonts w:ascii="仿宋" w:hAnsi="仿宋" w:eastAsia="仿宋" w:cs="仿宋"/>
                <w:b/>
                <w:sz w:val="23"/>
                <w:szCs w:val="23"/>
              </w:rPr>
            </w:pPr>
            <w:r>
              <w:rPr>
                <w:rFonts w:hint="eastAsia" w:ascii="仿宋" w:hAnsi="仿宋" w:eastAsia="仿宋" w:cs="仿宋"/>
                <w:b/>
                <w:sz w:val="23"/>
                <w:szCs w:val="23"/>
              </w:rPr>
              <w:t>科目名称</w:t>
            </w:r>
          </w:p>
        </w:tc>
        <w:tc>
          <w:tcPr>
            <w:tcW w:w="3119" w:type="dxa"/>
            <w:noWrap w:val="0"/>
            <w:vAlign w:val="center"/>
          </w:tcPr>
          <w:p>
            <w:pPr>
              <w:pStyle w:val="7"/>
              <w:jc w:val="center"/>
              <w:rPr>
                <w:rFonts w:ascii="仿宋" w:hAnsi="仿宋" w:eastAsia="仿宋" w:cs="仿宋"/>
                <w:b/>
                <w:sz w:val="23"/>
                <w:szCs w:val="23"/>
              </w:rPr>
            </w:pPr>
            <w:r>
              <w:rPr>
                <w:rFonts w:hint="eastAsia" w:ascii="仿宋" w:hAnsi="仿宋" w:eastAsia="仿宋" w:cs="仿宋"/>
                <w:b/>
                <w:sz w:val="23"/>
                <w:szCs w:val="23"/>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263" w:type="dxa"/>
            <w:noWrap w:val="0"/>
            <w:vAlign w:val="center"/>
          </w:tcPr>
          <w:p>
            <w:pPr>
              <w:pStyle w:val="7"/>
              <w:jc w:val="center"/>
              <w:rPr>
                <w:rFonts w:ascii="仿宋" w:hAnsi="仿宋" w:eastAsia="仿宋" w:cs="仿宋"/>
                <w:b/>
                <w:sz w:val="23"/>
                <w:szCs w:val="23"/>
              </w:rPr>
            </w:pPr>
            <w:r>
              <w:rPr>
                <w:rFonts w:hint="eastAsia" w:ascii="仿宋" w:hAnsi="仿宋" w:eastAsia="仿宋" w:cs="仿宋"/>
                <w:b/>
                <w:sz w:val="23"/>
                <w:szCs w:val="23"/>
              </w:rPr>
              <w:t>农业装备工程学院</w:t>
            </w:r>
          </w:p>
        </w:tc>
        <w:tc>
          <w:tcPr>
            <w:tcW w:w="1185" w:type="dxa"/>
            <w:noWrap w:val="0"/>
            <w:vAlign w:val="center"/>
          </w:tcPr>
          <w:p>
            <w:pPr>
              <w:pStyle w:val="7"/>
              <w:jc w:val="center"/>
              <w:rPr>
                <w:rFonts w:hint="eastAsia" w:ascii="仿宋" w:hAnsi="仿宋" w:eastAsia="仿宋" w:cs="仿宋"/>
                <w:b/>
                <w:sz w:val="23"/>
                <w:szCs w:val="23"/>
              </w:rPr>
            </w:pPr>
            <w:r>
              <w:rPr>
                <w:rFonts w:ascii="仿宋" w:hAnsi="仿宋" w:eastAsia="仿宋" w:cs="仿宋"/>
                <w:b/>
                <w:sz w:val="23"/>
                <w:szCs w:val="23"/>
              </w:rPr>
              <w:t>905</w:t>
            </w:r>
          </w:p>
        </w:tc>
        <w:tc>
          <w:tcPr>
            <w:tcW w:w="2075" w:type="dxa"/>
            <w:noWrap w:val="0"/>
            <w:vAlign w:val="center"/>
          </w:tcPr>
          <w:p>
            <w:pPr>
              <w:pStyle w:val="7"/>
              <w:jc w:val="center"/>
              <w:rPr>
                <w:rFonts w:hint="eastAsia" w:ascii="仿宋" w:hAnsi="仿宋" w:eastAsia="仿宋" w:cs="仿宋"/>
                <w:b/>
                <w:sz w:val="23"/>
                <w:szCs w:val="23"/>
              </w:rPr>
            </w:pPr>
            <w:r>
              <w:rPr>
                <w:rFonts w:hint="eastAsia" w:ascii="仿宋" w:hAnsi="仿宋" w:eastAsia="仿宋" w:cs="仿宋"/>
                <w:b/>
                <w:sz w:val="23"/>
                <w:szCs w:val="23"/>
              </w:rPr>
              <w:t>控制工程基础</w:t>
            </w:r>
          </w:p>
        </w:tc>
        <w:tc>
          <w:tcPr>
            <w:tcW w:w="3119" w:type="dxa"/>
            <w:noWrap w:val="0"/>
            <w:vAlign w:val="center"/>
          </w:tcPr>
          <w:p>
            <w:pPr>
              <w:pStyle w:val="7"/>
              <w:jc w:val="center"/>
              <w:rPr>
                <w:rFonts w:ascii="仿宋" w:hAnsi="仿宋" w:eastAsia="仿宋" w:cs="仿宋"/>
                <w:b/>
                <w:sz w:val="23"/>
                <w:szCs w:val="23"/>
              </w:rPr>
            </w:pPr>
          </w:p>
        </w:tc>
      </w:tr>
    </w:tbl>
    <w:p>
      <w:pPr>
        <w:rPr>
          <w:sz w:val="24"/>
          <w:szCs w:val="24"/>
        </w:rPr>
      </w:pPr>
      <w:r>
        <w:rPr>
          <w:rFonts w:hint="eastAsia"/>
          <w:sz w:val="24"/>
          <w:szCs w:val="24"/>
        </w:rPr>
        <w:t>说明栏：各单位自命题考试科目如需带计算器、绘图工具等特殊要求的，请在说明栏里加备注。</w:t>
      </w:r>
    </w:p>
    <w:p/>
    <w:p>
      <w:pPr>
        <w:pStyle w:val="7"/>
      </w:pPr>
    </w:p>
    <w:p>
      <w:pPr>
        <w:pStyle w:val="7"/>
        <w:jc w:val="center"/>
        <w:rPr>
          <w:b/>
          <w:sz w:val="32"/>
          <w:szCs w:val="32"/>
        </w:rPr>
      </w:pPr>
      <w:r>
        <w:rPr>
          <w:rFonts w:hint="eastAsia"/>
          <w:b/>
          <w:sz w:val="32"/>
          <w:szCs w:val="32"/>
        </w:rPr>
        <w:t>河南</w:t>
      </w:r>
      <w:r>
        <w:rPr>
          <w:b/>
          <w:sz w:val="32"/>
          <w:szCs w:val="32"/>
        </w:rPr>
        <w:t>科技</w:t>
      </w:r>
      <w:r>
        <w:rPr>
          <w:rFonts w:hint="eastAsia"/>
          <w:b/>
          <w:sz w:val="32"/>
          <w:szCs w:val="32"/>
        </w:rPr>
        <w:t>大学硕士研究生招生考试</w:t>
      </w:r>
    </w:p>
    <w:p>
      <w:pPr>
        <w:jc w:val="center"/>
        <w:rPr>
          <w:b/>
          <w:sz w:val="32"/>
          <w:szCs w:val="32"/>
        </w:rPr>
      </w:pPr>
      <w:r>
        <w:rPr>
          <w:rFonts w:hint="eastAsia"/>
          <w:b/>
          <w:sz w:val="32"/>
          <w:szCs w:val="32"/>
          <w:u w:val="single"/>
        </w:rPr>
        <w:t>《控制工程基础》</w:t>
      </w:r>
      <w:r>
        <w:rPr>
          <w:rFonts w:hint="eastAsia"/>
          <w:b/>
          <w:sz w:val="32"/>
          <w:szCs w:val="32"/>
        </w:rPr>
        <w:t>考试大纲</w:t>
      </w:r>
    </w:p>
    <w:p>
      <w:pPr>
        <w:jc w:val="left"/>
        <w:rPr>
          <w:b/>
          <w:sz w:val="28"/>
          <w:szCs w:val="28"/>
        </w:rPr>
      </w:pPr>
    </w:p>
    <w:p>
      <w:pPr>
        <w:jc w:val="left"/>
        <w:rPr>
          <w:b/>
          <w:sz w:val="28"/>
          <w:szCs w:val="28"/>
          <w:u w:val="single"/>
        </w:rPr>
      </w:pPr>
      <w:r>
        <w:rPr>
          <w:rFonts w:hint="eastAsia"/>
          <w:b/>
          <w:sz w:val="28"/>
          <w:szCs w:val="28"/>
        </w:rPr>
        <w:t>考试科目代码：</w:t>
      </w:r>
      <w:r>
        <w:rPr>
          <w:b/>
          <w:sz w:val="28"/>
          <w:szCs w:val="28"/>
          <w:u w:val="single"/>
        </w:rPr>
        <w:t xml:space="preserve">  905 </w:t>
      </w:r>
      <w:r>
        <w:rPr>
          <w:rFonts w:hint="eastAsia"/>
          <w:b/>
          <w:sz w:val="28"/>
          <w:szCs w:val="28"/>
        </w:rPr>
        <w:t xml:space="preserve"> </w:t>
      </w:r>
      <w:r>
        <w:rPr>
          <w:b/>
          <w:sz w:val="28"/>
          <w:szCs w:val="28"/>
        </w:rPr>
        <w:t xml:space="preserve"> </w:t>
      </w:r>
      <w:r>
        <w:rPr>
          <w:rFonts w:hint="eastAsia"/>
          <w:b/>
          <w:sz w:val="28"/>
          <w:szCs w:val="28"/>
        </w:rPr>
        <w:t>考试科目名称：</w:t>
      </w:r>
      <w:r>
        <w:rPr>
          <w:rFonts w:hint="eastAsia"/>
          <w:b/>
          <w:sz w:val="28"/>
          <w:szCs w:val="28"/>
          <w:u w:val="single"/>
        </w:rPr>
        <w:t xml:space="preserve">  </w:t>
      </w:r>
      <w:r>
        <w:rPr>
          <w:b/>
          <w:sz w:val="28"/>
          <w:szCs w:val="28"/>
          <w:u w:val="single"/>
        </w:rPr>
        <w:t xml:space="preserve"> </w:t>
      </w:r>
      <w:r>
        <w:rPr>
          <w:rFonts w:hint="eastAsia"/>
          <w:b/>
          <w:sz w:val="28"/>
          <w:szCs w:val="28"/>
          <w:u w:val="single"/>
        </w:rPr>
        <w:t xml:space="preserve">控制工程基础       </w:t>
      </w:r>
    </w:p>
    <w:p>
      <w:pPr>
        <w:jc w:val="left"/>
        <w:rPr>
          <w:b/>
          <w:sz w:val="28"/>
          <w:szCs w:val="28"/>
          <w:u w:val="single"/>
        </w:rPr>
      </w:pPr>
    </w:p>
    <w:p>
      <w:pPr>
        <w:jc w:val="left"/>
        <w:rPr>
          <w:sz w:val="28"/>
          <w:szCs w:val="28"/>
        </w:rPr>
      </w:pPr>
      <w:r>
        <w:rPr>
          <w:rFonts w:hint="eastAsia"/>
          <w:sz w:val="28"/>
          <w:szCs w:val="28"/>
        </w:rPr>
        <w:t>一、考试基本要求及适用范围概述</w:t>
      </w:r>
    </w:p>
    <w:p>
      <w:pPr>
        <w:ind w:firstLine="480" w:firstLineChars="200"/>
        <w:rPr>
          <w:rFonts w:hint="eastAsia"/>
          <w:sz w:val="24"/>
          <w:szCs w:val="24"/>
        </w:rPr>
      </w:pPr>
      <w:r>
        <w:rPr>
          <w:rFonts w:hint="eastAsia"/>
          <w:sz w:val="24"/>
          <w:szCs w:val="28"/>
          <w:lang w:val="en-US" w:eastAsia="zh-CN"/>
        </w:rPr>
        <w:t>1.考试要求：</w:t>
      </w:r>
      <w:r>
        <w:rPr>
          <w:rFonts w:hint="eastAsia"/>
          <w:sz w:val="24"/>
          <w:szCs w:val="24"/>
        </w:rPr>
        <w:t>强调</w:t>
      </w:r>
      <w:r>
        <w:rPr>
          <w:rFonts w:hint="eastAsia"/>
          <w:sz w:val="24"/>
          <w:szCs w:val="24"/>
          <w:lang w:eastAsia="zh-CN"/>
        </w:rPr>
        <w:t>控制论</w:t>
      </w:r>
      <w:r>
        <w:rPr>
          <w:rFonts w:hint="eastAsia"/>
          <w:sz w:val="24"/>
          <w:szCs w:val="24"/>
        </w:rPr>
        <w:t>的基础</w:t>
      </w:r>
      <w:r>
        <w:rPr>
          <w:rFonts w:hint="eastAsia"/>
          <w:sz w:val="24"/>
          <w:szCs w:val="24"/>
          <w:lang w:eastAsia="zh-CN"/>
        </w:rPr>
        <w:t>概念</w:t>
      </w:r>
      <w:r>
        <w:rPr>
          <w:rFonts w:hint="eastAsia"/>
          <w:sz w:val="24"/>
          <w:szCs w:val="24"/>
        </w:rPr>
        <w:t>和</w:t>
      </w:r>
      <w:r>
        <w:rPr>
          <w:rFonts w:hint="eastAsia"/>
          <w:sz w:val="24"/>
          <w:szCs w:val="24"/>
          <w:lang w:eastAsia="zh-CN"/>
        </w:rPr>
        <w:t>方法论及其</w:t>
      </w:r>
      <w:r>
        <w:rPr>
          <w:rFonts w:hint="eastAsia"/>
          <w:sz w:val="24"/>
          <w:szCs w:val="24"/>
        </w:rPr>
        <w:t>在农业上的基本应用，主要内容包含</w:t>
      </w:r>
      <w:r>
        <w:rPr>
          <w:rFonts w:hint="eastAsia"/>
          <w:sz w:val="24"/>
          <w:szCs w:val="24"/>
          <w:lang w:eastAsia="zh-CN"/>
        </w:rPr>
        <w:t>四</w:t>
      </w:r>
      <w:r>
        <w:rPr>
          <w:rFonts w:hint="eastAsia"/>
          <w:sz w:val="24"/>
          <w:szCs w:val="24"/>
        </w:rPr>
        <w:t>个部分：</w:t>
      </w:r>
      <w:r>
        <w:rPr>
          <w:sz w:val="24"/>
          <w:szCs w:val="24"/>
        </w:rPr>
        <w:t>自动控制的一般概念</w:t>
      </w:r>
      <w:r>
        <w:rPr>
          <w:rFonts w:hint="eastAsia"/>
          <w:sz w:val="24"/>
          <w:szCs w:val="24"/>
        </w:rPr>
        <w:t>、</w:t>
      </w:r>
      <w:r>
        <w:rPr>
          <w:sz w:val="24"/>
          <w:szCs w:val="24"/>
        </w:rPr>
        <w:t>控制系统的数学模型</w:t>
      </w:r>
      <w:r>
        <w:rPr>
          <w:rFonts w:hint="eastAsia"/>
          <w:sz w:val="24"/>
          <w:szCs w:val="24"/>
        </w:rPr>
        <w:t>、</w:t>
      </w:r>
      <w:r>
        <w:rPr>
          <w:sz w:val="24"/>
          <w:szCs w:val="24"/>
        </w:rPr>
        <w:t>线性系统的时域分析法</w:t>
      </w:r>
      <w:r>
        <w:rPr>
          <w:rFonts w:hint="eastAsia"/>
          <w:sz w:val="24"/>
          <w:szCs w:val="24"/>
          <w:lang w:eastAsia="zh-CN"/>
        </w:rPr>
        <w:t>和</w:t>
      </w:r>
      <w:r>
        <w:rPr>
          <w:sz w:val="24"/>
          <w:szCs w:val="24"/>
        </w:rPr>
        <w:t>线性系统的频率分析法</w:t>
      </w:r>
      <w:r>
        <w:rPr>
          <w:rFonts w:hint="eastAsia"/>
          <w:sz w:val="24"/>
          <w:szCs w:val="24"/>
        </w:rPr>
        <w:t>等</w:t>
      </w:r>
      <w:r>
        <w:rPr>
          <w:rFonts w:hint="eastAsia"/>
          <w:sz w:val="24"/>
          <w:szCs w:val="24"/>
          <w:lang w:eastAsia="zh-CN"/>
        </w:rPr>
        <w:t>基本知识</w:t>
      </w:r>
      <w:r>
        <w:rPr>
          <w:rFonts w:hint="eastAsia"/>
          <w:sz w:val="24"/>
          <w:szCs w:val="24"/>
        </w:rPr>
        <w:t>。内容涵盖《</w:t>
      </w:r>
      <w:r>
        <w:rPr>
          <w:rFonts w:hint="eastAsia" w:eastAsia="宋体"/>
          <w:sz w:val="24"/>
          <w:szCs w:val="24"/>
        </w:rPr>
        <w:t>控制工程基础</w:t>
      </w:r>
      <w:r>
        <w:rPr>
          <w:rFonts w:hint="eastAsia"/>
          <w:sz w:val="24"/>
          <w:szCs w:val="24"/>
        </w:rPr>
        <w:t>》</w:t>
      </w:r>
      <w:r>
        <w:rPr>
          <w:rFonts w:hint="eastAsia"/>
          <w:sz w:val="24"/>
          <w:szCs w:val="24"/>
          <w:lang w:eastAsia="zh-CN"/>
        </w:rPr>
        <w:t>或</w:t>
      </w:r>
      <w:r>
        <w:rPr>
          <w:rFonts w:hint="eastAsia"/>
          <w:sz w:val="24"/>
          <w:szCs w:val="24"/>
        </w:rPr>
        <w:t>《</w:t>
      </w:r>
      <w:r>
        <w:rPr>
          <w:rFonts w:hint="eastAsia"/>
          <w:sz w:val="24"/>
          <w:szCs w:val="24"/>
          <w:lang w:eastAsia="zh-CN"/>
        </w:rPr>
        <w:t>自动控制原理</w:t>
      </w:r>
      <w:r>
        <w:rPr>
          <w:rFonts w:hint="eastAsia"/>
          <w:sz w:val="24"/>
          <w:szCs w:val="24"/>
        </w:rPr>
        <w:t>》等课程。要求考生对所涉及的基本概念有准确的理解，掌握各种基本的分析方法，具有宽广的知识面和综合能力。</w:t>
      </w:r>
    </w:p>
    <w:p>
      <w:pPr>
        <w:ind w:firstLine="480" w:firstLineChars="200"/>
        <w:jc w:val="left"/>
        <w:rPr>
          <w:rFonts w:hint="eastAsia"/>
          <w:sz w:val="24"/>
          <w:szCs w:val="24"/>
          <w:highlight w:val="yellow"/>
        </w:rPr>
      </w:pPr>
      <w:r>
        <w:rPr>
          <w:rFonts w:hint="eastAsia"/>
          <w:sz w:val="24"/>
          <w:szCs w:val="28"/>
          <w:lang w:val="en-US" w:eastAsia="zh-CN"/>
        </w:rPr>
        <w:t>2.适用范围：</w:t>
      </w:r>
      <w:r>
        <w:rPr>
          <w:rFonts w:hint="default" w:ascii="Times New Roman" w:hAnsi="Times New Roman" w:cs="Times New Roman"/>
          <w:sz w:val="24"/>
          <w:szCs w:val="24"/>
          <w:lang w:val="en-US" w:eastAsia="zh-CN"/>
        </w:rPr>
        <w:t>适</w:t>
      </w:r>
      <w:r>
        <w:rPr>
          <w:rFonts w:hint="default" w:ascii="Times New Roman" w:hAnsi="Times New Roman" w:cs="Times New Roman"/>
          <w:sz w:val="24"/>
          <w:szCs w:val="24"/>
          <w:highlight w:val="none"/>
          <w:lang w:val="en-US" w:eastAsia="zh-CN"/>
        </w:rPr>
        <w:t>用于报考</w:t>
      </w:r>
      <w:r>
        <w:rPr>
          <w:rFonts w:hint="eastAsia" w:ascii="Times New Roman" w:hAnsi="Times New Roman" w:cs="Times New Roman"/>
          <w:sz w:val="24"/>
          <w:szCs w:val="24"/>
          <w:highlight w:val="none"/>
          <w:lang w:val="en-US" w:eastAsia="zh-CN"/>
        </w:rPr>
        <w:t>农业工程学术学位硕士研究生各方向和农业工程与信息技术专业学位硕士研究生各方向。</w:t>
      </w:r>
    </w:p>
    <w:p>
      <w:pPr>
        <w:numPr>
          <w:ilvl w:val="0"/>
          <w:numId w:val="1"/>
        </w:numPr>
        <w:jc w:val="left"/>
        <w:rPr>
          <w:rFonts w:hint="eastAsia"/>
          <w:sz w:val="28"/>
          <w:szCs w:val="28"/>
        </w:rPr>
      </w:pPr>
      <w:r>
        <w:rPr>
          <w:rFonts w:hint="eastAsia"/>
          <w:sz w:val="28"/>
          <w:szCs w:val="28"/>
        </w:rPr>
        <w:t>考试形式</w:t>
      </w:r>
    </w:p>
    <w:p>
      <w:pPr>
        <w:ind w:firstLine="480" w:firstLineChars="200"/>
        <w:jc w:val="left"/>
        <w:rPr>
          <w:rFonts w:hint="eastAsia"/>
          <w:color w:val="auto"/>
          <w:sz w:val="24"/>
          <w:szCs w:val="28"/>
        </w:rPr>
      </w:pPr>
      <w:r>
        <w:rPr>
          <w:rFonts w:hint="eastAsia"/>
          <w:color w:val="auto"/>
          <w:sz w:val="24"/>
          <w:szCs w:val="28"/>
        </w:rPr>
        <w:t>闭卷，笔试。</w:t>
      </w:r>
    </w:p>
    <w:p>
      <w:pPr>
        <w:ind w:firstLine="480" w:firstLineChars="200"/>
        <w:jc w:val="left"/>
        <w:rPr>
          <w:rFonts w:hint="eastAsia"/>
          <w:color w:val="auto"/>
          <w:sz w:val="24"/>
          <w:szCs w:val="28"/>
        </w:rPr>
      </w:pPr>
      <w:r>
        <w:rPr>
          <w:rFonts w:hint="eastAsia"/>
          <w:color w:val="auto"/>
          <w:sz w:val="24"/>
          <w:szCs w:val="28"/>
        </w:rPr>
        <w:t>试卷结构：</w:t>
      </w:r>
    </w:p>
    <w:p>
      <w:pPr>
        <w:pStyle w:val="8"/>
        <w:numPr>
          <w:ilvl w:val="0"/>
          <w:numId w:val="2"/>
        </w:numPr>
        <w:ind w:firstLine="480"/>
        <w:jc w:val="left"/>
        <w:rPr>
          <w:rFonts w:hint="eastAsia"/>
          <w:color w:val="auto"/>
          <w:sz w:val="24"/>
          <w:szCs w:val="28"/>
        </w:rPr>
      </w:pPr>
      <w:r>
        <w:rPr>
          <w:rFonts w:hint="eastAsia"/>
          <w:color w:val="auto"/>
          <w:sz w:val="24"/>
          <w:szCs w:val="28"/>
          <w:lang w:eastAsia="zh-CN"/>
        </w:rPr>
        <w:t>判断</w:t>
      </w:r>
      <w:r>
        <w:rPr>
          <w:rFonts w:hint="eastAsia"/>
          <w:color w:val="auto"/>
          <w:sz w:val="24"/>
          <w:szCs w:val="28"/>
        </w:rPr>
        <w:t>：占</w:t>
      </w:r>
      <w:r>
        <w:rPr>
          <w:rFonts w:hint="eastAsia"/>
          <w:color w:val="auto"/>
          <w:sz w:val="24"/>
          <w:szCs w:val="28"/>
          <w:lang w:val="en-US" w:eastAsia="zh-CN"/>
        </w:rPr>
        <w:t>2</w:t>
      </w:r>
      <w:r>
        <w:rPr>
          <w:rFonts w:hint="eastAsia"/>
          <w:color w:val="auto"/>
          <w:sz w:val="24"/>
          <w:szCs w:val="28"/>
        </w:rPr>
        <w:t>0%；</w:t>
      </w:r>
    </w:p>
    <w:p>
      <w:pPr>
        <w:pStyle w:val="8"/>
        <w:numPr>
          <w:ilvl w:val="0"/>
          <w:numId w:val="2"/>
        </w:numPr>
        <w:ind w:firstLine="480"/>
        <w:jc w:val="left"/>
        <w:rPr>
          <w:rFonts w:hint="eastAsia"/>
          <w:color w:val="auto"/>
          <w:sz w:val="24"/>
          <w:szCs w:val="28"/>
        </w:rPr>
      </w:pPr>
      <w:r>
        <w:rPr>
          <w:rFonts w:hint="eastAsia"/>
          <w:color w:val="auto"/>
          <w:sz w:val="24"/>
          <w:szCs w:val="28"/>
        </w:rPr>
        <w:t>简答：占</w:t>
      </w:r>
      <w:r>
        <w:rPr>
          <w:rFonts w:hint="eastAsia"/>
          <w:color w:val="auto"/>
          <w:sz w:val="24"/>
          <w:szCs w:val="28"/>
          <w:lang w:val="en-US" w:eastAsia="zh-CN"/>
        </w:rPr>
        <w:t>30</w:t>
      </w:r>
      <w:r>
        <w:rPr>
          <w:rFonts w:hint="eastAsia"/>
          <w:color w:val="auto"/>
          <w:sz w:val="24"/>
          <w:szCs w:val="28"/>
        </w:rPr>
        <w:t>%；</w:t>
      </w:r>
    </w:p>
    <w:p>
      <w:pPr>
        <w:pStyle w:val="8"/>
        <w:numPr>
          <w:ilvl w:val="0"/>
          <w:numId w:val="2"/>
        </w:numPr>
        <w:ind w:firstLine="480"/>
        <w:jc w:val="left"/>
        <w:rPr>
          <w:rFonts w:hint="eastAsia"/>
          <w:color w:val="auto"/>
          <w:sz w:val="24"/>
          <w:szCs w:val="28"/>
        </w:rPr>
      </w:pPr>
      <w:r>
        <w:rPr>
          <w:rFonts w:hint="eastAsia"/>
          <w:color w:val="auto"/>
          <w:sz w:val="24"/>
          <w:szCs w:val="28"/>
          <w:lang w:eastAsia="zh-CN"/>
        </w:rPr>
        <w:t>计算</w:t>
      </w:r>
      <w:r>
        <w:rPr>
          <w:rFonts w:hint="eastAsia"/>
          <w:color w:val="auto"/>
          <w:sz w:val="24"/>
          <w:szCs w:val="28"/>
        </w:rPr>
        <w:t>：占</w:t>
      </w:r>
      <w:r>
        <w:rPr>
          <w:color w:val="auto"/>
          <w:sz w:val="24"/>
          <w:szCs w:val="28"/>
        </w:rPr>
        <w:t>5</w:t>
      </w:r>
      <w:r>
        <w:rPr>
          <w:rFonts w:hint="eastAsia"/>
          <w:color w:val="auto"/>
          <w:sz w:val="24"/>
          <w:szCs w:val="28"/>
        </w:rPr>
        <w:t>0%。</w:t>
      </w:r>
    </w:p>
    <w:p>
      <w:pPr>
        <w:widowControl w:val="0"/>
        <w:numPr>
          <w:ilvl w:val="0"/>
          <w:numId w:val="0"/>
        </w:numPr>
        <w:ind w:firstLine="480" w:firstLineChars="200"/>
        <w:jc w:val="left"/>
        <w:rPr>
          <w:rFonts w:hint="eastAsia"/>
          <w:color w:val="auto"/>
          <w:sz w:val="28"/>
          <w:szCs w:val="28"/>
        </w:rPr>
      </w:pPr>
      <w:r>
        <w:rPr>
          <w:rFonts w:hint="eastAsia"/>
          <w:color w:val="auto"/>
          <w:sz w:val="24"/>
          <w:szCs w:val="28"/>
        </w:rPr>
        <w:t>题型：</w:t>
      </w:r>
      <w:r>
        <w:rPr>
          <w:rFonts w:hint="eastAsia"/>
          <w:color w:val="auto"/>
          <w:sz w:val="24"/>
          <w:szCs w:val="28"/>
          <w:lang w:eastAsia="zh-CN"/>
        </w:rPr>
        <w:t>判断</w:t>
      </w:r>
      <w:r>
        <w:rPr>
          <w:rFonts w:hint="eastAsia"/>
          <w:color w:val="auto"/>
          <w:sz w:val="24"/>
          <w:szCs w:val="28"/>
        </w:rPr>
        <w:t>、简答、</w:t>
      </w:r>
      <w:r>
        <w:rPr>
          <w:rFonts w:hint="eastAsia"/>
          <w:color w:val="auto"/>
          <w:sz w:val="24"/>
          <w:szCs w:val="28"/>
          <w:lang w:eastAsia="zh-CN"/>
        </w:rPr>
        <w:t>计算</w:t>
      </w:r>
      <w:r>
        <w:rPr>
          <w:rFonts w:hint="eastAsia"/>
          <w:color w:val="auto"/>
          <w:sz w:val="24"/>
          <w:szCs w:val="28"/>
        </w:rPr>
        <w:t>。</w:t>
      </w:r>
    </w:p>
    <w:p>
      <w:pPr>
        <w:jc w:val="left"/>
        <w:rPr>
          <w:sz w:val="28"/>
          <w:szCs w:val="28"/>
        </w:rPr>
      </w:pPr>
      <w:r>
        <w:rPr>
          <w:rFonts w:hint="eastAsia"/>
          <w:sz w:val="28"/>
          <w:szCs w:val="28"/>
        </w:rPr>
        <w:t>三、考试内容</w:t>
      </w:r>
    </w:p>
    <w:p>
      <w:pPr>
        <w:ind w:firstLine="480" w:firstLineChars="200"/>
        <w:rPr>
          <w:sz w:val="24"/>
          <w:szCs w:val="24"/>
        </w:rPr>
      </w:pPr>
      <w:r>
        <w:rPr>
          <w:rFonts w:hint="eastAsia"/>
          <w:sz w:val="24"/>
          <w:szCs w:val="24"/>
          <w:lang w:eastAsia="zh-CN"/>
        </w:rPr>
        <w:t>（一）</w:t>
      </w:r>
      <w:r>
        <w:rPr>
          <w:sz w:val="24"/>
          <w:szCs w:val="24"/>
        </w:rPr>
        <w:t>自动控制的一般概念</w:t>
      </w:r>
    </w:p>
    <w:p>
      <w:pPr>
        <w:ind w:firstLine="480" w:firstLineChars="200"/>
        <w:rPr>
          <w:sz w:val="24"/>
          <w:szCs w:val="24"/>
        </w:rPr>
      </w:pPr>
      <w:r>
        <w:rPr>
          <w:sz w:val="24"/>
          <w:szCs w:val="24"/>
        </w:rPr>
        <w:t>要求建立必要的基本概念：反馈、开环控制、闭环控制、控制器、被控对象；要求学生能根据控制系统工作原理图绘制方块图。</w:t>
      </w:r>
    </w:p>
    <w:p>
      <w:pPr>
        <w:ind w:firstLine="480" w:firstLineChars="200"/>
        <w:rPr>
          <w:sz w:val="24"/>
          <w:szCs w:val="24"/>
        </w:rPr>
      </w:pPr>
      <w:r>
        <w:rPr>
          <w:rFonts w:hint="eastAsia"/>
          <w:sz w:val="24"/>
          <w:szCs w:val="24"/>
          <w:lang w:eastAsia="zh-CN"/>
        </w:rPr>
        <w:t>（二）</w:t>
      </w:r>
      <w:r>
        <w:rPr>
          <w:sz w:val="24"/>
          <w:szCs w:val="24"/>
        </w:rPr>
        <w:t>控制系统的数学模型</w:t>
      </w:r>
    </w:p>
    <w:p>
      <w:pPr>
        <w:numPr>
          <w:ilvl w:val="0"/>
          <w:numId w:val="0"/>
        </w:numPr>
        <w:ind w:leftChars="0" w:firstLine="480" w:firstLineChars="200"/>
        <w:jc w:val="left"/>
        <w:rPr>
          <w:sz w:val="24"/>
          <w:szCs w:val="24"/>
        </w:rPr>
      </w:pPr>
      <w:r>
        <w:rPr>
          <w:sz w:val="24"/>
          <w:szCs w:val="24"/>
        </w:rPr>
        <w:t>主要内容：能够用理论推导的方法建立电路系统及力学系统的数学模型－微分方程，典型元部件的传递函数的求取，结构图的绘制，由结构图等效变换求传递函数，由梅森公式求传递函数。</w:t>
      </w:r>
    </w:p>
    <w:p>
      <w:pPr>
        <w:ind w:firstLine="480" w:firstLineChars="200"/>
        <w:rPr>
          <w:sz w:val="24"/>
          <w:szCs w:val="24"/>
        </w:rPr>
      </w:pPr>
      <w:r>
        <w:rPr>
          <w:rFonts w:hint="eastAsia"/>
          <w:sz w:val="24"/>
          <w:szCs w:val="24"/>
          <w:lang w:eastAsia="zh-CN"/>
        </w:rPr>
        <w:t>（三）</w:t>
      </w:r>
      <w:r>
        <w:rPr>
          <w:sz w:val="24"/>
          <w:szCs w:val="24"/>
        </w:rPr>
        <w:t>线性系统的时域分析法</w:t>
      </w:r>
    </w:p>
    <w:p>
      <w:pPr>
        <w:ind w:firstLine="480" w:firstLineChars="200"/>
        <w:rPr>
          <w:sz w:val="24"/>
          <w:szCs w:val="24"/>
        </w:rPr>
      </w:pPr>
      <w:r>
        <w:rPr>
          <w:sz w:val="24"/>
          <w:szCs w:val="24"/>
        </w:rPr>
        <w:t>主要内容：时域性能指标的定义，一阶和二阶系统性能指标的求取及二阶系统性能改善的方法，劳斯稳定判据及其应用，稳态误差的分析与计算，减小或消除稳态误差的方法。</w:t>
      </w:r>
    </w:p>
    <w:p>
      <w:pPr>
        <w:ind w:firstLine="480" w:firstLineChars="200"/>
        <w:rPr>
          <w:sz w:val="24"/>
          <w:szCs w:val="24"/>
        </w:rPr>
      </w:pPr>
      <w:r>
        <w:rPr>
          <w:rFonts w:hint="eastAsia"/>
          <w:sz w:val="24"/>
          <w:szCs w:val="24"/>
          <w:lang w:eastAsia="zh-CN"/>
        </w:rPr>
        <w:t>（四）</w:t>
      </w:r>
      <w:r>
        <w:rPr>
          <w:sz w:val="24"/>
          <w:szCs w:val="24"/>
        </w:rPr>
        <w:t>线性系统的频率分析法</w:t>
      </w:r>
    </w:p>
    <w:p>
      <w:pPr>
        <w:ind w:firstLine="480" w:firstLineChars="200"/>
        <w:rPr>
          <w:sz w:val="24"/>
          <w:szCs w:val="24"/>
        </w:rPr>
      </w:pPr>
      <w:r>
        <w:rPr>
          <w:sz w:val="24"/>
          <w:szCs w:val="24"/>
        </w:rPr>
        <w:t>主要内容：频域特性的物理意义、图形表示方法，奈氏判据，稳定裕度，系统时域性能指标的估算。</w:t>
      </w:r>
    </w:p>
    <w:p>
      <w:pPr>
        <w:ind w:firstLine="480" w:firstLineChars="200"/>
        <w:rPr>
          <w:sz w:val="24"/>
          <w:szCs w:val="24"/>
        </w:rPr>
      </w:pPr>
      <w:r>
        <w:rPr>
          <w:rFonts w:hint="eastAsia"/>
          <w:sz w:val="24"/>
          <w:szCs w:val="24"/>
          <w:lang w:eastAsia="zh-CN"/>
        </w:rPr>
        <w:t>（五）</w:t>
      </w:r>
      <w:r>
        <w:rPr>
          <w:sz w:val="24"/>
          <w:szCs w:val="24"/>
        </w:rPr>
        <w:t>线性系统的校正方法</w:t>
      </w:r>
    </w:p>
    <w:p>
      <w:pPr>
        <w:numPr>
          <w:ilvl w:val="0"/>
          <w:numId w:val="0"/>
        </w:numPr>
        <w:ind w:leftChars="0" w:firstLine="480" w:firstLineChars="200"/>
        <w:jc w:val="left"/>
        <w:rPr>
          <w:sz w:val="24"/>
          <w:szCs w:val="24"/>
        </w:rPr>
      </w:pPr>
      <w:r>
        <w:rPr>
          <w:sz w:val="24"/>
          <w:szCs w:val="24"/>
        </w:rPr>
        <w:t>主要内容：串联超前校正，串联滞后校正，串联滞后－超前校正。</w:t>
      </w:r>
    </w:p>
    <w:p>
      <w:pPr>
        <w:jc w:val="left"/>
        <w:rPr>
          <w:sz w:val="28"/>
          <w:szCs w:val="28"/>
        </w:rPr>
      </w:pPr>
      <w:r>
        <w:rPr>
          <w:rFonts w:hint="eastAsia"/>
          <w:sz w:val="28"/>
          <w:szCs w:val="28"/>
        </w:rPr>
        <w:t>四、考试要求</w:t>
      </w:r>
    </w:p>
    <w:p>
      <w:pPr>
        <w:pStyle w:val="8"/>
        <w:spacing w:line="360" w:lineRule="auto"/>
        <w:ind w:right="105" w:rightChars="50" w:firstLine="560"/>
        <w:jc w:val="left"/>
        <w:rPr>
          <w:szCs w:val="21"/>
        </w:rPr>
      </w:pPr>
      <w:r>
        <w:rPr>
          <w:rFonts w:hint="default" w:ascii="Times New Roman" w:hAnsi="Times New Roman" w:eastAsia="宋体" w:cs="Times New Roman"/>
          <w:sz w:val="24"/>
          <w:szCs w:val="24"/>
        </w:rPr>
        <w:t>本试卷满分为150分，考试时间为180分钟。</w:t>
      </w:r>
    </w:p>
    <w:p>
      <w:pPr>
        <w:jc w:val="left"/>
        <w:rPr>
          <w:sz w:val="28"/>
          <w:szCs w:val="28"/>
        </w:rPr>
      </w:pPr>
      <w:r>
        <w:rPr>
          <w:rFonts w:hint="eastAsia"/>
          <w:sz w:val="28"/>
          <w:szCs w:val="28"/>
        </w:rPr>
        <w:t>五、主要参考教材（参考书目）</w:t>
      </w:r>
    </w:p>
    <w:p>
      <w:pPr>
        <w:ind w:firstLine="480" w:firstLineChars="200"/>
        <w:rPr>
          <w:sz w:val="24"/>
          <w:szCs w:val="24"/>
        </w:rPr>
      </w:pPr>
      <w:r>
        <w:rPr>
          <w:rFonts w:hint="eastAsia"/>
          <w:sz w:val="24"/>
          <w:szCs w:val="24"/>
        </w:rPr>
        <w:t>梅晓榕</w:t>
      </w:r>
      <w:r>
        <w:rPr>
          <w:sz w:val="24"/>
          <w:szCs w:val="24"/>
        </w:rPr>
        <w:t>主编．自动控制原理．第</w:t>
      </w:r>
      <w:r>
        <w:rPr>
          <w:rFonts w:hint="eastAsia"/>
          <w:sz w:val="24"/>
          <w:szCs w:val="24"/>
        </w:rPr>
        <w:t>三</w:t>
      </w:r>
      <w:r>
        <w:rPr>
          <w:sz w:val="24"/>
          <w:szCs w:val="24"/>
        </w:rPr>
        <w:t>版．北京：科学出版社，20</w:t>
      </w:r>
      <w:r>
        <w:rPr>
          <w:rFonts w:hint="eastAsia"/>
          <w:sz w:val="24"/>
          <w:szCs w:val="24"/>
        </w:rPr>
        <w:t>1</w:t>
      </w:r>
      <w:r>
        <w:rPr>
          <w:rFonts w:hint="eastAsia"/>
          <w:sz w:val="24"/>
          <w:szCs w:val="24"/>
          <w:lang w:val="en-US" w:eastAsia="zh-CN"/>
        </w:rPr>
        <w:t>5</w:t>
      </w:r>
      <w:r>
        <w:rPr>
          <w:sz w:val="24"/>
          <w:szCs w:val="24"/>
        </w:rPr>
        <w:t>．</w:t>
      </w:r>
    </w:p>
    <w:p>
      <w:pPr>
        <w:ind w:firstLine="480" w:firstLineChars="200"/>
        <w:rPr>
          <w:sz w:val="24"/>
          <w:szCs w:val="24"/>
        </w:rPr>
      </w:pPr>
      <w:r>
        <w:rPr>
          <w:rFonts w:hint="eastAsia"/>
          <w:sz w:val="24"/>
          <w:szCs w:val="24"/>
          <w:lang w:eastAsia="zh-CN"/>
        </w:rPr>
        <w:t>杨叔子</w:t>
      </w:r>
      <w:r>
        <w:rPr>
          <w:sz w:val="24"/>
          <w:szCs w:val="24"/>
        </w:rPr>
        <w:t>主编．</w:t>
      </w:r>
      <w:r>
        <w:rPr>
          <w:rFonts w:hint="eastAsia"/>
          <w:sz w:val="24"/>
          <w:szCs w:val="24"/>
          <w:lang w:eastAsia="zh-CN"/>
        </w:rPr>
        <w:t>机械控制工程基础</w:t>
      </w:r>
      <w:r>
        <w:rPr>
          <w:sz w:val="24"/>
          <w:szCs w:val="24"/>
        </w:rPr>
        <w:t>．第</w:t>
      </w:r>
      <w:r>
        <w:rPr>
          <w:rFonts w:hint="eastAsia"/>
          <w:sz w:val="24"/>
          <w:szCs w:val="24"/>
          <w:lang w:eastAsia="zh-CN"/>
        </w:rPr>
        <w:t>六</w:t>
      </w:r>
      <w:r>
        <w:rPr>
          <w:sz w:val="24"/>
          <w:szCs w:val="24"/>
        </w:rPr>
        <w:t>版．北京：科学出版社，20</w:t>
      </w:r>
      <w:r>
        <w:rPr>
          <w:rFonts w:hint="eastAsia"/>
          <w:sz w:val="24"/>
          <w:szCs w:val="24"/>
        </w:rPr>
        <w:t>1</w:t>
      </w:r>
      <w:r>
        <w:rPr>
          <w:rFonts w:hint="eastAsia"/>
          <w:sz w:val="24"/>
          <w:szCs w:val="24"/>
          <w:lang w:val="en-US" w:eastAsia="zh-CN"/>
        </w:rPr>
        <w:t>5</w:t>
      </w:r>
      <w:r>
        <w:rPr>
          <w:sz w:val="24"/>
          <w:szCs w:val="24"/>
        </w:rPr>
        <w:t>．</w:t>
      </w:r>
    </w:p>
    <w:p>
      <w:pPr>
        <w:jc w:val="left"/>
        <w:rPr>
          <w:b/>
          <w:sz w:val="28"/>
          <w:szCs w:val="28"/>
        </w:rPr>
      </w:pPr>
    </w:p>
    <w:p>
      <w:pPr>
        <w:ind w:firstLine="420" w:firstLineChars="200"/>
        <w:rPr>
          <w:szCs w:val="21"/>
        </w:rPr>
      </w:pPr>
    </w:p>
    <w:p>
      <w:pPr>
        <w:jc w:val="left"/>
        <w:rPr>
          <w:b/>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F4B"/>
    <w:multiLevelType w:val="multilevel"/>
    <w:tmpl w:val="09967F4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5BCEF85"/>
    <w:multiLevelType w:val="singleLevel"/>
    <w:tmpl w:val="15BCEF8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5D"/>
    <w:rsid w:val="000257AD"/>
    <w:rsid w:val="00040A46"/>
    <w:rsid w:val="0011445E"/>
    <w:rsid w:val="001E0938"/>
    <w:rsid w:val="002E0251"/>
    <w:rsid w:val="0046596D"/>
    <w:rsid w:val="004A4815"/>
    <w:rsid w:val="006806D0"/>
    <w:rsid w:val="006C0A0C"/>
    <w:rsid w:val="006C1526"/>
    <w:rsid w:val="0073505D"/>
    <w:rsid w:val="007A54E6"/>
    <w:rsid w:val="00835741"/>
    <w:rsid w:val="009B072E"/>
    <w:rsid w:val="00B31DFC"/>
    <w:rsid w:val="00C16CEE"/>
    <w:rsid w:val="00C84600"/>
    <w:rsid w:val="00C911B2"/>
    <w:rsid w:val="00CA09BA"/>
    <w:rsid w:val="00D30FE1"/>
    <w:rsid w:val="00D365B5"/>
    <w:rsid w:val="00F5539C"/>
    <w:rsid w:val="054B4CD4"/>
    <w:rsid w:val="0C130D38"/>
    <w:rsid w:val="0CE82191"/>
    <w:rsid w:val="14EC1A68"/>
    <w:rsid w:val="15450BD2"/>
    <w:rsid w:val="1662366C"/>
    <w:rsid w:val="174A7ED8"/>
    <w:rsid w:val="1B2760DC"/>
    <w:rsid w:val="256C2E2A"/>
    <w:rsid w:val="26CD1CC6"/>
    <w:rsid w:val="2992514E"/>
    <w:rsid w:val="2B860C63"/>
    <w:rsid w:val="2C3D4C40"/>
    <w:rsid w:val="30E82183"/>
    <w:rsid w:val="35C74C72"/>
    <w:rsid w:val="37F94235"/>
    <w:rsid w:val="3D3B6CE9"/>
    <w:rsid w:val="3E2C5BEE"/>
    <w:rsid w:val="41744FF5"/>
    <w:rsid w:val="435655D7"/>
    <w:rsid w:val="49CE1BC7"/>
    <w:rsid w:val="49EC713A"/>
    <w:rsid w:val="4F3B66E5"/>
    <w:rsid w:val="58BA46F1"/>
    <w:rsid w:val="5BE471AB"/>
    <w:rsid w:val="5C602EB4"/>
    <w:rsid w:val="60F45EAA"/>
    <w:rsid w:val="61556833"/>
    <w:rsid w:val="667C0D87"/>
    <w:rsid w:val="6742142F"/>
    <w:rsid w:val="67F150F3"/>
    <w:rsid w:val="6AF26CA2"/>
    <w:rsid w:val="6E965683"/>
    <w:rsid w:val="6F112B8F"/>
    <w:rsid w:val="79747D16"/>
    <w:rsid w:val="7F9A03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8">
    <w:name w:val="List Paragraph"/>
    <w:basedOn w:val="1"/>
    <w:qFormat/>
    <w:uiPriority w:val="99"/>
    <w:pPr>
      <w:ind w:firstLine="420" w:firstLineChars="200"/>
    </w:p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36</Words>
  <Characters>209</Characters>
  <Lines>1</Lines>
  <Paragraphs>1</Paragraphs>
  <TotalTime>0</TotalTime>
  <ScaleCrop>false</ScaleCrop>
  <LinksUpToDate>false</LinksUpToDate>
  <CharactersWithSpaces>244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2019-09-15T04:22:00Z</dcterms:created>
  <dc:creator>Administrator</dc:creator>
  <cp:lastModifiedBy>vertesyuan</cp:lastModifiedBy>
  <dcterms:modified xsi:type="dcterms:W3CDTF">2021-11-26T03:25:06Z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