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</w:rPr>
      </w:pPr>
      <w:bookmarkStart w:id="0" w:name="_GoBack"/>
      <w:bookmarkEnd w:id="0"/>
    </w:p>
    <w:p>
      <w:pPr>
        <w:snapToGrid w:val="0"/>
        <w:jc w:val="center"/>
        <w:rPr>
          <w:rFonts w:ascii="楷体_GB2312"/>
          <w:color w:val="FF0000"/>
          <w:sz w:val="28"/>
        </w:rPr>
      </w:pPr>
      <w:r>
        <w:rPr>
          <w:rFonts w:hint="eastAsia" w:ascii="楷体_GB2312"/>
          <w:b/>
          <w:bCs/>
          <w:sz w:val="28"/>
        </w:rPr>
        <w:t>浙江工业大学20</w:t>
      </w:r>
      <w:r>
        <w:rPr>
          <w:rFonts w:hint="eastAsia" w:ascii="楷体_GB2312"/>
          <w:b/>
          <w:bCs/>
          <w:sz w:val="28"/>
          <w:lang w:val="en-US" w:eastAsia="zh-CN"/>
        </w:rPr>
        <w:t>2</w:t>
      </w:r>
      <w:r>
        <w:rPr>
          <w:rFonts w:hint="default" w:ascii="楷体_GB2312"/>
          <w:b/>
          <w:bCs/>
          <w:sz w:val="28"/>
          <w:lang w:eastAsia="zh-CN"/>
        </w:rPr>
        <w:t>2</w:t>
      </w:r>
      <w:r>
        <w:rPr>
          <w:rFonts w:hint="eastAsia" w:ascii="楷体_GB2312"/>
          <w:b/>
          <w:bCs/>
          <w:sz w:val="28"/>
        </w:rPr>
        <w:t>年</w:t>
      </w:r>
    </w:p>
    <w:p>
      <w:pPr>
        <w:jc w:val="center"/>
        <w:rPr>
          <w:rFonts w:hint="eastAsia"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</w:t>
      </w:r>
      <w:r>
        <w:rPr>
          <w:rFonts w:hint="eastAsia" w:ascii="楷体_GB2312"/>
          <w:b/>
          <w:bCs/>
          <w:sz w:val="28"/>
          <w:lang w:eastAsia="zh-CN"/>
        </w:rPr>
        <w:t>招生</w:t>
      </w:r>
      <w:r>
        <w:rPr>
          <w:rFonts w:hint="eastAsia" w:ascii="楷体_GB2312"/>
          <w:b/>
          <w:bCs/>
          <w:sz w:val="28"/>
        </w:rPr>
        <w:t>考试</w:t>
      </w:r>
      <w:r>
        <w:rPr>
          <w:rFonts w:hint="eastAsia" w:ascii="楷体_GB2312"/>
          <w:b/>
          <w:bCs/>
          <w:sz w:val="28"/>
          <w:lang w:eastAsia="zh-CN"/>
        </w:rPr>
        <w:t>初试</w:t>
      </w:r>
      <w:r>
        <w:rPr>
          <w:rFonts w:hint="eastAsia" w:ascii="楷体_GB2312"/>
          <w:b/>
          <w:bCs/>
          <w:sz w:val="28"/>
        </w:rPr>
        <w:t>自命题科目考试大纲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4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726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（871）新闻与传播实务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67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ind w:firstLine="236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■学术型     □专业学位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67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新闻传播学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基本内容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 w:val="28"/>
                <w:szCs w:val="28"/>
                <w:lang w:val="en-US" w:eastAsia="zh-Hans"/>
              </w:rPr>
              <w:t>新闻采访写作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一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绪论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 w:firstLineChars="20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新闻采访的定义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特点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新闻采访的活动方式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新闻体裁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新闻采访与新闻写作的关系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 w:firstLineChars="20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二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新闻报道策划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新闻报道的缘起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新闻报道策划的作用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新闻报道策划的分类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新闻报道策划的流程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三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新闻采访前期活动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新闻敏感的定义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主要内容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新闻敏感的培养途径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新闻价值的定义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新闻价值的要素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新闻政策的含义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新闻价值与新闻政策的关系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报道思想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新闻线索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获取新闻线索的主要渠道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运用新闻线索的注意事项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平时准备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临时准备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访前心理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网络传播的借力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四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新闻采访中期活动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如何创造良好的访问条件及其重要性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提问的三种形式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提问的注意事项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主持调查座谈会的技能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现场观察的重要性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现场观察在采访中的具体功能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现场观察的注意事项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听觉功能的协调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记录内容的主要范围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五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新闻采访后期活动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验证材料的必要性及方法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迅速整理采访笔记的重要性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积累剩余材料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六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新闻采访的八个环节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新闻主题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新闻材料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新闻角度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新闻语言的基本特征及注意事项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新闻结构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新闻导语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导语的产生背景及历史沿革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导语的主要类型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导语写作的主要要求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新闻背景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新闻结尾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七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时事与政治类新闻的采访写作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政治新闻写作的要求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外事新闻采写的注意事项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会议新闻的采写要求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军事新闻的采写新要求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八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经济与科技类新闻的采访写作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熟悉经济领域基本知识与情况对新闻采写中的作用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经济新闻的“三难”问题如何解决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科技新闻采写的注意事项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九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人物与事件类新闻的采访写作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人物新闻的特点及作用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人物新闻的采写要求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人物通讯的注意事项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专访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专访的特点及采写要求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事件通讯及采写注意事项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连续性报道的特点及作用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采写连续性报道的注意事项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十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教卫与文体类新闻的采访写作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教育新闻的采写注意事项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卫生新闻的采写注意事项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文艺新闻的采写要求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体育报道的采写要求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十一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社会与生活类新闻的采访写作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社会新闻的定义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特点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社会新闻的采写要求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灾害新闻的特点及组成因素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灾害新闻采写的注意事项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风貌通讯的采写要求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新闻小故事的采写要求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特写的定义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在采写特写中要注意的主要环节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批评性报道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批评性报道的意义与作用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批评性报道的采写注意事项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十二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新闻报道的基本要求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新闻报道的四个基本要求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新闻真实性的具体要求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新闻报道失实的原因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坚持思想性与可读性有机统一的注意事项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坚持新闻时间性应抓紧的环节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坚持新闻用事实说话及其重要性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新闻报道如何用事实说话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十三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记者修养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增强记者修养的意义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思想作风修养与工作作风修养的主要内容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新闻职业道德的具体范围和内容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记者与人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与社会相处的具体关系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记者与通讯员的关系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知识修养的重要性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知识修养的范围与内容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技能修养的内容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情感修养的重要性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体质修养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公关修养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十四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近百年中国新闻采访写作史述略</w:t>
            </w:r>
          </w:p>
          <w:p>
            <w:pPr>
              <w:ind w:firstLine="420" w:firstLineChars="20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近百年中国新闻采访与写作的发展历程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邹韬奋的欧美旅行采访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斯诺延安采访的过程及意义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范长江西北采访的过程和意义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五四时期新闻写作的变化与发展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反对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“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客里空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”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运动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毛泽东的新闻写作特色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互联网时代新闻采访与写作的变化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【应用】</w:t>
            </w:r>
          </w:p>
          <w:p>
            <w:pPr>
              <w:ind w:firstLine="420" w:firstLineChars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新闻报道的写作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sz w:val="28"/>
                <w:szCs w:val="28"/>
                <w:lang w:val="en-US" w:eastAsia="zh-Hans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 w:val="28"/>
                <w:szCs w:val="28"/>
                <w:lang w:val="en-US" w:eastAsia="zh-Hans"/>
              </w:rPr>
              <w:t>广播电视概论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（一）广播电视发展与现状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广播电视的概念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广播电视传播媒介发展历程及其技术形态的新进展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我国广播电视事业发展的实践经验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（二）广播电视的传播规律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符号的概念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广播电视的传播符号及其特征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广播电视传播的优劣势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（三）广播电视新闻采访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广播电视新闻采访的概念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广播电视新闻采访的类型与应用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广播电视新闻采访的要素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（四）广播电视节目主持人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节目主持人的概念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节目主持人的类型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我国广播电视节目主持人的发展趋势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（五）受众与视听率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受众的概念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受众的特点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受众研究的目标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视听率的概念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视听率的指标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视听率的主要测量方法及其优缺点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视听率在广播电视节目中的运用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（六）广播电视技术形态的演进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新媒体的概念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新媒体的内容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技术革命对广播电视的影响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（七）广播电视新闻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广播电视新闻文本的特点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广播电视新闻节目编排的特点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深度报道的概念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深度报道的时代使命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深度报道的特点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民生新闻的概念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民生新闻的特点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民生新闻的时代使命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对广播电视新闻节目发展的思考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广播电视音视频新闻发展趋势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媒介融合对广播电视新闻节目发展的影响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（八）广播电视谈话节目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广播电视谈话节目的概念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广播电视谈话的三种基本类型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广播电视谈话节目的重要特征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广播谈话节目的特点与操作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电视谈话节目的特点与操作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广播电视谈话节目的发展趋势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（九）广播电视文艺节目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广播电视文艺节目的基本特征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广播电视文艺节目的类型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广播文艺节目的发展及现状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电视文艺节目的发展及现状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融媒语境下广播电视文艺节目制作新趋势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广播剧的概念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广播剧的发展及现状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广播剧的构成要素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电视剧的概念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电视剧的发展及艺术特点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我国电视娱乐节目的发展与特点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（十）电视纪录片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电视纪录片的概念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电视纪录片的特征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电视纪录片的分类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网络纪录片的概念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网络纪录片的特征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各类纪录片的策划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电视纪录片的发展趋势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（十一）广播电视事业管理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我国广播电视的管理体制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我国广播电视法规体系的主要内容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《广播电视管理条例》的特点与主要内容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广播电视管理的法制化趋势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融媒体时代广播电视管理的策略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融媒时代广播电视管理的发展趋势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（十二）广播电视经营管理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新闻事业管理与经营的概念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新闻是特殊的商品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广播电视经营策略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广播电视广告的传播特征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广播电视广告的经营策略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【应用】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广播电视新闻采访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广播电视节目分析与策划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广播电视热点现象分析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Hans"/>
              </w:rPr>
            </w:pPr>
          </w:p>
          <w:p>
            <w:pPr>
              <w:ind w:firstLine="551" w:firstLineChars="196"/>
              <w:jc w:val="center"/>
              <w:rPr>
                <w:rFonts w:hint="eastAsia" w:ascii="宋体" w:eastAsia="宋体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eastAsia="宋体"/>
                <w:b/>
                <w:sz w:val="28"/>
                <w:szCs w:val="28"/>
                <w:lang w:val="en-US" w:eastAsia="zh-Hans"/>
              </w:rPr>
              <w:t>媒介管理学概论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（一）媒介管理概述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媒介管理的定义、特点；中国媒介的属性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（二）媒介产业的属性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媒介产业的模式与特点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（三）媒介战略管理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媒介战略管理的内涵、分析、选择、实施与控制；媒介内外部环境的分析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（四）媒介领导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媒介领导的本质、特点、职责、素质与原则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（五）媒介计划与决策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媒介决策的概念、特征、类型、程序与原则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（六）媒介生产与媒介产品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媒介产品的分析、类型与价格策略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（七）媒介市场与媒介营销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媒介市场的概念、细分与原则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（八）媒介人力资源管理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媒介人力资源的内涵、特点、策略与原则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（九）媒介财务管理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媒介财务管理的内容、分析和预算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（十）媒介管理与社会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媒介管理与文化、法规、伦理道德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广告学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val="en-US" w:eastAsia="zh-Hans"/>
              </w:rPr>
              <w:t>部分</w:t>
            </w:r>
          </w:p>
          <w:p>
            <w:pP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一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广告概论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有代表性的广告概念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广告的定义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广告的分类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广告学的研究对象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广告与环境的互动关系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二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广告的起源与发展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广告的发展脉络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；具有标志性的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告事件和历史人物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世界近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现代广告业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的发展及趋势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中国近现代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广告的发展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三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广告学与其他学科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营销学理论在广告中的运用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心理学原理在广告中的运用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社会学原理在广告中的运用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；市场细分、整合营销传播、异质性原理、需求理论、参照群体及亚文化理论等。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四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现代广告事业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现代广告事业的性质与任务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广告在现代社会的功能与作用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现代广告对社会的影响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五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广告基础原理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广告定位理论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USP理论与整合营销传播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4P组合与4C组合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5W理论与广告传播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6W+6O理论与消费者行为研究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认知理论与广告心理研究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六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广告运作规律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：广告活动的一般规律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广告公司的运作规律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广告策划的主要内容和程序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七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广告主体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广告组织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广告代理制度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中国广告人才的教育与培养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八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广告信息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广告信息的要素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广告主题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广告创意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广告创意的实施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一般了解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广告文案创作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广告构图技巧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九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广告媒体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广告媒体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概述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广告媒体计划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十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客体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广告与网络时代的用户行为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广告与消费者行为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十一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广告效果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的测定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重点掌握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广告效果概述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广告效果的测定方法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网络广告效果的测定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十二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CN"/>
              </w:rPr>
              <w:t>广告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管理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一般了解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广告管理概述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广告传播的社会责任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十三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国际广告及海外广告业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="480" w:leftChars="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一般了解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美国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日本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英国的广告业发展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val="en-US" w:eastAsia="zh-Hans"/>
              </w:rPr>
              <w:t>全球广告业的发展趋势</w:t>
            </w:r>
            <w:r>
              <w:rPr>
                <w:rFonts w:hint="default" w:ascii="宋体" w:hAnsi="宋体" w:eastAsia="宋体" w:cs="Arial"/>
                <w:color w:val="000000"/>
                <w:sz w:val="21"/>
                <w:szCs w:val="21"/>
                <w:lang w:eastAsia="zh-Hans"/>
              </w:rPr>
              <w:t>。</w:t>
            </w:r>
          </w:p>
          <w:p>
            <w:pP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default" w:ascii="宋体" w:hAnsi="宋体" w:eastAsia="宋体"/>
                <w:bCs/>
                <w:color w:val="000000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学科交叉部分</w:t>
            </w:r>
            <w:r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</w:rPr>
              <w:t>】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宋体" w:hAnsi="宋体" w:eastAsia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 w:val="0"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1"/>
                <w:szCs w:val="21"/>
                <w:lang w:val="en-US" w:eastAsia="zh-Hans"/>
              </w:rPr>
              <w:t>一</w:t>
            </w:r>
            <w:r>
              <w:rPr>
                <w:rFonts w:hint="default" w:ascii="宋体" w:hAnsi="宋体" w:eastAsia="宋体"/>
                <w:b w:val="0"/>
                <w:bCs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1"/>
                <w:szCs w:val="21"/>
              </w:rPr>
              <w:t>了解新闻传播学交叉领域的最新理论。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1"/>
                <w:szCs w:val="21"/>
                <w:lang w:val="en-US" w:eastAsia="zh-Hans"/>
              </w:rPr>
              <w:t>二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1"/>
                <w:szCs w:val="21"/>
                <w:lang w:val="en-US" w:eastAsia="zh-Hans"/>
              </w:rPr>
              <w:t>了解新闻传播</w:t>
            </w:r>
            <w:r>
              <w:rPr>
                <w:rFonts w:hint="default" w:ascii="宋体" w:hAnsi="宋体" w:eastAsia="宋体"/>
                <w:b w:val="0"/>
                <w:bCs/>
                <w:color w:val="00000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1"/>
                <w:szCs w:val="21"/>
                <w:lang w:val="en-US" w:eastAsia="zh-Hans"/>
              </w:rPr>
              <w:t>广播电视</w:t>
            </w:r>
            <w:r>
              <w:rPr>
                <w:rFonts w:hint="default" w:ascii="宋体" w:hAnsi="宋体" w:eastAsia="宋体"/>
                <w:b w:val="0"/>
                <w:bCs/>
                <w:color w:val="00000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1"/>
                <w:szCs w:val="21"/>
                <w:lang w:val="en-US" w:eastAsia="zh-Hans"/>
              </w:rPr>
              <w:t>媒介管理</w:t>
            </w:r>
            <w:r>
              <w:rPr>
                <w:rFonts w:hint="default" w:ascii="宋体" w:hAnsi="宋体" w:eastAsia="宋体"/>
                <w:b w:val="0"/>
                <w:bCs/>
                <w:color w:val="00000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1"/>
                <w:szCs w:val="21"/>
                <w:lang w:val="en-US" w:eastAsia="zh-Hans"/>
              </w:rPr>
              <w:t>广告学等学科领域的最新实践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1"/>
                <w:szCs w:val="21"/>
              </w:rPr>
              <w:t>进展。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 xml:space="preserve">                           </w:t>
            </w:r>
          </w:p>
          <w:p>
            <w:pPr>
              <w:rPr>
                <w:rFonts w:hint="eastAsia" w:asci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2" w:hRule="atLeast"/>
        </w:trPr>
        <w:tc>
          <w:tcPr>
            <w:tcW w:w="92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二、考试要求（包括考试时间、总分、考试方式、题型、分数比例等）</w:t>
            </w:r>
          </w:p>
          <w:p>
            <w:pPr>
              <w:ind w:firstLine="422" w:firstLineChars="200"/>
              <w:rPr>
                <w:rFonts w:hint="eastAsia" w:ascii="宋体" w:hAnsi="宋体" w:eastAsia="宋体"/>
                <w:b/>
                <w:sz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考试时间: 3小时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 xml:space="preserve">考试总分: </w:t>
            </w:r>
            <w:r>
              <w:rPr>
                <w:rFonts w:ascii="宋体" w:hAnsi="宋体" w:eastAsia="宋体" w:cs="Arial"/>
                <w:sz w:val="21"/>
                <w:szCs w:val="21"/>
              </w:rPr>
              <w:t>150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分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考试方式：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闭卷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考试题型：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名词解释、简答题、论述题、材料分析题、应用题（以上题型不一定同时出现）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分数比例：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名词解释、简答题约50分；论述题、材料分析题约占50分；应用题约占50分。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三、</w:t>
            </w:r>
            <w:r>
              <w:rPr>
                <w:rFonts w:hint="eastAsia" w:ascii="黑体" w:eastAsia="黑体"/>
                <w:sz w:val="21"/>
              </w:rPr>
              <w:t>主要参考书目</w:t>
            </w:r>
          </w:p>
          <w:p>
            <w:pPr>
              <w:ind w:firstLine="525" w:firstLineChars="250"/>
              <w:rPr>
                <w:rFonts w:ascii="宋体" w:hAnsi="宋体" w:eastAsia="宋体" w:cs="Arial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  <w:t>1. 刘海贵著：《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  <w:lang w:val="en-US" w:eastAsia="zh-Hans"/>
              </w:rPr>
              <w:t>中国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  <w:t>新闻采访写作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  <w:lang w:val="en-US" w:eastAsia="zh-Hans"/>
              </w:rPr>
              <w:t>学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  <w:t>》（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  <w:lang w:val="en-US" w:eastAsia="zh-Hans"/>
              </w:rPr>
              <w:t>新修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  <w:t>版），复旦大学出版社，20</w:t>
            </w:r>
            <w:r>
              <w:rPr>
                <w:rFonts w:hint="default" w:ascii="宋体" w:hAnsi="宋体" w:eastAsia="宋体" w:cs="Arial"/>
                <w:sz w:val="21"/>
                <w:szCs w:val="21"/>
                <w:highlight w:val="none"/>
              </w:rPr>
              <w:t>19</w:t>
            </w:r>
          </w:p>
          <w:p>
            <w:pP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  <w:t xml:space="preserve">     2. 王哲平、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  <w:lang w:val="en-US" w:eastAsia="zh-Hans"/>
              </w:rPr>
              <w:t>赵瑜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  <w:t>主编</w:t>
            </w:r>
            <w:r>
              <w:rPr>
                <w:rFonts w:hint="default" w:ascii="宋体" w:hAnsi="宋体" w:eastAsia="宋体" w:cs="Arial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  <w:lang w:val="en-US" w:eastAsia="zh-Hans"/>
              </w:rPr>
              <w:t>吴晓平副主编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  <w:t>：《广播电视概论》，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  <w:lang w:val="en-US" w:eastAsia="zh-Hans"/>
              </w:rPr>
              <w:t>化学工业出版社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  <w:t>，20</w:t>
            </w:r>
            <w:r>
              <w:rPr>
                <w:rFonts w:hint="default" w:ascii="宋体" w:hAnsi="宋体" w:eastAsia="宋体" w:cs="Arial"/>
                <w:sz w:val="21"/>
                <w:szCs w:val="21"/>
                <w:highlight w:val="none"/>
              </w:rPr>
              <w:t>20</w:t>
            </w:r>
          </w:p>
          <w:p>
            <w:pP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  <w:t xml:space="preserve">     3. 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  <w:lang w:val="en-US" w:eastAsia="zh-Hans"/>
              </w:rPr>
              <w:t>邵培仁</w:t>
            </w:r>
            <w:r>
              <w:rPr>
                <w:rFonts w:hint="default" w:ascii="宋体" w:hAnsi="宋体" w:eastAsia="宋体" w:cs="Arial"/>
                <w:sz w:val="21"/>
                <w:szCs w:val="21"/>
                <w:highlight w:val="none"/>
                <w:lang w:eastAsia="zh-Hans"/>
              </w:rPr>
              <w:t>、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  <w:lang w:val="en-US" w:eastAsia="zh-Hans"/>
              </w:rPr>
              <w:t>陈兵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  <w:t>著：《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  <w:lang w:val="en-US" w:eastAsia="zh-Hans"/>
              </w:rPr>
              <w:t>媒介管理学概论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  <w:t>》，高等教育出版社，20</w:t>
            </w:r>
            <w:r>
              <w:rPr>
                <w:rFonts w:hint="default" w:ascii="宋体" w:hAnsi="宋体" w:eastAsia="宋体" w:cs="Arial"/>
                <w:sz w:val="21"/>
                <w:szCs w:val="21"/>
                <w:highlight w:val="none"/>
              </w:rPr>
              <w:t>10</w:t>
            </w:r>
          </w:p>
          <w:p>
            <w:pP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  <w:t xml:space="preserve">     4. 陈培爱主编：《广告学概论》</w:t>
            </w:r>
            <w:r>
              <w:rPr>
                <w:rFonts w:hint="default" w:ascii="宋体" w:hAnsi="宋体" w:eastAsia="宋体" w:cs="Arial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  <w:lang w:val="en-US" w:eastAsia="zh-Hans"/>
              </w:rPr>
              <w:t>第</w:t>
            </w:r>
            <w:r>
              <w:rPr>
                <w:rFonts w:hint="default" w:ascii="宋体" w:hAnsi="宋体" w:eastAsia="宋体" w:cs="Arial"/>
                <w:sz w:val="21"/>
                <w:szCs w:val="21"/>
                <w:highlight w:val="none"/>
                <w:lang w:eastAsia="zh-Hans"/>
              </w:rPr>
              <w:t>3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  <w:lang w:val="en-US" w:eastAsia="zh-Hans"/>
              </w:rPr>
              <w:t>版</w:t>
            </w:r>
            <w:r>
              <w:rPr>
                <w:rFonts w:hint="default" w:ascii="宋体" w:hAnsi="宋体" w:eastAsia="宋体" w:cs="Arial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  <w:lang w:val="en-US" w:eastAsia="zh-Hans"/>
              </w:rPr>
              <w:t>高等教育出版社</w:t>
            </w:r>
            <w:r>
              <w:rPr>
                <w:rFonts w:hint="eastAsia" w:ascii="宋体" w:hAnsi="宋体" w:eastAsia="宋体" w:cs="Arial"/>
                <w:sz w:val="21"/>
                <w:szCs w:val="21"/>
                <w:highlight w:val="none"/>
              </w:rPr>
              <w:t>，2</w:t>
            </w:r>
            <w:r>
              <w:rPr>
                <w:rFonts w:hint="default" w:ascii="宋体" w:hAnsi="宋体" w:eastAsia="宋体" w:cs="Arial"/>
                <w:sz w:val="21"/>
                <w:szCs w:val="21"/>
                <w:highlight w:val="none"/>
              </w:rPr>
              <w:t>014</w:t>
            </w:r>
          </w:p>
          <w:p>
            <w:pPr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/>
        </w:rPr>
      </w:pPr>
    </w:p>
    <w:sectPr>
      <w:headerReference r:id="rId3" w:type="default"/>
      <w:pgSz w:w="11907" w:h="16840"/>
      <w:pgMar w:top="777" w:right="975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>浙江工业大学</w:t>
    </w:r>
    <w:r>
      <w:rPr>
        <w:rFonts w:hint="eastAsia"/>
        <w:lang w:eastAsia="zh-CN"/>
      </w:rPr>
      <w:t>硕士</w:t>
    </w:r>
    <w:r>
      <w:rPr>
        <w:rFonts w:hint="eastAsia"/>
      </w:rPr>
      <w:t>研究生</w:t>
    </w:r>
    <w:r>
      <w:rPr>
        <w:rFonts w:hint="eastAsia"/>
        <w:lang w:eastAsia="zh-CN"/>
      </w:rPr>
      <w:t>招生</w:t>
    </w:r>
    <w:r>
      <w:rPr>
        <w:rFonts w:hint="eastAsia"/>
      </w:rPr>
      <w:t>考试</w:t>
    </w:r>
    <w:r>
      <w:rPr>
        <w:rFonts w:hint="eastAsia"/>
        <w:lang w:eastAsia="zh-CN"/>
      </w:rPr>
      <w:t>初试</w:t>
    </w:r>
    <w:r>
      <w:rPr>
        <w:rFonts w:hint="eastAsia"/>
      </w:rPr>
      <w:t>自命题科目考试大纲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1C8"/>
    <w:rsid w:val="00141128"/>
    <w:rsid w:val="001447C7"/>
    <w:rsid w:val="00150F4A"/>
    <w:rsid w:val="0017510C"/>
    <w:rsid w:val="00187723"/>
    <w:rsid w:val="002358C3"/>
    <w:rsid w:val="002E5E42"/>
    <w:rsid w:val="004166D8"/>
    <w:rsid w:val="004A0123"/>
    <w:rsid w:val="005C5EFE"/>
    <w:rsid w:val="00651379"/>
    <w:rsid w:val="00787D55"/>
    <w:rsid w:val="007A551C"/>
    <w:rsid w:val="00857322"/>
    <w:rsid w:val="008B585C"/>
    <w:rsid w:val="008E7753"/>
    <w:rsid w:val="009253BD"/>
    <w:rsid w:val="00981041"/>
    <w:rsid w:val="009A4C0E"/>
    <w:rsid w:val="00A64FDC"/>
    <w:rsid w:val="00AF2213"/>
    <w:rsid w:val="00B540EB"/>
    <w:rsid w:val="00D650E6"/>
    <w:rsid w:val="00DA32A0"/>
    <w:rsid w:val="00DC2062"/>
    <w:rsid w:val="00E72414"/>
    <w:rsid w:val="00E865D2"/>
    <w:rsid w:val="00EF0609"/>
    <w:rsid w:val="00F47C6A"/>
    <w:rsid w:val="06E40228"/>
    <w:rsid w:val="17723DD1"/>
    <w:rsid w:val="1DCB0AA9"/>
    <w:rsid w:val="1FE6C2C5"/>
    <w:rsid w:val="365F39F9"/>
    <w:rsid w:val="3A6B6FEA"/>
    <w:rsid w:val="3D77EBB3"/>
    <w:rsid w:val="3FAD9D35"/>
    <w:rsid w:val="48D57F81"/>
    <w:rsid w:val="4AD368F3"/>
    <w:rsid w:val="622278C6"/>
    <w:rsid w:val="678A2A7D"/>
    <w:rsid w:val="69717457"/>
    <w:rsid w:val="6AF75BE2"/>
    <w:rsid w:val="6CFE62D0"/>
    <w:rsid w:val="773B4CDA"/>
    <w:rsid w:val="792462A1"/>
    <w:rsid w:val="7A4906B4"/>
    <w:rsid w:val="7F6D191B"/>
    <w:rsid w:val="7FFE032C"/>
    <w:rsid w:val="9F9E9058"/>
    <w:rsid w:val="BF3F7484"/>
    <w:rsid w:val="BFF7CD49"/>
    <w:rsid w:val="D1D6F98D"/>
    <w:rsid w:val="D67F9B87"/>
    <w:rsid w:val="F7925DD6"/>
    <w:rsid w:val="F8EFEF1F"/>
    <w:rsid w:val="FBDDDDA6"/>
    <w:rsid w:val="FEDFA595"/>
    <w:rsid w:val="FEFFC5B5"/>
    <w:rsid w:val="FFF7E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1 Char"/>
    <w:basedOn w:val="1"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201</Words>
  <Characters>1146</Characters>
  <Lines>9</Lines>
  <Paragraphs>2</Paragraphs>
  <TotalTime>10.3333333333333</TotalTime>
  <ScaleCrop>false</ScaleCrop>
  <LinksUpToDate>false</LinksUpToDate>
  <CharactersWithSpaces>1345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2018-09-06T15:51:00Z</dcterms:created>
  <dc:creator>lqy</dc:creator>
  <cp:lastModifiedBy>vertesyuan</cp:lastModifiedBy>
  <cp:lastPrinted>2012-10-11T09:35:00Z</cp:lastPrinted>
  <dcterms:modified xsi:type="dcterms:W3CDTF">2021-11-26T03:09:42Z</dcterms:modified>
  <dc:title>[单击此处请键入专业名称]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