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center"/>
        <w:rPr>
          <w:rFonts w:ascii="黑体" w:hAnsi="黑体" w:eastAsia="黑体"/>
          <w:b/>
          <w:sz w:val="40"/>
          <w:szCs w:val="40"/>
        </w:rPr>
      </w:pPr>
      <w:bookmarkStart w:id="0" w:name="_GoBack"/>
      <w:bookmarkEnd w:id="0"/>
      <w:r>
        <w:rPr>
          <w:rFonts w:ascii="黑体" w:hAnsi="黑体" w:eastAsia="黑体"/>
          <w:b/>
          <w:sz w:val="40"/>
          <w:szCs w:val="40"/>
          <w:lang w:bidi="hi-IN"/>
        </w:rPr>
        <w:t>20</w:t>
      </w:r>
      <w:r>
        <w:rPr>
          <w:rFonts w:hint="eastAsia" w:ascii="黑体" w:hAnsi="黑体" w:eastAsia="黑体"/>
          <w:b/>
          <w:sz w:val="40"/>
          <w:szCs w:val="40"/>
          <w:lang w:bidi="hi-IN"/>
        </w:rPr>
        <w:t>2</w:t>
      </w:r>
      <w:r>
        <w:rPr>
          <w:rFonts w:hint="default" w:ascii="黑体" w:hAnsi="黑体" w:eastAsia="黑体"/>
          <w:b/>
          <w:sz w:val="40"/>
          <w:szCs w:val="40"/>
          <w:lang w:bidi="hi-IN"/>
        </w:rPr>
        <w:t>2</w:t>
      </w:r>
      <w:r>
        <w:rPr>
          <w:rFonts w:hint="eastAsia" w:ascii="黑体" w:hAnsi="黑体" w:eastAsia="黑体"/>
          <w:b/>
          <w:sz w:val="40"/>
          <w:szCs w:val="40"/>
        </w:rPr>
        <w:t>年硕士研究生入学考试自命题考试大纲</w:t>
      </w:r>
    </w:p>
    <w:p>
      <w:pPr>
        <w:spacing w:line="500" w:lineRule="exact"/>
        <w:jc w:val="center"/>
        <w:rPr>
          <w:rFonts w:hint="eastAsia" w:ascii="仿宋" w:hAnsi="仿宋" w:eastAsia="仿宋"/>
          <w:sz w:val="28"/>
          <w:szCs w:val="28"/>
        </w:rPr>
      </w:pPr>
      <w:r>
        <w:rPr>
          <w:rFonts w:hint="eastAsia" w:ascii="仿宋" w:hAnsi="仿宋" w:eastAsia="仿宋"/>
          <w:sz w:val="28"/>
          <w:szCs w:val="28"/>
        </w:rPr>
        <w:t>考试科目代码：</w:t>
      </w:r>
      <w:r>
        <w:rPr>
          <w:rFonts w:ascii="仿宋" w:hAnsi="仿宋" w:eastAsia="仿宋"/>
          <w:sz w:val="28"/>
          <w:szCs w:val="28"/>
        </w:rPr>
        <w:t>[</w:t>
      </w:r>
      <w:r>
        <w:rPr>
          <w:rFonts w:hint="eastAsia" w:ascii="仿宋" w:hAnsi="仿宋" w:eastAsia="仿宋"/>
          <w:sz w:val="28"/>
          <w:szCs w:val="28"/>
        </w:rPr>
        <w:t xml:space="preserve">  </w:t>
      </w:r>
      <w:r>
        <w:rPr>
          <w:rFonts w:ascii="仿宋" w:hAnsi="仿宋" w:eastAsia="仿宋"/>
          <w:sz w:val="28"/>
          <w:szCs w:val="28"/>
        </w:rPr>
        <w:t xml:space="preserve">]               </w:t>
      </w:r>
      <w:r>
        <w:rPr>
          <w:rFonts w:hint="eastAsia" w:ascii="仿宋" w:hAnsi="仿宋" w:eastAsia="仿宋"/>
          <w:sz w:val="28"/>
          <w:szCs w:val="28"/>
        </w:rPr>
        <w:t>考试科目名称：</w:t>
      </w:r>
      <w:r>
        <w:rPr>
          <w:rFonts w:hint="eastAsia" w:ascii="仿宋" w:hAnsi="仿宋" w:eastAsia="仿宋"/>
          <w:sz w:val="28"/>
          <w:szCs w:val="28"/>
          <w:lang w:val="en-US" w:eastAsia="zh-Hans"/>
        </w:rPr>
        <w:t>财政管理</w:t>
      </w:r>
    </w:p>
    <w:p>
      <w:pPr>
        <w:spacing w:line="500" w:lineRule="exact"/>
        <w:jc w:val="center"/>
        <w:rPr>
          <w:rFonts w:hint="eastAsia" w:ascii="仿宋" w:hAnsi="仿宋" w:eastAsia="仿宋"/>
          <w:b/>
          <w:sz w:val="28"/>
          <w:szCs w:val="28"/>
        </w:rPr>
      </w:pPr>
    </w:p>
    <w:p>
      <w:pPr>
        <w:pStyle w:val="3"/>
        <w:spacing w:before="156" w:beforeLines="50" w:beforeAutospacing="0" w:after="156" w:afterLines="50" w:afterAutospacing="0" w:line="250" w:lineRule="atLeast"/>
        <w:rPr>
          <w:rFonts w:hint="eastAsia" w:ascii="仿宋" w:hAnsi="仿宋" w:eastAsia="仿宋"/>
          <w:b/>
          <w:sz w:val="32"/>
          <w:szCs w:val="32"/>
        </w:rPr>
      </w:pPr>
      <w:r>
        <w:rPr>
          <w:rFonts w:hint="eastAsia" w:ascii="仿宋" w:hAnsi="仿宋" w:eastAsia="仿宋"/>
          <w:b/>
          <w:sz w:val="32"/>
          <w:szCs w:val="32"/>
        </w:rPr>
        <w:t>一、考试的学科范围</w:t>
      </w:r>
    </w:p>
    <w:p>
      <w:pPr>
        <w:spacing w:before="156" w:beforeLines="50" w:after="156" w:afterLines="50" w:line="400" w:lineRule="exact"/>
        <w:ind w:firstLine="560" w:firstLineChars="200"/>
        <w:rPr>
          <w:rFonts w:hint="eastAsia" w:ascii="仿宋" w:hAnsi="仿宋" w:eastAsia="仿宋"/>
          <w:sz w:val="28"/>
          <w:szCs w:val="28"/>
          <w:lang w:bidi="hi-IN"/>
        </w:rPr>
      </w:pPr>
      <w:r>
        <w:rPr>
          <w:rFonts w:hint="eastAsia" w:ascii="仿宋" w:hAnsi="仿宋" w:eastAsia="仿宋"/>
          <w:sz w:val="28"/>
          <w:szCs w:val="28"/>
          <w:lang w:bidi="hi-IN"/>
        </w:rPr>
        <w:t>考试的学科范围包括：</w:t>
      </w:r>
      <w:r>
        <w:rPr>
          <w:rFonts w:hint="eastAsia" w:ascii="仿宋" w:hAnsi="仿宋" w:eastAsia="仿宋"/>
          <w:sz w:val="28"/>
          <w:szCs w:val="28"/>
          <w:lang w:val="en-US" w:eastAsia="zh-Hans" w:bidi="hi-IN"/>
        </w:rPr>
        <w:t>财政管理理论</w:t>
      </w:r>
      <w:r>
        <w:rPr>
          <w:rFonts w:hint="eastAsia" w:ascii="仿宋" w:hAnsi="仿宋" w:eastAsia="仿宋"/>
          <w:sz w:val="28"/>
          <w:szCs w:val="28"/>
          <w:lang w:bidi="hi-IN"/>
        </w:rPr>
        <w:t>、</w:t>
      </w:r>
      <w:r>
        <w:rPr>
          <w:rFonts w:hint="eastAsia" w:ascii="仿宋" w:hAnsi="仿宋" w:eastAsia="仿宋"/>
          <w:sz w:val="28"/>
          <w:szCs w:val="28"/>
          <w:lang w:val="en-US" w:eastAsia="zh-Hans" w:bidi="hi-IN"/>
        </w:rPr>
        <w:t>财政管理实务</w:t>
      </w:r>
      <w:r>
        <w:rPr>
          <w:rFonts w:hint="eastAsia" w:ascii="仿宋" w:hAnsi="仿宋" w:eastAsia="仿宋"/>
          <w:sz w:val="28"/>
          <w:szCs w:val="28"/>
          <w:lang w:bidi="hi-IN"/>
        </w:rPr>
        <w:t>。具体要点见考试要点。</w:t>
      </w:r>
    </w:p>
    <w:p>
      <w:pPr>
        <w:pStyle w:val="3"/>
        <w:spacing w:before="156" w:beforeLines="50" w:beforeAutospacing="0" w:after="156" w:afterLines="50" w:afterAutospacing="0" w:line="250" w:lineRule="atLeast"/>
        <w:rPr>
          <w:rFonts w:hint="eastAsia" w:ascii="仿宋" w:hAnsi="仿宋" w:eastAsia="仿宋"/>
          <w:b/>
          <w:sz w:val="32"/>
          <w:szCs w:val="32"/>
        </w:rPr>
      </w:pPr>
      <w:r>
        <w:rPr>
          <w:rFonts w:hint="eastAsia" w:ascii="仿宋" w:hAnsi="仿宋" w:eastAsia="仿宋"/>
          <w:b/>
          <w:sz w:val="32"/>
          <w:szCs w:val="32"/>
        </w:rPr>
        <w:t>二、考试形式和试卷结构</w:t>
      </w:r>
    </w:p>
    <w:p>
      <w:pPr>
        <w:spacing w:before="156" w:beforeLines="50" w:after="156" w:afterLines="50" w:line="400" w:lineRule="exact"/>
        <w:ind w:firstLine="560" w:firstLineChars="200"/>
        <w:rPr>
          <w:rFonts w:hint="eastAsia" w:ascii="仿宋" w:hAnsi="仿宋" w:eastAsia="仿宋"/>
          <w:sz w:val="28"/>
          <w:szCs w:val="28"/>
          <w:lang w:bidi="hi-IN"/>
        </w:rPr>
      </w:pPr>
      <w:r>
        <w:rPr>
          <w:rFonts w:hint="eastAsia" w:ascii="仿宋" w:hAnsi="仿宋" w:eastAsia="仿宋"/>
          <w:sz w:val="28"/>
          <w:szCs w:val="28"/>
          <w:lang w:bidi="hi-IN"/>
        </w:rPr>
        <w:t>1、试卷满分及考试时间</w:t>
      </w:r>
    </w:p>
    <w:p>
      <w:pPr>
        <w:spacing w:before="156" w:beforeLines="50" w:after="156" w:afterLines="50" w:line="400" w:lineRule="exact"/>
        <w:ind w:firstLine="560" w:firstLineChars="200"/>
        <w:rPr>
          <w:rFonts w:hint="eastAsia" w:ascii="仿宋" w:hAnsi="仿宋" w:eastAsia="仿宋"/>
          <w:sz w:val="28"/>
          <w:szCs w:val="28"/>
          <w:lang w:bidi="hi-IN"/>
        </w:rPr>
      </w:pPr>
      <w:r>
        <w:rPr>
          <w:rFonts w:hint="eastAsia" w:ascii="仿宋" w:hAnsi="仿宋" w:eastAsia="仿宋"/>
          <w:sz w:val="28"/>
          <w:szCs w:val="28"/>
          <w:lang w:bidi="hi-IN"/>
        </w:rPr>
        <w:t>本试卷满分为150分，考试时间为120分钟。</w:t>
      </w:r>
    </w:p>
    <w:p>
      <w:pPr>
        <w:spacing w:before="156" w:beforeLines="50" w:after="156" w:afterLines="50" w:line="400" w:lineRule="exact"/>
        <w:ind w:firstLine="560" w:firstLineChars="200"/>
        <w:rPr>
          <w:rFonts w:hint="eastAsia" w:ascii="仿宋" w:hAnsi="仿宋" w:eastAsia="仿宋"/>
          <w:sz w:val="28"/>
          <w:szCs w:val="28"/>
          <w:lang w:bidi="hi-IN"/>
        </w:rPr>
      </w:pPr>
      <w:r>
        <w:rPr>
          <w:rFonts w:hint="eastAsia" w:ascii="仿宋" w:hAnsi="仿宋" w:eastAsia="仿宋"/>
          <w:sz w:val="28"/>
          <w:szCs w:val="28"/>
          <w:lang w:bidi="hi-IN"/>
        </w:rPr>
        <w:t>2、答题方式</w:t>
      </w:r>
    </w:p>
    <w:p>
      <w:pPr>
        <w:spacing w:before="156" w:beforeLines="50" w:after="156" w:afterLines="50" w:line="400" w:lineRule="exact"/>
        <w:ind w:firstLine="560" w:firstLineChars="200"/>
        <w:rPr>
          <w:rFonts w:hint="eastAsia" w:ascii="仿宋" w:hAnsi="仿宋" w:eastAsia="仿宋"/>
          <w:sz w:val="28"/>
          <w:szCs w:val="28"/>
          <w:lang w:bidi="hi-IN"/>
        </w:rPr>
      </w:pPr>
      <w:r>
        <w:rPr>
          <w:rFonts w:hint="eastAsia" w:ascii="仿宋" w:hAnsi="仿宋" w:eastAsia="仿宋"/>
          <w:sz w:val="28"/>
          <w:szCs w:val="28"/>
          <w:lang w:bidi="hi-IN"/>
        </w:rPr>
        <w:t>答题方式为闭卷、笔试。</w:t>
      </w:r>
    </w:p>
    <w:p>
      <w:pPr>
        <w:spacing w:before="156" w:beforeLines="50" w:after="156" w:afterLines="50" w:line="400" w:lineRule="exact"/>
        <w:ind w:firstLine="560" w:firstLineChars="200"/>
        <w:rPr>
          <w:rFonts w:hint="eastAsia" w:ascii="仿宋" w:hAnsi="仿宋" w:eastAsia="仿宋"/>
          <w:sz w:val="28"/>
          <w:szCs w:val="28"/>
          <w:lang w:bidi="hi-IN"/>
        </w:rPr>
      </w:pPr>
      <w:r>
        <w:rPr>
          <w:rFonts w:hint="eastAsia" w:ascii="仿宋" w:hAnsi="仿宋" w:eastAsia="仿宋"/>
          <w:sz w:val="28"/>
          <w:szCs w:val="28"/>
          <w:lang w:bidi="hi-IN"/>
        </w:rPr>
        <w:t>3、试卷结构</w:t>
      </w:r>
    </w:p>
    <w:p>
      <w:pPr>
        <w:spacing w:before="156" w:beforeLines="50" w:after="156" w:afterLines="50" w:line="400" w:lineRule="exact"/>
        <w:ind w:firstLine="560" w:firstLineChars="200"/>
        <w:rPr>
          <w:rFonts w:hint="eastAsia" w:ascii="仿宋" w:hAnsi="仿宋" w:eastAsia="仿宋"/>
          <w:sz w:val="28"/>
          <w:szCs w:val="28"/>
          <w:lang w:bidi="hi-IN"/>
        </w:rPr>
      </w:pPr>
      <w:r>
        <w:rPr>
          <w:rFonts w:hint="eastAsia" w:ascii="仿宋" w:hAnsi="仿宋" w:eastAsia="仿宋"/>
          <w:sz w:val="28"/>
          <w:szCs w:val="28"/>
          <w:lang w:val="en-US" w:eastAsia="zh-Hans" w:bidi="hi-IN"/>
        </w:rPr>
        <w:t>财政管理理论</w:t>
      </w:r>
      <w:r>
        <w:rPr>
          <w:rFonts w:hint="eastAsia" w:ascii="仿宋" w:hAnsi="仿宋" w:eastAsia="仿宋"/>
          <w:sz w:val="28"/>
          <w:szCs w:val="28"/>
          <w:lang w:bidi="hi-IN"/>
        </w:rPr>
        <w:t>考核的比例为</w:t>
      </w:r>
      <w:r>
        <w:rPr>
          <w:rFonts w:hint="default" w:ascii="仿宋" w:hAnsi="仿宋" w:eastAsia="仿宋"/>
          <w:sz w:val="28"/>
          <w:szCs w:val="28"/>
          <w:lang w:bidi="hi-IN"/>
        </w:rPr>
        <w:t>3</w:t>
      </w:r>
      <w:r>
        <w:rPr>
          <w:rFonts w:hint="eastAsia" w:ascii="仿宋" w:hAnsi="仿宋" w:eastAsia="仿宋"/>
          <w:sz w:val="28"/>
          <w:szCs w:val="28"/>
          <w:lang w:bidi="hi-IN"/>
        </w:rPr>
        <w:t>0%，分值为</w:t>
      </w:r>
      <w:r>
        <w:rPr>
          <w:rFonts w:hint="default" w:ascii="仿宋" w:hAnsi="仿宋" w:eastAsia="仿宋"/>
          <w:sz w:val="28"/>
          <w:szCs w:val="28"/>
          <w:lang w:bidi="hi-IN"/>
        </w:rPr>
        <w:t>45</w:t>
      </w:r>
      <w:r>
        <w:rPr>
          <w:rFonts w:hint="eastAsia" w:ascii="仿宋" w:hAnsi="仿宋" w:eastAsia="仿宋"/>
          <w:sz w:val="28"/>
          <w:szCs w:val="28"/>
          <w:lang w:bidi="hi-IN"/>
        </w:rPr>
        <w:t>分;</w:t>
      </w:r>
    </w:p>
    <w:p>
      <w:pPr>
        <w:spacing w:before="156" w:beforeLines="50" w:after="156" w:afterLines="50" w:line="400" w:lineRule="exact"/>
        <w:ind w:firstLine="560" w:firstLineChars="200"/>
        <w:rPr>
          <w:rFonts w:hint="eastAsia" w:ascii="仿宋" w:hAnsi="仿宋" w:eastAsia="仿宋"/>
          <w:sz w:val="28"/>
          <w:szCs w:val="28"/>
          <w:lang w:bidi="hi-IN"/>
        </w:rPr>
      </w:pPr>
      <w:r>
        <w:rPr>
          <w:rFonts w:hint="eastAsia" w:ascii="仿宋" w:hAnsi="仿宋" w:eastAsia="仿宋"/>
          <w:sz w:val="28"/>
          <w:szCs w:val="28"/>
          <w:lang w:val="en-US" w:eastAsia="zh-Hans" w:bidi="hi-IN"/>
        </w:rPr>
        <w:t>财政管理实务</w:t>
      </w:r>
      <w:r>
        <w:rPr>
          <w:rFonts w:hint="eastAsia" w:ascii="仿宋" w:hAnsi="仿宋" w:eastAsia="仿宋"/>
          <w:sz w:val="28"/>
          <w:szCs w:val="28"/>
          <w:lang w:bidi="hi-IN"/>
        </w:rPr>
        <w:t>考核的比例为</w:t>
      </w:r>
      <w:r>
        <w:rPr>
          <w:rFonts w:hint="default" w:ascii="仿宋" w:hAnsi="仿宋" w:eastAsia="仿宋"/>
          <w:sz w:val="28"/>
          <w:szCs w:val="28"/>
          <w:lang w:bidi="hi-IN"/>
        </w:rPr>
        <w:t>7</w:t>
      </w:r>
      <w:r>
        <w:rPr>
          <w:rFonts w:hint="eastAsia" w:ascii="仿宋" w:hAnsi="仿宋" w:eastAsia="仿宋"/>
          <w:sz w:val="28"/>
          <w:szCs w:val="28"/>
          <w:lang w:bidi="hi-IN"/>
        </w:rPr>
        <w:t>0%，分值为</w:t>
      </w:r>
      <w:r>
        <w:rPr>
          <w:rFonts w:hint="default" w:ascii="仿宋" w:hAnsi="仿宋" w:eastAsia="仿宋"/>
          <w:sz w:val="28"/>
          <w:szCs w:val="28"/>
          <w:lang w:bidi="hi-IN"/>
        </w:rPr>
        <w:t>105</w:t>
      </w:r>
      <w:r>
        <w:rPr>
          <w:rFonts w:hint="eastAsia" w:ascii="仿宋" w:hAnsi="仿宋" w:eastAsia="仿宋"/>
          <w:sz w:val="28"/>
          <w:szCs w:val="28"/>
          <w:lang w:bidi="hi-IN"/>
        </w:rPr>
        <w:t>分;</w:t>
      </w:r>
    </w:p>
    <w:p>
      <w:pPr>
        <w:spacing w:before="156" w:beforeLines="50" w:after="156" w:afterLines="50" w:line="400" w:lineRule="exact"/>
        <w:ind w:firstLine="560" w:firstLineChars="200"/>
        <w:rPr>
          <w:rFonts w:hint="eastAsia" w:ascii="仿宋" w:hAnsi="仿宋" w:eastAsia="仿宋"/>
          <w:sz w:val="28"/>
          <w:szCs w:val="28"/>
          <w:lang w:bidi="hi-IN"/>
        </w:rPr>
      </w:pPr>
      <w:r>
        <w:rPr>
          <w:rFonts w:hint="eastAsia" w:ascii="仿宋" w:hAnsi="仿宋" w:eastAsia="仿宋"/>
          <w:sz w:val="28"/>
          <w:szCs w:val="28"/>
          <w:lang w:bidi="hi-IN"/>
        </w:rPr>
        <w:t>4、考试题型</w:t>
      </w:r>
    </w:p>
    <w:p>
      <w:pPr>
        <w:spacing w:before="156" w:beforeLines="50" w:after="156" w:afterLines="50" w:line="400" w:lineRule="exact"/>
        <w:ind w:firstLine="560" w:firstLineChars="200"/>
        <w:rPr>
          <w:rFonts w:hint="eastAsia" w:ascii="仿宋" w:hAnsi="仿宋" w:eastAsia="仿宋"/>
          <w:sz w:val="28"/>
          <w:szCs w:val="28"/>
          <w:lang w:val="en-US" w:eastAsia="zh-Hans" w:bidi="hi-IN"/>
        </w:rPr>
      </w:pPr>
      <w:r>
        <w:rPr>
          <w:rFonts w:hint="eastAsia" w:ascii="仿宋" w:hAnsi="仿宋" w:eastAsia="仿宋"/>
          <w:sz w:val="28"/>
          <w:szCs w:val="28"/>
          <w:lang w:bidi="hi-IN"/>
        </w:rPr>
        <w:t>名词解释6题，每题5分，共30分</w:t>
      </w:r>
    </w:p>
    <w:p>
      <w:pPr>
        <w:spacing w:before="156" w:beforeLines="50" w:after="156" w:afterLines="50" w:line="400" w:lineRule="exact"/>
        <w:ind w:firstLine="560" w:firstLineChars="200"/>
        <w:rPr>
          <w:rFonts w:hint="eastAsia" w:ascii="仿宋" w:hAnsi="仿宋" w:eastAsia="仿宋"/>
          <w:sz w:val="28"/>
          <w:szCs w:val="28"/>
          <w:lang w:bidi="hi-IN"/>
        </w:rPr>
      </w:pPr>
      <w:r>
        <w:rPr>
          <w:rFonts w:hint="eastAsia" w:ascii="仿宋" w:hAnsi="仿宋" w:eastAsia="仿宋"/>
          <w:sz w:val="28"/>
          <w:szCs w:val="28"/>
          <w:lang w:bidi="hi-IN"/>
        </w:rPr>
        <w:t>简答题</w:t>
      </w:r>
      <w:r>
        <w:rPr>
          <w:rFonts w:hint="default" w:ascii="仿宋" w:hAnsi="仿宋" w:eastAsia="仿宋"/>
          <w:sz w:val="28"/>
          <w:szCs w:val="28"/>
          <w:lang w:bidi="hi-IN"/>
        </w:rPr>
        <w:t>4</w:t>
      </w:r>
      <w:r>
        <w:rPr>
          <w:rFonts w:hint="eastAsia" w:ascii="仿宋" w:hAnsi="仿宋" w:eastAsia="仿宋"/>
          <w:sz w:val="28"/>
          <w:szCs w:val="28"/>
          <w:lang w:bidi="hi-IN"/>
        </w:rPr>
        <w:t>题，每小题1</w:t>
      </w:r>
      <w:r>
        <w:rPr>
          <w:rFonts w:hint="default" w:ascii="仿宋" w:hAnsi="仿宋" w:eastAsia="仿宋"/>
          <w:sz w:val="28"/>
          <w:szCs w:val="28"/>
          <w:lang w:bidi="hi-IN"/>
        </w:rPr>
        <w:t>5</w:t>
      </w:r>
      <w:r>
        <w:rPr>
          <w:rFonts w:hint="eastAsia" w:ascii="仿宋" w:hAnsi="仿宋" w:eastAsia="仿宋"/>
          <w:sz w:val="28"/>
          <w:szCs w:val="28"/>
          <w:lang w:bidi="hi-IN"/>
        </w:rPr>
        <w:t>分，共</w:t>
      </w:r>
      <w:r>
        <w:rPr>
          <w:rFonts w:hint="default" w:ascii="仿宋" w:hAnsi="仿宋" w:eastAsia="仿宋"/>
          <w:sz w:val="28"/>
          <w:szCs w:val="28"/>
          <w:lang w:bidi="hi-IN"/>
        </w:rPr>
        <w:t>6</w:t>
      </w:r>
      <w:r>
        <w:rPr>
          <w:rFonts w:hint="eastAsia" w:ascii="仿宋" w:hAnsi="仿宋" w:eastAsia="仿宋"/>
          <w:sz w:val="28"/>
          <w:szCs w:val="28"/>
          <w:lang w:bidi="hi-IN"/>
        </w:rPr>
        <w:t>0分;</w:t>
      </w:r>
    </w:p>
    <w:p>
      <w:pPr>
        <w:spacing w:before="156" w:beforeLines="50" w:after="156" w:afterLines="50" w:line="400" w:lineRule="exact"/>
        <w:ind w:firstLine="560" w:firstLineChars="200"/>
        <w:rPr>
          <w:rFonts w:hint="eastAsia" w:ascii="仿宋" w:hAnsi="仿宋" w:eastAsia="仿宋"/>
          <w:sz w:val="28"/>
          <w:szCs w:val="28"/>
          <w:lang w:bidi="hi-IN"/>
        </w:rPr>
      </w:pPr>
      <w:r>
        <w:rPr>
          <w:rFonts w:hint="eastAsia" w:ascii="仿宋" w:hAnsi="仿宋" w:eastAsia="仿宋"/>
          <w:sz w:val="28"/>
          <w:szCs w:val="28"/>
          <w:lang w:bidi="hi-IN"/>
        </w:rPr>
        <w:t>论述题</w:t>
      </w:r>
      <w:r>
        <w:rPr>
          <w:rFonts w:hint="default" w:ascii="仿宋" w:hAnsi="仿宋" w:eastAsia="仿宋"/>
          <w:sz w:val="28"/>
          <w:szCs w:val="28"/>
          <w:lang w:bidi="hi-IN"/>
        </w:rPr>
        <w:t>3</w:t>
      </w:r>
      <w:r>
        <w:rPr>
          <w:rFonts w:hint="eastAsia" w:ascii="仿宋" w:hAnsi="仿宋" w:eastAsia="仿宋"/>
          <w:sz w:val="28"/>
          <w:szCs w:val="28"/>
          <w:lang w:bidi="hi-IN"/>
        </w:rPr>
        <w:t>题，每题20分，共</w:t>
      </w:r>
      <w:r>
        <w:rPr>
          <w:rFonts w:hint="default" w:ascii="仿宋" w:hAnsi="仿宋" w:eastAsia="仿宋"/>
          <w:sz w:val="28"/>
          <w:szCs w:val="28"/>
          <w:lang w:bidi="hi-IN"/>
        </w:rPr>
        <w:t>6</w:t>
      </w:r>
      <w:r>
        <w:rPr>
          <w:rFonts w:hint="eastAsia" w:ascii="仿宋" w:hAnsi="仿宋" w:eastAsia="仿宋"/>
          <w:sz w:val="28"/>
          <w:szCs w:val="28"/>
          <w:lang w:bidi="hi-IN"/>
        </w:rPr>
        <w:t>0分。</w:t>
      </w:r>
    </w:p>
    <w:p>
      <w:pPr>
        <w:pStyle w:val="3"/>
        <w:spacing w:before="156" w:beforeLines="50" w:beforeAutospacing="0" w:after="156" w:afterLines="50" w:afterAutospacing="0" w:line="250" w:lineRule="atLeast"/>
        <w:rPr>
          <w:rFonts w:hint="eastAsia" w:ascii="仿宋" w:hAnsi="仿宋" w:eastAsia="仿宋" w:cs="新宋体"/>
          <w:color w:val="333333"/>
          <w:sz w:val="21"/>
          <w:szCs w:val="21"/>
        </w:rPr>
      </w:pPr>
      <w:r>
        <w:rPr>
          <w:rFonts w:hint="eastAsia" w:ascii="仿宋" w:hAnsi="仿宋" w:eastAsia="仿宋"/>
          <w:b/>
          <w:sz w:val="32"/>
          <w:szCs w:val="32"/>
        </w:rPr>
        <w:t>三、考试内容与考试要求</w:t>
      </w:r>
    </w:p>
    <w:p>
      <w:pPr>
        <w:spacing w:before="156" w:beforeLines="50" w:after="156" w:afterLines="50" w:line="500" w:lineRule="exact"/>
        <w:ind w:firstLine="480"/>
        <w:rPr>
          <w:rFonts w:hint="eastAsia" w:ascii="仿宋" w:hAnsi="仿宋" w:eastAsia="仿宋"/>
          <w:b/>
          <w:sz w:val="32"/>
          <w:szCs w:val="32"/>
          <w:lang w:bidi="hi-IN"/>
        </w:rPr>
      </w:pPr>
      <w:r>
        <w:rPr>
          <w:rFonts w:hint="eastAsia" w:ascii="仿宋" w:hAnsi="仿宋" w:eastAsia="仿宋"/>
          <w:b/>
          <w:sz w:val="32"/>
          <w:szCs w:val="32"/>
          <w:lang w:bidi="hi-IN"/>
        </w:rPr>
        <w:t>●考试目标</w:t>
      </w:r>
    </w:p>
    <w:p>
      <w:pPr>
        <w:spacing w:before="156" w:beforeLines="50" w:after="156" w:afterLines="50" w:line="400" w:lineRule="exact"/>
        <w:ind w:firstLine="560" w:firstLineChars="200"/>
        <w:rPr>
          <w:rFonts w:hint="eastAsia" w:ascii="仿宋" w:hAnsi="仿宋" w:eastAsia="仿宋"/>
          <w:sz w:val="28"/>
          <w:szCs w:val="28"/>
          <w:lang w:bidi="hi-IN"/>
        </w:rPr>
      </w:pPr>
      <w:r>
        <w:rPr>
          <w:rFonts w:hint="eastAsia" w:ascii="仿宋" w:hAnsi="仿宋" w:eastAsia="仿宋"/>
          <w:sz w:val="28"/>
          <w:szCs w:val="28"/>
          <w:lang w:bidi="hi-IN"/>
        </w:rPr>
        <w:t>1、</w:t>
      </w:r>
      <w:r>
        <w:rPr>
          <w:rFonts w:hint="eastAsia" w:ascii="仿宋" w:hAnsi="仿宋" w:eastAsia="仿宋"/>
          <w:sz w:val="28"/>
          <w:szCs w:val="28"/>
          <w:lang w:val="en-US" w:eastAsia="zh-Hans" w:bidi="hi-IN"/>
        </w:rPr>
        <w:t>认识</w:t>
      </w:r>
      <w:r>
        <w:rPr>
          <w:rFonts w:hint="eastAsia" w:ascii="仿宋" w:hAnsi="仿宋" w:eastAsia="仿宋"/>
          <w:sz w:val="28"/>
          <w:szCs w:val="28"/>
          <w:lang w:bidi="hi-IN"/>
        </w:rPr>
        <w:t>课程的性质、研究对象及任务，掌握课程的基本内容、体系和结构</w:t>
      </w:r>
      <w:r>
        <w:rPr>
          <w:rFonts w:hint="eastAsia" w:ascii="仿宋" w:hAnsi="仿宋" w:eastAsia="仿宋"/>
          <w:sz w:val="28"/>
          <w:szCs w:val="28"/>
          <w:lang w:val="en-US" w:eastAsia="zh-Hans" w:bidi="hi-IN"/>
        </w:rPr>
        <w:t>等内容</w:t>
      </w:r>
      <w:r>
        <w:rPr>
          <w:rFonts w:hint="eastAsia" w:ascii="仿宋" w:hAnsi="仿宋" w:eastAsia="仿宋"/>
          <w:sz w:val="28"/>
          <w:szCs w:val="28"/>
          <w:lang w:bidi="hi-IN"/>
        </w:rPr>
        <w:t>。</w:t>
      </w:r>
    </w:p>
    <w:p>
      <w:pPr>
        <w:spacing w:before="156" w:beforeLines="50" w:after="156" w:afterLines="50" w:line="400" w:lineRule="exact"/>
        <w:ind w:firstLine="560" w:firstLineChars="200"/>
        <w:rPr>
          <w:rFonts w:hint="eastAsia" w:ascii="仿宋" w:hAnsi="仿宋" w:eastAsia="仿宋"/>
          <w:sz w:val="28"/>
          <w:szCs w:val="28"/>
          <w:lang w:val="en-US" w:eastAsia="zh-Hans" w:bidi="hi-IN"/>
        </w:rPr>
      </w:pPr>
      <w:r>
        <w:rPr>
          <w:rFonts w:hint="eastAsia" w:ascii="仿宋" w:hAnsi="仿宋" w:eastAsia="仿宋"/>
          <w:sz w:val="28"/>
          <w:szCs w:val="28"/>
          <w:lang w:bidi="hi-IN"/>
        </w:rPr>
        <w:t>2、</w:t>
      </w:r>
      <w:r>
        <w:rPr>
          <w:rFonts w:hint="eastAsia" w:ascii="仿宋" w:hAnsi="仿宋" w:eastAsia="仿宋"/>
          <w:sz w:val="28"/>
          <w:szCs w:val="28"/>
          <w:lang w:val="en-US" w:eastAsia="zh-Hans" w:bidi="hi-IN"/>
        </w:rPr>
        <w:t>认识财政管理</w:t>
      </w:r>
      <w:r>
        <w:rPr>
          <w:rFonts w:hint="eastAsia" w:ascii="仿宋" w:hAnsi="仿宋" w:eastAsia="仿宋"/>
          <w:sz w:val="28"/>
          <w:szCs w:val="28"/>
          <w:lang w:bidi="hi-IN"/>
        </w:rPr>
        <w:t>的</w:t>
      </w:r>
      <w:r>
        <w:rPr>
          <w:rFonts w:hint="eastAsia" w:ascii="仿宋" w:hAnsi="仿宋" w:eastAsia="仿宋"/>
          <w:sz w:val="28"/>
          <w:szCs w:val="28"/>
          <w:lang w:val="en-US" w:eastAsia="zh-Hans" w:bidi="hi-IN"/>
        </w:rPr>
        <w:t>基本原理</w:t>
      </w:r>
      <w:r>
        <w:rPr>
          <w:rFonts w:hint="default" w:ascii="仿宋" w:hAnsi="仿宋" w:eastAsia="仿宋"/>
          <w:sz w:val="28"/>
          <w:szCs w:val="28"/>
          <w:lang w:eastAsia="zh-Hans" w:bidi="hi-IN"/>
        </w:rPr>
        <w:t>，</w:t>
      </w:r>
      <w:r>
        <w:rPr>
          <w:rFonts w:hint="eastAsia" w:ascii="仿宋" w:hAnsi="仿宋" w:eastAsia="仿宋"/>
          <w:sz w:val="28"/>
          <w:szCs w:val="28"/>
          <w:lang w:val="en-US" w:eastAsia="zh-Hans" w:bidi="hi-IN"/>
        </w:rPr>
        <w:t>包括</w:t>
      </w:r>
      <w:r>
        <w:rPr>
          <w:rFonts w:hint="eastAsia" w:ascii="仿宋" w:hAnsi="仿宋" w:eastAsia="仿宋"/>
          <w:sz w:val="28"/>
          <w:szCs w:val="28"/>
          <w:lang w:bidi="hi-IN"/>
        </w:rPr>
        <w:t>基本概念、</w:t>
      </w:r>
      <w:r>
        <w:rPr>
          <w:rFonts w:hint="eastAsia" w:ascii="仿宋" w:hAnsi="仿宋" w:eastAsia="仿宋"/>
          <w:sz w:val="28"/>
          <w:szCs w:val="28"/>
          <w:lang w:val="en-US" w:eastAsia="zh-Hans" w:bidi="hi-IN"/>
        </w:rPr>
        <w:t>原则</w:t>
      </w:r>
      <w:r>
        <w:rPr>
          <w:rFonts w:hint="default" w:ascii="仿宋" w:hAnsi="仿宋" w:eastAsia="仿宋"/>
          <w:sz w:val="28"/>
          <w:szCs w:val="28"/>
          <w:lang w:eastAsia="zh-Hans" w:bidi="hi-IN"/>
        </w:rPr>
        <w:t>、</w:t>
      </w:r>
      <w:r>
        <w:rPr>
          <w:rFonts w:hint="eastAsia" w:ascii="仿宋" w:hAnsi="仿宋" w:eastAsia="仿宋"/>
          <w:sz w:val="28"/>
          <w:szCs w:val="28"/>
          <w:lang w:val="en-US" w:eastAsia="zh-Hans" w:bidi="hi-IN"/>
        </w:rPr>
        <w:t>职能</w:t>
      </w:r>
      <w:r>
        <w:rPr>
          <w:rFonts w:hint="default" w:ascii="仿宋" w:hAnsi="仿宋" w:eastAsia="仿宋"/>
          <w:sz w:val="28"/>
          <w:szCs w:val="28"/>
          <w:lang w:eastAsia="zh-Hans" w:bidi="hi-IN"/>
        </w:rPr>
        <w:t>、</w:t>
      </w:r>
      <w:r>
        <w:rPr>
          <w:rFonts w:hint="eastAsia" w:ascii="仿宋" w:hAnsi="仿宋" w:eastAsia="仿宋"/>
          <w:sz w:val="28"/>
          <w:szCs w:val="28"/>
          <w:lang w:val="en-US" w:eastAsia="zh-Hans" w:bidi="hi-IN"/>
        </w:rPr>
        <w:t>方法和系统等内容</w:t>
      </w:r>
      <w:r>
        <w:rPr>
          <w:rFonts w:hint="default" w:ascii="仿宋" w:hAnsi="仿宋" w:eastAsia="仿宋"/>
          <w:sz w:val="28"/>
          <w:szCs w:val="28"/>
          <w:lang w:eastAsia="zh-Hans" w:bidi="hi-IN"/>
        </w:rPr>
        <w:t>。</w:t>
      </w:r>
    </w:p>
    <w:p>
      <w:pPr>
        <w:spacing w:before="156" w:beforeLines="50" w:after="156" w:afterLines="50" w:line="400" w:lineRule="exact"/>
        <w:ind w:firstLine="560" w:firstLineChars="200"/>
        <w:rPr>
          <w:rFonts w:hint="eastAsia" w:ascii="仿宋" w:hAnsi="仿宋" w:eastAsia="仿宋"/>
          <w:sz w:val="28"/>
          <w:szCs w:val="28"/>
          <w:lang w:bidi="hi-IN"/>
        </w:rPr>
      </w:pPr>
      <w:r>
        <w:rPr>
          <w:rFonts w:hint="eastAsia" w:ascii="仿宋" w:hAnsi="仿宋" w:eastAsia="仿宋"/>
          <w:sz w:val="28"/>
          <w:szCs w:val="28"/>
          <w:lang w:bidi="hi-IN"/>
        </w:rPr>
        <w:t>3</w:t>
      </w:r>
      <w:r>
        <w:rPr>
          <w:rFonts w:hint="default" w:ascii="仿宋" w:hAnsi="仿宋" w:eastAsia="仿宋"/>
          <w:sz w:val="28"/>
          <w:szCs w:val="28"/>
          <w:lang w:bidi="hi-IN"/>
        </w:rPr>
        <w:t>、</w:t>
      </w:r>
      <w:r>
        <w:rPr>
          <w:rFonts w:hint="eastAsia" w:ascii="仿宋" w:hAnsi="仿宋" w:eastAsia="仿宋"/>
          <w:sz w:val="28"/>
          <w:szCs w:val="28"/>
          <w:lang w:val="en-US" w:eastAsia="zh-Hans" w:bidi="hi-IN"/>
        </w:rPr>
        <w:t>认识财政管理的实务活动</w:t>
      </w:r>
      <w:r>
        <w:rPr>
          <w:rFonts w:hint="default" w:ascii="仿宋" w:hAnsi="仿宋" w:eastAsia="仿宋"/>
          <w:sz w:val="28"/>
          <w:szCs w:val="28"/>
          <w:lang w:eastAsia="zh-Hans" w:bidi="hi-IN"/>
        </w:rPr>
        <w:t>。</w:t>
      </w:r>
      <w:r>
        <w:rPr>
          <w:rFonts w:hint="eastAsia" w:ascii="仿宋" w:hAnsi="仿宋" w:eastAsia="仿宋"/>
          <w:sz w:val="28"/>
          <w:szCs w:val="28"/>
          <w:lang w:val="en-US" w:eastAsia="zh-Hans" w:bidi="hi-IN"/>
        </w:rPr>
        <w:t>包括政府会计管理</w:t>
      </w:r>
      <w:r>
        <w:rPr>
          <w:rFonts w:hint="default" w:ascii="仿宋" w:hAnsi="仿宋" w:eastAsia="仿宋"/>
          <w:sz w:val="28"/>
          <w:szCs w:val="28"/>
          <w:lang w:eastAsia="zh-Hans" w:bidi="hi-IN"/>
        </w:rPr>
        <w:t>、</w:t>
      </w:r>
      <w:r>
        <w:rPr>
          <w:rFonts w:hint="eastAsia" w:ascii="仿宋" w:hAnsi="仿宋" w:eastAsia="仿宋"/>
          <w:sz w:val="28"/>
          <w:szCs w:val="28"/>
          <w:lang w:val="en-US" w:eastAsia="zh-Hans" w:bidi="hi-IN"/>
        </w:rPr>
        <w:t>政府预算管理</w:t>
      </w:r>
      <w:r>
        <w:rPr>
          <w:rFonts w:hint="default" w:ascii="仿宋" w:hAnsi="仿宋" w:eastAsia="仿宋"/>
          <w:sz w:val="28"/>
          <w:szCs w:val="28"/>
          <w:lang w:eastAsia="zh-Hans" w:bidi="hi-IN"/>
        </w:rPr>
        <w:t>、</w:t>
      </w:r>
      <w:r>
        <w:rPr>
          <w:rFonts w:hint="eastAsia" w:ascii="仿宋" w:hAnsi="仿宋" w:eastAsia="仿宋"/>
          <w:sz w:val="28"/>
          <w:szCs w:val="28"/>
          <w:lang w:val="en-US" w:eastAsia="zh-Hans" w:bidi="hi-IN"/>
        </w:rPr>
        <w:t>税收管理</w:t>
      </w:r>
      <w:r>
        <w:rPr>
          <w:rFonts w:hint="default" w:ascii="仿宋" w:hAnsi="仿宋" w:eastAsia="仿宋"/>
          <w:sz w:val="28"/>
          <w:szCs w:val="28"/>
          <w:lang w:eastAsia="zh-Hans" w:bidi="hi-IN"/>
        </w:rPr>
        <w:t>、</w:t>
      </w:r>
      <w:r>
        <w:rPr>
          <w:rFonts w:hint="eastAsia" w:ascii="仿宋" w:hAnsi="仿宋" w:eastAsia="仿宋"/>
          <w:sz w:val="28"/>
          <w:szCs w:val="28"/>
          <w:lang w:val="en-US" w:eastAsia="zh-Hans" w:bidi="hi-IN"/>
        </w:rPr>
        <w:t>政府收费管理</w:t>
      </w:r>
      <w:r>
        <w:rPr>
          <w:rFonts w:hint="default" w:ascii="仿宋" w:hAnsi="仿宋" w:eastAsia="仿宋"/>
          <w:sz w:val="28"/>
          <w:szCs w:val="28"/>
          <w:lang w:eastAsia="zh-Hans" w:bidi="hi-IN"/>
        </w:rPr>
        <w:t>、</w:t>
      </w:r>
      <w:r>
        <w:rPr>
          <w:rFonts w:hint="eastAsia" w:ascii="仿宋" w:hAnsi="仿宋" w:eastAsia="仿宋"/>
          <w:sz w:val="28"/>
          <w:szCs w:val="28"/>
          <w:lang w:val="en-US" w:eastAsia="zh-Hans" w:bidi="hi-IN"/>
        </w:rPr>
        <w:t>国有资产管理</w:t>
      </w:r>
      <w:r>
        <w:rPr>
          <w:rFonts w:hint="default" w:ascii="仿宋" w:hAnsi="仿宋" w:eastAsia="仿宋"/>
          <w:sz w:val="28"/>
          <w:szCs w:val="28"/>
          <w:lang w:eastAsia="zh-Hans" w:bidi="hi-IN"/>
        </w:rPr>
        <w:t>、</w:t>
      </w:r>
      <w:r>
        <w:rPr>
          <w:rFonts w:hint="eastAsia" w:ascii="仿宋" w:hAnsi="仿宋" w:eastAsia="仿宋"/>
          <w:sz w:val="28"/>
          <w:szCs w:val="28"/>
          <w:lang w:val="en-US" w:eastAsia="zh-Hans" w:bidi="hi-IN"/>
        </w:rPr>
        <w:t>国债管理</w:t>
      </w:r>
      <w:r>
        <w:rPr>
          <w:rFonts w:hint="default" w:ascii="仿宋" w:hAnsi="仿宋" w:eastAsia="仿宋"/>
          <w:sz w:val="28"/>
          <w:szCs w:val="28"/>
          <w:lang w:eastAsia="zh-Hans" w:bidi="hi-IN"/>
        </w:rPr>
        <w:t>、</w:t>
      </w:r>
      <w:r>
        <w:rPr>
          <w:rFonts w:hint="eastAsia" w:ascii="仿宋" w:hAnsi="仿宋" w:eastAsia="仿宋"/>
          <w:sz w:val="28"/>
          <w:szCs w:val="28"/>
          <w:lang w:val="en-US" w:eastAsia="zh-Hans" w:bidi="hi-IN"/>
        </w:rPr>
        <w:t>政府采购管理等内容</w:t>
      </w:r>
      <w:r>
        <w:rPr>
          <w:rFonts w:hint="default" w:ascii="仿宋" w:hAnsi="仿宋" w:eastAsia="仿宋"/>
          <w:sz w:val="28"/>
          <w:szCs w:val="28"/>
          <w:lang w:eastAsia="zh-Hans" w:bidi="hi-IN"/>
        </w:rPr>
        <w:t>。</w:t>
      </w:r>
    </w:p>
    <w:p>
      <w:pPr>
        <w:spacing w:before="156" w:beforeLines="50" w:after="156" w:afterLines="50" w:line="500" w:lineRule="exact"/>
        <w:ind w:firstLine="480"/>
        <w:rPr>
          <w:rFonts w:hint="eastAsia" w:ascii="仿宋" w:hAnsi="仿宋" w:eastAsia="仿宋" w:cs="新宋体"/>
          <w:color w:val="333333"/>
          <w:sz w:val="28"/>
          <w:szCs w:val="28"/>
        </w:rPr>
      </w:pPr>
      <w:r>
        <w:rPr>
          <w:rFonts w:hint="eastAsia" w:ascii="仿宋" w:hAnsi="仿宋" w:eastAsia="仿宋"/>
          <w:b/>
          <w:sz w:val="32"/>
          <w:szCs w:val="32"/>
          <w:lang w:bidi="hi-IN"/>
        </w:rPr>
        <w:t>●考试内容</w:t>
      </w:r>
    </w:p>
    <w:p>
      <w:pPr>
        <w:spacing w:before="156" w:beforeLines="50" w:after="156" w:afterLines="50" w:line="400" w:lineRule="exact"/>
        <w:ind w:firstLine="560" w:firstLineChars="200"/>
        <w:rPr>
          <w:rFonts w:hint="eastAsia" w:ascii="仿宋" w:hAnsi="仿宋" w:eastAsia="仿宋"/>
          <w:sz w:val="28"/>
          <w:szCs w:val="28"/>
          <w:lang w:bidi="hi-IN"/>
        </w:rPr>
      </w:pPr>
      <w:r>
        <w:rPr>
          <w:rFonts w:hint="eastAsia" w:ascii="仿宋" w:hAnsi="仿宋" w:eastAsia="仿宋"/>
          <w:sz w:val="28"/>
          <w:szCs w:val="28"/>
          <w:lang w:bidi="hi-IN"/>
        </w:rPr>
        <w:t>(一)</w:t>
      </w:r>
      <w:r>
        <w:rPr>
          <w:rFonts w:hint="eastAsia" w:ascii="仿宋" w:hAnsi="仿宋" w:eastAsia="仿宋"/>
          <w:sz w:val="28"/>
          <w:szCs w:val="28"/>
          <w:lang w:val="en-US" w:eastAsia="zh-Hans" w:bidi="hi-IN"/>
        </w:rPr>
        <w:t>财政管理理论</w:t>
      </w:r>
    </w:p>
    <w:p>
      <w:pPr>
        <w:spacing w:before="156" w:beforeLines="50" w:after="156" w:afterLines="50" w:line="400" w:lineRule="exact"/>
        <w:ind w:firstLine="560" w:firstLineChars="200"/>
        <w:rPr>
          <w:rFonts w:hint="eastAsia" w:ascii="仿宋" w:hAnsi="仿宋" w:eastAsia="仿宋"/>
          <w:sz w:val="28"/>
          <w:szCs w:val="28"/>
          <w:lang w:bidi="hi-IN"/>
        </w:rPr>
      </w:pPr>
      <w:r>
        <w:rPr>
          <w:rFonts w:hint="eastAsia" w:ascii="仿宋" w:hAnsi="仿宋" w:eastAsia="仿宋"/>
          <w:sz w:val="28"/>
          <w:szCs w:val="28"/>
          <w:lang w:bidi="hi-IN"/>
        </w:rPr>
        <w:t>1、</w:t>
      </w:r>
      <w:r>
        <w:rPr>
          <w:rFonts w:hint="eastAsia" w:ascii="仿宋" w:hAnsi="仿宋" w:eastAsia="仿宋"/>
          <w:sz w:val="28"/>
          <w:szCs w:val="28"/>
          <w:lang w:val="en-US" w:eastAsia="zh-Hans" w:bidi="hi-IN"/>
        </w:rPr>
        <w:t>财政管理概论</w:t>
      </w:r>
    </w:p>
    <w:p>
      <w:pPr>
        <w:spacing w:before="156" w:beforeLines="50" w:after="156" w:afterLines="50" w:line="400" w:lineRule="exact"/>
        <w:ind w:firstLine="560" w:firstLineChars="200"/>
        <w:rPr>
          <w:rFonts w:hint="eastAsia" w:ascii="仿宋" w:hAnsi="仿宋" w:eastAsia="仿宋"/>
          <w:sz w:val="28"/>
          <w:szCs w:val="28"/>
          <w:lang w:bidi="hi-IN"/>
        </w:rPr>
      </w:pPr>
      <w:r>
        <w:rPr>
          <w:rFonts w:hint="eastAsia" w:ascii="仿宋" w:hAnsi="仿宋" w:eastAsia="仿宋"/>
          <w:sz w:val="28"/>
          <w:szCs w:val="28"/>
          <w:lang w:bidi="hi-IN"/>
        </w:rPr>
        <w:t>了解公共财政管理的对象与内容，包括：管理的一般概念、公共财政管理的对象、公共财政管理的内容、公共财政管理的定义；了解公共财政管理的基础理论，具体包括：管理的一般原理、公共财政活动的本质特征、公共财政活动的基本要求</w:t>
      </w:r>
      <w:r>
        <w:rPr>
          <w:rFonts w:hint="default" w:ascii="仿宋" w:hAnsi="仿宋" w:eastAsia="仿宋"/>
          <w:sz w:val="28"/>
          <w:szCs w:val="28"/>
          <w:lang w:bidi="hi-IN"/>
        </w:rPr>
        <w:t>。</w:t>
      </w:r>
    </w:p>
    <w:p>
      <w:pPr>
        <w:spacing w:before="156" w:beforeLines="50" w:after="156" w:afterLines="50" w:line="400" w:lineRule="exact"/>
        <w:ind w:firstLine="560" w:firstLineChars="200"/>
        <w:rPr>
          <w:rFonts w:hint="eastAsia" w:ascii="仿宋" w:hAnsi="仿宋" w:eastAsia="仿宋"/>
          <w:sz w:val="28"/>
          <w:szCs w:val="28"/>
          <w:lang w:bidi="hi-IN"/>
        </w:rPr>
      </w:pPr>
      <w:r>
        <w:rPr>
          <w:rFonts w:hint="eastAsia" w:ascii="仿宋" w:hAnsi="仿宋" w:eastAsia="仿宋"/>
          <w:sz w:val="28"/>
          <w:szCs w:val="28"/>
          <w:lang w:bidi="hi-IN"/>
        </w:rPr>
        <w:t>2、公共财政管理的原则</w:t>
      </w:r>
    </w:p>
    <w:p>
      <w:pPr>
        <w:spacing w:before="156" w:beforeLines="50" w:after="156" w:afterLines="50" w:line="400" w:lineRule="exact"/>
        <w:ind w:firstLine="560" w:firstLineChars="200"/>
        <w:rPr>
          <w:rFonts w:hint="eastAsia" w:ascii="仿宋" w:hAnsi="仿宋" w:eastAsia="仿宋"/>
          <w:sz w:val="28"/>
          <w:szCs w:val="28"/>
          <w:lang w:bidi="hi-IN"/>
        </w:rPr>
      </w:pPr>
      <w:r>
        <w:rPr>
          <w:rFonts w:hint="eastAsia" w:ascii="仿宋" w:hAnsi="仿宋" w:eastAsia="仿宋"/>
          <w:sz w:val="28"/>
          <w:szCs w:val="28"/>
          <w:lang w:bidi="hi-IN"/>
        </w:rPr>
        <w:t>了解公共财政管理的透明度原则、分权原则和责权利结合原则的基本内容、具体表现以及如何在公共财政管理中体现透明度原则、分权原则和责权利结合原则。</w:t>
      </w:r>
    </w:p>
    <w:p>
      <w:pPr>
        <w:spacing w:before="156" w:beforeLines="50" w:after="156" w:afterLines="50" w:line="400" w:lineRule="exact"/>
        <w:ind w:firstLine="560" w:firstLineChars="200"/>
        <w:rPr>
          <w:rFonts w:hint="eastAsia" w:ascii="仿宋" w:hAnsi="仿宋" w:eastAsia="仿宋"/>
          <w:sz w:val="28"/>
          <w:szCs w:val="28"/>
          <w:lang w:bidi="hi-IN"/>
        </w:rPr>
      </w:pPr>
      <w:r>
        <w:rPr>
          <w:rFonts w:hint="eastAsia" w:ascii="仿宋" w:hAnsi="仿宋" w:eastAsia="仿宋"/>
          <w:sz w:val="28"/>
          <w:szCs w:val="28"/>
          <w:lang w:bidi="hi-IN"/>
        </w:rPr>
        <w:t>3、公共财政管理的职能</w:t>
      </w:r>
    </w:p>
    <w:p>
      <w:pPr>
        <w:spacing w:before="156" w:beforeLines="50" w:after="156" w:afterLines="50" w:line="400" w:lineRule="exact"/>
        <w:ind w:firstLine="560" w:firstLineChars="200"/>
        <w:rPr>
          <w:rFonts w:hint="eastAsia" w:ascii="仿宋" w:hAnsi="仿宋" w:eastAsia="仿宋"/>
          <w:sz w:val="28"/>
          <w:szCs w:val="28"/>
          <w:lang w:bidi="hi-IN"/>
        </w:rPr>
      </w:pPr>
      <w:r>
        <w:rPr>
          <w:rFonts w:hint="eastAsia" w:ascii="仿宋" w:hAnsi="仿宋" w:eastAsia="仿宋"/>
          <w:sz w:val="28"/>
          <w:szCs w:val="28"/>
          <w:lang w:bidi="hi-IN"/>
        </w:rPr>
        <w:t>了解管理的主要职能内容，了解公共财政管理的主要职能的内容。</w:t>
      </w:r>
    </w:p>
    <w:p>
      <w:pPr>
        <w:spacing w:before="156" w:beforeLines="50" w:after="156" w:afterLines="50" w:line="400" w:lineRule="exact"/>
        <w:ind w:firstLine="560" w:firstLineChars="200"/>
        <w:rPr>
          <w:rFonts w:hint="eastAsia" w:ascii="仿宋" w:hAnsi="仿宋" w:eastAsia="仿宋"/>
          <w:sz w:val="28"/>
          <w:szCs w:val="28"/>
          <w:lang w:bidi="hi-IN"/>
        </w:rPr>
      </w:pPr>
      <w:r>
        <w:rPr>
          <w:rFonts w:hint="eastAsia" w:ascii="仿宋" w:hAnsi="仿宋" w:eastAsia="仿宋"/>
          <w:sz w:val="28"/>
          <w:szCs w:val="28"/>
          <w:lang w:bidi="hi-IN"/>
        </w:rPr>
        <w:t>4、公共财政管理的方法</w:t>
      </w:r>
    </w:p>
    <w:p>
      <w:pPr>
        <w:spacing w:before="156" w:beforeLines="50" w:after="156" w:afterLines="50" w:line="400" w:lineRule="exact"/>
        <w:ind w:firstLine="560" w:firstLineChars="200"/>
        <w:rPr>
          <w:rFonts w:hint="eastAsia" w:ascii="仿宋" w:hAnsi="仿宋" w:eastAsia="仿宋"/>
          <w:sz w:val="28"/>
          <w:szCs w:val="28"/>
          <w:lang w:bidi="hi-IN"/>
        </w:rPr>
      </w:pPr>
      <w:r>
        <w:rPr>
          <w:rFonts w:hint="eastAsia" w:ascii="仿宋" w:hAnsi="仿宋" w:eastAsia="仿宋"/>
          <w:sz w:val="28"/>
          <w:szCs w:val="28"/>
          <w:lang w:bidi="hi-IN"/>
        </w:rPr>
        <w:t>了解制度管理方法、计划管理方法和现代管理中心的管理理念与方法的基本内容，以及这些基本管理方法在公共财政管理中的运用。</w:t>
      </w:r>
    </w:p>
    <w:p>
      <w:pPr>
        <w:spacing w:before="156" w:beforeLines="50" w:after="156" w:afterLines="50" w:line="400" w:lineRule="exact"/>
        <w:ind w:firstLine="560" w:firstLineChars="200"/>
        <w:rPr>
          <w:rFonts w:hint="eastAsia" w:ascii="仿宋" w:hAnsi="仿宋" w:eastAsia="仿宋"/>
          <w:sz w:val="28"/>
          <w:szCs w:val="28"/>
          <w:lang w:bidi="hi-IN"/>
        </w:rPr>
      </w:pPr>
      <w:r>
        <w:rPr>
          <w:rFonts w:hint="eastAsia" w:ascii="仿宋" w:hAnsi="仿宋" w:eastAsia="仿宋"/>
          <w:sz w:val="28"/>
          <w:szCs w:val="28"/>
          <w:lang w:bidi="hi-IN"/>
        </w:rPr>
        <w:t>5、公共财政管理系统</w:t>
      </w:r>
    </w:p>
    <w:p>
      <w:pPr>
        <w:spacing w:before="156" w:beforeLines="50" w:after="156" w:afterLines="50" w:line="400" w:lineRule="exact"/>
        <w:ind w:firstLine="560" w:firstLineChars="200"/>
        <w:rPr>
          <w:rFonts w:hint="eastAsia" w:ascii="仿宋" w:hAnsi="仿宋" w:eastAsia="仿宋"/>
          <w:sz w:val="28"/>
          <w:szCs w:val="28"/>
          <w:lang w:bidi="hi-IN"/>
        </w:rPr>
      </w:pPr>
      <w:r>
        <w:rPr>
          <w:rFonts w:hint="eastAsia" w:ascii="仿宋" w:hAnsi="仿宋" w:eastAsia="仿宋"/>
          <w:sz w:val="28"/>
          <w:szCs w:val="28"/>
          <w:lang w:bidi="hi-IN"/>
        </w:rPr>
        <w:t>了解公共</w:t>
      </w:r>
      <w:r>
        <w:rPr>
          <w:rFonts w:hint="eastAsia" w:ascii="仿宋" w:hAnsi="仿宋" w:eastAsia="仿宋"/>
          <w:sz w:val="28"/>
          <w:szCs w:val="28"/>
          <w:lang w:val="en-US" w:eastAsia="zh-Hans" w:bidi="hi-IN"/>
        </w:rPr>
        <w:t>财政</w:t>
      </w:r>
      <w:r>
        <w:rPr>
          <w:rFonts w:hint="eastAsia" w:ascii="仿宋" w:hAnsi="仿宋" w:eastAsia="仿宋"/>
          <w:sz w:val="28"/>
          <w:szCs w:val="28"/>
          <w:lang w:bidi="hi-IN"/>
        </w:rPr>
        <w:t>管理活动的基本内容，了解公共财政管理系统的主要内容和公共财政管理系统中的人员配备的基本要求。</w:t>
      </w:r>
    </w:p>
    <w:p>
      <w:pPr>
        <w:numPr>
          <w:ilvl w:val="0"/>
          <w:numId w:val="1"/>
        </w:numPr>
        <w:spacing w:before="156" w:beforeLines="50" w:after="156" w:afterLines="50" w:line="400" w:lineRule="exact"/>
        <w:ind w:firstLine="560" w:firstLineChars="200"/>
        <w:rPr>
          <w:rFonts w:hint="eastAsia" w:ascii="仿宋" w:hAnsi="仿宋" w:eastAsia="仿宋"/>
          <w:sz w:val="28"/>
          <w:szCs w:val="28"/>
          <w:lang w:bidi="hi-IN"/>
        </w:rPr>
      </w:pPr>
      <w:r>
        <w:rPr>
          <w:rFonts w:hint="eastAsia" w:ascii="仿宋" w:hAnsi="仿宋" w:eastAsia="仿宋"/>
          <w:sz w:val="28"/>
          <w:szCs w:val="28"/>
          <w:lang w:val="en-US" w:eastAsia="zh-Hans" w:bidi="hi-IN"/>
        </w:rPr>
        <w:t>财政管理</w:t>
      </w:r>
      <w:r>
        <w:rPr>
          <w:rFonts w:hint="eastAsia" w:ascii="仿宋" w:hAnsi="仿宋" w:eastAsia="仿宋"/>
          <w:sz w:val="28"/>
          <w:szCs w:val="28"/>
          <w:lang w:bidi="hi-IN"/>
        </w:rPr>
        <w:t>实务</w:t>
      </w:r>
    </w:p>
    <w:p>
      <w:pPr>
        <w:numPr>
          <w:ilvl w:val="0"/>
          <w:numId w:val="0"/>
        </w:numPr>
        <w:spacing w:before="156" w:beforeLines="50" w:after="156" w:afterLines="50" w:line="400" w:lineRule="exact"/>
        <w:ind w:firstLine="560" w:firstLineChars="200"/>
        <w:rPr>
          <w:rFonts w:hint="eastAsia" w:ascii="仿宋" w:hAnsi="仿宋" w:eastAsia="仿宋"/>
          <w:sz w:val="28"/>
          <w:szCs w:val="28"/>
          <w:lang w:bidi="hi-IN"/>
        </w:rPr>
      </w:pPr>
      <w:r>
        <w:rPr>
          <w:rFonts w:hint="default" w:ascii="仿宋" w:hAnsi="仿宋" w:eastAsia="仿宋"/>
          <w:sz w:val="28"/>
          <w:szCs w:val="28"/>
          <w:lang w:bidi="hi-IN"/>
        </w:rPr>
        <w:t>1、</w:t>
      </w:r>
      <w:r>
        <w:rPr>
          <w:rFonts w:hint="eastAsia" w:ascii="仿宋" w:hAnsi="仿宋" w:eastAsia="仿宋"/>
          <w:sz w:val="28"/>
          <w:szCs w:val="28"/>
          <w:lang w:bidi="hi-IN"/>
        </w:rPr>
        <w:t>政府</w:t>
      </w:r>
      <w:r>
        <w:rPr>
          <w:rFonts w:hint="eastAsia" w:ascii="仿宋" w:hAnsi="仿宋" w:eastAsia="仿宋"/>
          <w:sz w:val="28"/>
          <w:szCs w:val="28"/>
          <w:lang w:val="en-US" w:eastAsia="zh-Hans" w:bidi="hi-IN"/>
        </w:rPr>
        <w:t>会计管理</w:t>
      </w:r>
    </w:p>
    <w:p>
      <w:pPr>
        <w:numPr>
          <w:ilvl w:val="0"/>
          <w:numId w:val="0"/>
        </w:numPr>
        <w:spacing w:before="156" w:beforeLines="50" w:after="156" w:afterLines="50" w:line="400" w:lineRule="exact"/>
        <w:ind w:firstLine="560" w:firstLineChars="200"/>
        <w:rPr>
          <w:rFonts w:hint="eastAsia" w:ascii="仿宋" w:hAnsi="仿宋" w:eastAsia="仿宋"/>
          <w:sz w:val="28"/>
          <w:szCs w:val="28"/>
          <w:lang w:bidi="hi-IN"/>
        </w:rPr>
      </w:pPr>
      <w:r>
        <w:rPr>
          <w:rFonts w:hint="eastAsia" w:ascii="仿宋" w:hAnsi="仿宋" w:eastAsia="仿宋"/>
          <w:sz w:val="28"/>
          <w:szCs w:val="28"/>
          <w:lang w:bidi="hi-IN"/>
        </w:rPr>
        <w:t>理解政府会计的基本那概念、内容，了解政府会计的特点、政府会计的基本前提、目标和一般原则、了解政府会计的基本方法。</w:t>
      </w:r>
    </w:p>
    <w:p>
      <w:pPr>
        <w:spacing w:before="156" w:beforeLines="50" w:after="156" w:afterLines="50" w:line="400" w:lineRule="exact"/>
        <w:ind w:firstLine="560" w:firstLineChars="200"/>
        <w:rPr>
          <w:rFonts w:hint="eastAsia" w:ascii="仿宋" w:hAnsi="仿宋" w:eastAsia="仿宋"/>
          <w:sz w:val="28"/>
          <w:szCs w:val="28"/>
          <w:lang w:bidi="hi-IN"/>
        </w:rPr>
      </w:pPr>
      <w:r>
        <w:rPr>
          <w:rFonts w:hint="default" w:ascii="仿宋" w:hAnsi="仿宋" w:eastAsia="仿宋"/>
          <w:sz w:val="28"/>
          <w:szCs w:val="28"/>
          <w:lang w:eastAsia="zh-Hans" w:bidi="hi-IN"/>
        </w:rPr>
        <w:t>2、</w:t>
      </w:r>
      <w:r>
        <w:rPr>
          <w:rFonts w:hint="eastAsia" w:ascii="仿宋" w:hAnsi="仿宋" w:eastAsia="仿宋"/>
          <w:sz w:val="28"/>
          <w:szCs w:val="28"/>
          <w:lang w:val="en-US" w:eastAsia="zh-Hans" w:bidi="hi-IN"/>
        </w:rPr>
        <w:t>政府预算管理</w:t>
      </w:r>
    </w:p>
    <w:p>
      <w:pPr>
        <w:spacing w:before="156" w:beforeLines="50" w:after="156" w:afterLines="50" w:line="400" w:lineRule="exact"/>
        <w:ind w:firstLine="560" w:firstLineChars="200"/>
        <w:rPr>
          <w:rFonts w:hint="eastAsia" w:ascii="仿宋" w:hAnsi="仿宋" w:eastAsia="仿宋"/>
          <w:sz w:val="28"/>
          <w:szCs w:val="28"/>
          <w:lang w:bidi="hi-IN"/>
        </w:rPr>
      </w:pPr>
      <w:r>
        <w:rPr>
          <w:rFonts w:hint="eastAsia" w:ascii="仿宋" w:hAnsi="仿宋" w:eastAsia="仿宋"/>
          <w:sz w:val="28"/>
          <w:szCs w:val="28"/>
          <w:lang w:bidi="hi-IN"/>
        </w:rPr>
        <w:t>了解作为财政管理工具的政府预算管理的主要作用，了解政府预算管理的含义、主要内容和作用；了解决定和影响政府预算活动的法律、政府间关系和政府内部组织结构等因素的主要内容；了解政府预算周期涉及的主要内容；了解政府预算编制的主要类型及其主要内容</w:t>
      </w:r>
    </w:p>
    <w:p>
      <w:pPr>
        <w:spacing w:before="156" w:beforeLines="50" w:after="156" w:afterLines="50" w:line="400" w:lineRule="exact"/>
        <w:ind w:firstLine="560" w:firstLineChars="200"/>
        <w:rPr>
          <w:rFonts w:hint="eastAsia" w:ascii="仿宋" w:hAnsi="仿宋" w:eastAsia="仿宋"/>
          <w:sz w:val="28"/>
          <w:szCs w:val="28"/>
          <w:lang w:bidi="hi-IN"/>
        </w:rPr>
      </w:pPr>
      <w:r>
        <w:rPr>
          <w:rFonts w:hint="default" w:ascii="仿宋" w:hAnsi="仿宋" w:eastAsia="仿宋"/>
          <w:sz w:val="28"/>
          <w:szCs w:val="28"/>
          <w:lang w:eastAsia="zh-Hans" w:bidi="hi-IN"/>
        </w:rPr>
        <w:t>3、</w:t>
      </w:r>
      <w:r>
        <w:rPr>
          <w:rFonts w:hint="eastAsia" w:ascii="仿宋" w:hAnsi="仿宋" w:eastAsia="仿宋"/>
          <w:sz w:val="28"/>
          <w:szCs w:val="28"/>
          <w:lang w:val="en-US" w:eastAsia="zh-Hans" w:bidi="hi-IN"/>
        </w:rPr>
        <w:t>税收管理</w:t>
      </w:r>
    </w:p>
    <w:p>
      <w:pPr>
        <w:spacing w:before="156" w:beforeLines="50" w:after="156" w:afterLines="50" w:line="400" w:lineRule="exact"/>
        <w:ind w:firstLine="560" w:firstLineChars="200"/>
        <w:rPr>
          <w:rFonts w:hint="eastAsia" w:ascii="仿宋" w:hAnsi="仿宋" w:eastAsia="仿宋"/>
          <w:sz w:val="28"/>
          <w:szCs w:val="28"/>
          <w:lang w:bidi="hi-IN"/>
        </w:rPr>
      </w:pPr>
      <w:r>
        <w:rPr>
          <w:rFonts w:hint="eastAsia" w:ascii="仿宋" w:hAnsi="仿宋" w:eastAsia="仿宋"/>
          <w:sz w:val="28"/>
          <w:szCs w:val="28"/>
          <w:lang w:bidi="hi-IN"/>
        </w:rPr>
        <w:t>税收管理的含义、作用、主要内容和管理方法，了解税收法制管理的意义、税收立法管理、执法管理和司法管理的主要内容，了解包括税收征收管理机构管理、人员管理、税收征纳管理、法律管理、行政处罚、行政救济等税收征收管理的内容。</w:t>
      </w:r>
    </w:p>
    <w:p>
      <w:pPr>
        <w:spacing w:before="156" w:beforeLines="50" w:after="156" w:afterLines="50" w:line="400" w:lineRule="exact"/>
        <w:ind w:firstLine="560" w:firstLineChars="200"/>
        <w:rPr>
          <w:rFonts w:hint="eastAsia" w:ascii="仿宋" w:hAnsi="仿宋" w:eastAsia="仿宋"/>
          <w:sz w:val="28"/>
          <w:szCs w:val="28"/>
          <w:lang w:bidi="hi-IN"/>
        </w:rPr>
      </w:pPr>
      <w:r>
        <w:rPr>
          <w:rFonts w:hint="default" w:ascii="仿宋" w:hAnsi="仿宋" w:eastAsia="仿宋"/>
          <w:sz w:val="28"/>
          <w:szCs w:val="28"/>
          <w:lang w:eastAsia="zh-Hans" w:bidi="hi-IN"/>
        </w:rPr>
        <w:t>4、</w:t>
      </w:r>
      <w:r>
        <w:rPr>
          <w:rFonts w:hint="eastAsia" w:ascii="仿宋" w:hAnsi="仿宋" w:eastAsia="仿宋"/>
          <w:sz w:val="28"/>
          <w:szCs w:val="28"/>
          <w:lang w:val="en-US" w:eastAsia="zh-Hans" w:bidi="hi-IN"/>
        </w:rPr>
        <w:t>政府收费管理</w:t>
      </w:r>
    </w:p>
    <w:p>
      <w:pPr>
        <w:spacing w:before="156" w:beforeLines="50" w:after="156" w:afterLines="50" w:line="400" w:lineRule="exact"/>
        <w:ind w:firstLine="560" w:firstLineChars="200"/>
        <w:rPr>
          <w:rFonts w:hint="eastAsia" w:ascii="仿宋" w:hAnsi="仿宋" w:eastAsia="仿宋"/>
          <w:sz w:val="28"/>
          <w:szCs w:val="28"/>
          <w:lang w:bidi="hi-IN"/>
        </w:rPr>
      </w:pPr>
      <w:r>
        <w:rPr>
          <w:rFonts w:hint="eastAsia" w:ascii="仿宋" w:hAnsi="仿宋" w:eastAsia="仿宋"/>
          <w:sz w:val="28"/>
          <w:szCs w:val="28"/>
          <w:lang w:bidi="hi-IN"/>
        </w:rPr>
        <w:t>了解政府收费的含义、内容和特点等政府收费管理的基本内容，了解政府收费的条件、作用和缺点，了解政府收费项目管理的主要内容，了解包括政府收费定价基本原则、目前我国政府收费定价标准的相关管理制度，了解政府行政事业性收费的手脚管理方式和票据管理等内容。</w:t>
      </w:r>
    </w:p>
    <w:p>
      <w:pPr>
        <w:spacing w:before="156" w:beforeLines="50" w:after="156" w:afterLines="50" w:line="400" w:lineRule="exact"/>
        <w:ind w:firstLine="560" w:firstLineChars="200"/>
        <w:rPr>
          <w:rFonts w:hint="eastAsia" w:ascii="仿宋" w:hAnsi="仿宋" w:eastAsia="仿宋"/>
          <w:sz w:val="28"/>
          <w:szCs w:val="28"/>
          <w:lang w:bidi="hi-IN"/>
        </w:rPr>
      </w:pPr>
      <w:r>
        <w:rPr>
          <w:rFonts w:hint="default" w:ascii="仿宋" w:hAnsi="仿宋" w:eastAsia="仿宋"/>
          <w:sz w:val="28"/>
          <w:szCs w:val="28"/>
          <w:lang w:eastAsia="zh-Hans" w:bidi="hi-IN"/>
        </w:rPr>
        <w:t>5、</w:t>
      </w:r>
      <w:r>
        <w:rPr>
          <w:rFonts w:hint="eastAsia" w:ascii="仿宋" w:hAnsi="仿宋" w:eastAsia="仿宋"/>
          <w:sz w:val="28"/>
          <w:szCs w:val="28"/>
          <w:lang w:val="en-US" w:eastAsia="zh-Hans" w:bidi="hi-IN"/>
        </w:rPr>
        <w:t>国有资产管理</w:t>
      </w:r>
    </w:p>
    <w:p>
      <w:pPr>
        <w:spacing w:before="156" w:beforeLines="50" w:after="156" w:afterLines="50" w:line="400" w:lineRule="exact"/>
        <w:ind w:firstLine="560" w:firstLineChars="200"/>
        <w:rPr>
          <w:rFonts w:hint="default" w:ascii="仿宋" w:hAnsi="仿宋" w:eastAsia="仿宋"/>
          <w:sz w:val="28"/>
          <w:szCs w:val="28"/>
          <w:lang w:bidi="hi-IN"/>
        </w:rPr>
      </w:pPr>
      <w:r>
        <w:rPr>
          <w:rFonts w:hint="eastAsia" w:ascii="仿宋" w:hAnsi="仿宋" w:eastAsia="仿宋"/>
          <w:sz w:val="28"/>
          <w:szCs w:val="28"/>
          <w:lang w:bidi="hi-IN"/>
        </w:rPr>
        <w:t>了解国有资产管理的含义、国有资产的分类、国有资产管理概念以及公共财政和国有资产管理的关系，了解包括投资管理、经营管理、收益管理和产权管理等经营性固有资产管理的基本内容，了解非经营性国有资产管理的基本内容，了解资源性国有资产管理的主要内容。</w:t>
      </w:r>
    </w:p>
    <w:p>
      <w:pPr>
        <w:spacing w:before="156" w:beforeLines="50" w:after="156" w:afterLines="50" w:line="400" w:lineRule="exact"/>
        <w:ind w:firstLine="560" w:firstLineChars="200"/>
        <w:rPr>
          <w:rFonts w:hint="eastAsia" w:ascii="仿宋" w:hAnsi="仿宋" w:eastAsia="仿宋"/>
          <w:sz w:val="28"/>
          <w:szCs w:val="28"/>
          <w:lang w:val="en-US" w:eastAsia="zh-Hans" w:bidi="hi-IN"/>
        </w:rPr>
      </w:pPr>
      <w:r>
        <w:rPr>
          <w:rFonts w:hint="default" w:ascii="仿宋" w:hAnsi="仿宋" w:eastAsia="仿宋"/>
          <w:sz w:val="28"/>
          <w:szCs w:val="28"/>
          <w:lang w:bidi="hi-IN"/>
        </w:rPr>
        <w:t>6、</w:t>
      </w:r>
      <w:r>
        <w:rPr>
          <w:rFonts w:hint="eastAsia" w:ascii="仿宋" w:hAnsi="仿宋" w:eastAsia="仿宋"/>
          <w:sz w:val="28"/>
          <w:szCs w:val="28"/>
          <w:lang w:val="en-US" w:eastAsia="zh-Hans" w:bidi="hi-IN"/>
        </w:rPr>
        <w:t>国债管理</w:t>
      </w:r>
    </w:p>
    <w:p>
      <w:pPr>
        <w:numPr>
          <w:ilvl w:val="0"/>
          <w:numId w:val="0"/>
        </w:numPr>
        <w:spacing w:before="156" w:beforeLines="50" w:after="156" w:afterLines="50" w:line="400" w:lineRule="exact"/>
        <w:ind w:firstLine="560" w:firstLineChars="200"/>
        <w:rPr>
          <w:rFonts w:hint="eastAsia" w:ascii="仿宋" w:hAnsi="仿宋" w:eastAsia="仿宋"/>
          <w:sz w:val="28"/>
          <w:szCs w:val="28"/>
          <w:lang w:eastAsia="zh-Hans" w:bidi="hi-IN"/>
        </w:rPr>
      </w:pPr>
      <w:r>
        <w:rPr>
          <w:rFonts w:hint="eastAsia" w:ascii="仿宋" w:hAnsi="仿宋" w:eastAsia="仿宋"/>
          <w:sz w:val="28"/>
          <w:szCs w:val="28"/>
          <w:lang w:eastAsia="zh-Hans" w:bidi="hi-IN"/>
        </w:rPr>
        <w:t>了解国债管理的含义、层政府举债目的与国债管理的关系、国债管理的体系等国债管理的基本内容，了解国债决策管理目标、国债管理的立法、国债规模管理国债决策管理的主要内容，了解国债操作管理和国债手使用管理等内容。</w:t>
      </w:r>
    </w:p>
    <w:p>
      <w:pPr>
        <w:numPr>
          <w:ilvl w:val="0"/>
          <w:numId w:val="0"/>
        </w:numPr>
        <w:spacing w:before="156" w:beforeLines="50" w:after="156" w:afterLines="50" w:line="400" w:lineRule="exact"/>
        <w:ind w:firstLine="560" w:firstLineChars="200"/>
        <w:rPr>
          <w:rFonts w:hint="eastAsia" w:ascii="仿宋" w:hAnsi="仿宋" w:eastAsia="仿宋"/>
          <w:sz w:val="28"/>
          <w:szCs w:val="28"/>
          <w:lang w:eastAsia="zh-Hans" w:bidi="hi-IN"/>
        </w:rPr>
      </w:pPr>
      <w:r>
        <w:rPr>
          <w:rFonts w:hint="default" w:ascii="仿宋" w:hAnsi="仿宋" w:eastAsia="仿宋"/>
          <w:sz w:val="28"/>
          <w:szCs w:val="28"/>
          <w:lang w:eastAsia="zh-Hans" w:bidi="hi-IN"/>
        </w:rPr>
        <w:t>7、</w:t>
      </w:r>
      <w:r>
        <w:rPr>
          <w:rFonts w:hint="eastAsia" w:ascii="仿宋" w:hAnsi="仿宋" w:eastAsia="仿宋"/>
          <w:sz w:val="28"/>
          <w:szCs w:val="28"/>
          <w:lang w:val="en-US" w:eastAsia="zh-Hans" w:bidi="hi-IN"/>
        </w:rPr>
        <w:t>政府采购管理</w:t>
      </w:r>
    </w:p>
    <w:p>
      <w:pPr>
        <w:numPr>
          <w:ilvl w:val="0"/>
          <w:numId w:val="0"/>
        </w:numPr>
        <w:spacing w:before="156" w:beforeLines="50" w:after="156" w:afterLines="50" w:line="400" w:lineRule="exact"/>
        <w:ind w:firstLine="560" w:firstLineChars="200"/>
      </w:pPr>
      <w:r>
        <w:rPr>
          <w:rFonts w:hint="eastAsia" w:ascii="仿宋" w:hAnsi="仿宋" w:eastAsia="仿宋"/>
          <w:sz w:val="28"/>
          <w:szCs w:val="28"/>
          <w:lang w:eastAsia="zh-Hans" w:bidi="hi-IN"/>
        </w:rPr>
        <w:t>了解政府采购的内涵、特点、方式等基本内容，了解政府采购程序、管理制度、政府采购的作用等基本内容，了解主要成熟市场经济国家政府采购制度和实践的基本内容和特点，了解我国政府采购的现状、存在的问题和改进的措施。</w:t>
      </w:r>
    </w:p>
    <w:sectPr>
      <w:head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86"/>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黑体">
    <w:altName w:val="汉仪中黑KW"/>
    <w:panose1 w:val="02010609060101010101"/>
    <w:charset w:val="00"/>
    <w:family w:val="auto"/>
    <w:pitch w:val="default"/>
    <w:sig w:usb0="00000000" w:usb1="00000000" w:usb2="00000016" w:usb3="00000000" w:csb0="00040001" w:csb1="00000000"/>
  </w:font>
  <w:font w:name="仿宋">
    <w:altName w:val="方正仿宋_GBK"/>
    <w:panose1 w:val="02010609060101010101"/>
    <w:charset w:val="00"/>
    <w:family w:val="modern"/>
    <w:pitch w:val="default"/>
    <w:sig w:usb0="00000000" w:usb1="00000000" w:usb2="00000016" w:usb3="00000000" w:csb0="00040001" w:csb1="00000000"/>
  </w:font>
  <w:font w:name="新宋体">
    <w:altName w:val="方正书宋_GBK"/>
    <w:panose1 w:val="02010609030101010101"/>
    <w:charset w:val="00"/>
    <w:family w:val="modern"/>
    <w:pitch w:val="default"/>
    <w:sig w:usb0="00000000" w:usb1="00000000" w:usb2="00000006" w:usb3="00000000" w:csb0="00040001" w:csb1="00000000"/>
  </w:font>
  <w:font w:name="汉仪中黑KW">
    <w:panose1 w:val="00020600040101010101"/>
    <w:charset w:val="86"/>
    <w:family w:val="auto"/>
    <w:pitch w:val="default"/>
    <w:sig w:usb0="A00002BF" w:usb1="18EF7CFA" w:usb2="00000016" w:usb3="00000000" w:csb0="00040000" w:csb1="00000000"/>
  </w:font>
  <w:font w:name="方正仿宋_GBK">
    <w:panose1 w:val="02000000000000000000"/>
    <w:charset w:val="86"/>
    <w:family w:val="auto"/>
    <w:pitch w:val="default"/>
    <w:sig w:usb0="A00002BF" w:usb1="38CF7CFA" w:usb2="00082016" w:usb3="00000000" w:csb0="00040001" w:csb1="00000000"/>
  </w:font>
  <w:font w:name="Microsoft YaHei">
    <w:altName w:val="汉仪旗黑"/>
    <w:panose1 w:val="00000000000000000000"/>
    <w:charset w:val="00"/>
    <w:family w:val="auto"/>
    <w:pitch w:val="default"/>
    <w:sig w:usb0="00000000" w:usb1="00000000" w:usb2="00000000" w:usb3="00000000" w:csb0="00000000" w:csb1="00000000"/>
  </w:font>
  <w:font w:name="汉仪旗黑">
    <w:panose1 w:val="00020600040101010101"/>
    <w:charset w:val="86"/>
    <w:family w:val="auto"/>
    <w:pitch w:val="default"/>
    <w:sig w:usb0="A00002BF" w:usb1="1ACF7CFA" w:usb2="00000016" w:usb3="00000000" w:csb0="0004009F" w:csb1="DFD7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3ED09E"/>
    <w:multiLevelType w:val="singleLevel"/>
    <w:tmpl w:val="613ED09E"/>
    <w:lvl w:ilvl="0" w:tentative="0">
      <w:start w:val="2"/>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F3FA592"/>
    <w:rsid w:val="1F3FA592"/>
    <w:rsid w:val="CBC23F0A"/>
    <w:rsid w:val="FF78EE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Calibri" w:hAnsi="Calibri" w:eastAsia="宋体" w:cs="Times New Roman"/>
      <w:sz w:val="22"/>
      <w:szCs w:val="22"/>
      <w:lang w:val="en-US" w:eastAsia="zh-CN" w:bidi="ar-SA"/>
    </w:rPr>
  </w:style>
  <w:style w:type="character" w:default="1" w:styleId="4">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3">
    <w:name w:val="Normal (Web)"/>
    <w:basedOn w:val="1"/>
    <w:qFormat/>
    <w:uiPriority w:val="0"/>
    <w:pPr>
      <w:spacing w:before="100" w:beforeAutospacing="1" w:after="100" w:afterAutospacing="1" w:line="240" w:lineRule="auto"/>
    </w:pPr>
    <w:rPr>
      <w:rFonts w:ascii="宋体" w:hAnsi="宋体" w:cs="宋体"/>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Office_3.9.0.6159_F1E327BC-269C-435d-A152-05C5408002CA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2021-09-13T19:55:00Z</dcterms:created>
  <dc:creator>apple</dc:creator>
  <cp:lastModifiedBy>apple</cp:lastModifiedBy>
  <dcterms:modified xsi:type="dcterms:W3CDTF">2021-09-13T17:43:25Z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2052-3.9.0.6159</vt:lpwstr>
  </property>
</Properties>
</file>