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0734" w14:textId="1A7358D1" w:rsidR="0078575B" w:rsidRPr="003C6BB4" w:rsidRDefault="0078575B">
      <w:pPr>
        <w:spacing w:line="360" w:lineRule="auto"/>
        <w:jc w:val="center"/>
        <w:rPr>
          <w:rFonts w:ascii="黑体" w:eastAsia="黑体" w:hAnsi="黑体"/>
          <w:b/>
          <w:sz w:val="40"/>
          <w:szCs w:val="40"/>
        </w:rPr>
      </w:pPr>
      <w:r w:rsidRPr="003C6BB4">
        <w:rPr>
          <w:rFonts w:ascii="黑体" w:eastAsia="黑体" w:hAnsi="黑体" w:hint="eastAsia"/>
          <w:b/>
          <w:sz w:val="40"/>
          <w:szCs w:val="40"/>
          <w:lang w:bidi="hi-IN"/>
        </w:rPr>
        <w:t>20</w:t>
      </w:r>
      <w:r w:rsidR="0073677C" w:rsidRPr="003C6BB4">
        <w:rPr>
          <w:rFonts w:ascii="黑体" w:eastAsia="黑体" w:hAnsi="黑体" w:hint="eastAsia"/>
          <w:b/>
          <w:sz w:val="40"/>
          <w:szCs w:val="40"/>
          <w:lang w:bidi="hi-IN"/>
        </w:rPr>
        <w:t>2</w:t>
      </w:r>
      <w:r w:rsidR="00223A9A">
        <w:rPr>
          <w:rFonts w:ascii="黑体" w:eastAsia="黑体" w:hAnsi="黑体"/>
          <w:b/>
          <w:sz w:val="40"/>
          <w:szCs w:val="40"/>
          <w:lang w:bidi="hi-IN"/>
        </w:rPr>
        <w:t>2</w:t>
      </w:r>
      <w:r w:rsidRPr="003C6BB4">
        <w:rPr>
          <w:rFonts w:ascii="黑体" w:eastAsia="黑体" w:hAnsi="黑体" w:hint="eastAsia"/>
          <w:b/>
          <w:sz w:val="40"/>
          <w:szCs w:val="40"/>
        </w:rPr>
        <w:t>年硕士研究生入学考试自命题考试大纲</w:t>
      </w:r>
    </w:p>
    <w:p w14:paraId="441706F8" w14:textId="77777777" w:rsidR="0078575B" w:rsidRPr="003C6BB4" w:rsidRDefault="0078575B">
      <w:pPr>
        <w:widowControl/>
        <w:spacing w:after="200" w:line="500" w:lineRule="exact"/>
        <w:jc w:val="center"/>
        <w:rPr>
          <w:rFonts w:ascii="黑体" w:eastAsia="黑体" w:hAnsi="黑体"/>
          <w:kern w:val="0"/>
          <w:sz w:val="24"/>
          <w:szCs w:val="22"/>
        </w:rPr>
      </w:pPr>
      <w:r w:rsidRPr="003C6BB4">
        <w:rPr>
          <w:rFonts w:ascii="黑体" w:eastAsia="黑体" w:hAnsi="黑体"/>
          <w:kern w:val="0"/>
          <w:sz w:val="28"/>
          <w:szCs w:val="22"/>
        </w:rPr>
        <w:t>考试科目代码：</w:t>
      </w:r>
      <w:r w:rsidRPr="003C6BB4">
        <w:rPr>
          <w:rFonts w:ascii="黑体" w:eastAsia="黑体" w:hAnsi="黑体" w:hint="eastAsia"/>
          <w:kern w:val="0"/>
          <w:sz w:val="28"/>
          <w:szCs w:val="22"/>
        </w:rPr>
        <w:t>[</w:t>
      </w:r>
      <w:r w:rsidR="00792ECD">
        <w:rPr>
          <w:rFonts w:ascii="黑体" w:eastAsia="黑体" w:hAnsi="黑体" w:hint="eastAsia"/>
          <w:kern w:val="0"/>
          <w:sz w:val="28"/>
          <w:szCs w:val="22"/>
        </w:rPr>
        <w:t xml:space="preserve"> </w:t>
      </w:r>
      <w:r w:rsidR="003A3A4A" w:rsidRPr="003C6BB4">
        <w:rPr>
          <w:rFonts w:ascii="黑体" w:eastAsia="黑体" w:hAnsi="黑体" w:hint="eastAsia"/>
          <w:kern w:val="0"/>
          <w:sz w:val="28"/>
          <w:szCs w:val="22"/>
        </w:rPr>
        <w:t>704</w:t>
      </w:r>
      <w:r w:rsidR="00792ECD">
        <w:rPr>
          <w:rFonts w:ascii="黑体" w:eastAsia="黑体" w:hAnsi="黑体" w:hint="eastAsia"/>
          <w:kern w:val="0"/>
          <w:sz w:val="28"/>
          <w:szCs w:val="22"/>
        </w:rPr>
        <w:t xml:space="preserve"> </w:t>
      </w:r>
      <w:r w:rsidRPr="003C6BB4">
        <w:rPr>
          <w:rFonts w:ascii="黑体" w:eastAsia="黑体" w:hAnsi="黑体" w:hint="eastAsia"/>
          <w:kern w:val="0"/>
          <w:sz w:val="28"/>
          <w:szCs w:val="22"/>
        </w:rPr>
        <w:t>]</w:t>
      </w:r>
      <w:r w:rsidRPr="003C6BB4">
        <w:rPr>
          <w:rFonts w:ascii="黑体" w:eastAsia="黑体" w:hAnsi="黑体"/>
          <w:kern w:val="0"/>
          <w:sz w:val="28"/>
          <w:szCs w:val="22"/>
        </w:rPr>
        <w:t xml:space="preserve">  </w:t>
      </w:r>
      <w:r w:rsidR="003A3A4A" w:rsidRPr="003C6BB4">
        <w:rPr>
          <w:rFonts w:ascii="黑体" w:eastAsia="黑体" w:hAnsi="黑体" w:hint="eastAsia"/>
          <w:kern w:val="0"/>
          <w:sz w:val="28"/>
          <w:szCs w:val="22"/>
        </w:rPr>
        <w:t xml:space="preserve">  </w:t>
      </w:r>
      <w:r w:rsidRPr="003C6BB4">
        <w:rPr>
          <w:rFonts w:ascii="黑体" w:eastAsia="黑体" w:hAnsi="黑体"/>
          <w:kern w:val="0"/>
          <w:sz w:val="28"/>
          <w:szCs w:val="22"/>
        </w:rPr>
        <w:t>考试科目名称：</w:t>
      </w:r>
      <w:r w:rsidRPr="003C6BB4">
        <w:rPr>
          <w:rFonts w:ascii="黑体" w:eastAsia="黑体" w:hAnsi="黑体" w:hint="eastAsia"/>
          <w:kern w:val="0"/>
          <w:sz w:val="28"/>
          <w:szCs w:val="22"/>
        </w:rPr>
        <w:t>中外文学史</w:t>
      </w:r>
    </w:p>
    <w:p w14:paraId="427330F5" w14:textId="77777777" w:rsidR="0078575B" w:rsidRPr="003C6BB4" w:rsidRDefault="0078575B">
      <w:pPr>
        <w:widowControl/>
        <w:spacing w:after="200" w:line="500" w:lineRule="exact"/>
        <w:jc w:val="center"/>
        <w:rPr>
          <w:rFonts w:eastAsia="方正书宋简体"/>
          <w:kern w:val="0"/>
          <w:sz w:val="24"/>
          <w:szCs w:val="22"/>
        </w:rPr>
      </w:pPr>
    </w:p>
    <w:p w14:paraId="582A112D" w14:textId="77777777" w:rsidR="0078575B" w:rsidRPr="003C6BB4" w:rsidRDefault="0078575B">
      <w:pPr>
        <w:spacing w:line="276" w:lineRule="auto"/>
        <w:ind w:firstLineChars="200" w:firstLine="602"/>
        <w:rPr>
          <w:rFonts w:ascii="黑体" w:eastAsia="黑体" w:hAnsi="黑体"/>
          <w:b/>
          <w:kern w:val="0"/>
          <w:sz w:val="30"/>
          <w:szCs w:val="30"/>
          <w:lang w:bidi="hi-IN"/>
        </w:rPr>
      </w:pPr>
      <w:r w:rsidRPr="003C6BB4">
        <w:rPr>
          <w:rFonts w:ascii="黑体" w:eastAsia="黑体" w:hAnsi="黑体" w:hint="eastAsia"/>
          <w:b/>
          <w:kern w:val="0"/>
          <w:sz w:val="30"/>
          <w:szCs w:val="30"/>
          <w:lang w:bidi="hi-IN"/>
        </w:rPr>
        <w:t>一、试卷结构</w:t>
      </w:r>
    </w:p>
    <w:p w14:paraId="60E1D3F2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1．试卷成绩及考试时间</w:t>
      </w:r>
    </w:p>
    <w:p w14:paraId="528CDAA2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本试卷满分为150分，考试时间为180分钟。</w:t>
      </w:r>
    </w:p>
    <w:p w14:paraId="00AC4C07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2．答题方式：闭卷、笔试。</w:t>
      </w:r>
    </w:p>
    <w:p w14:paraId="6CED4D7B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3．试卷内容结构：中国古代文学、中国现当代文学与外国文学三部分</w:t>
      </w:r>
      <w:r w:rsidR="004D0B15">
        <w:rPr>
          <w:rFonts w:ascii="仿宋" w:eastAsia="仿宋" w:hAnsi="仿宋" w:hint="eastAsia"/>
          <w:kern w:val="0"/>
          <w:sz w:val="28"/>
          <w:szCs w:val="28"/>
          <w:lang w:bidi="hi-IN"/>
        </w:rPr>
        <w:t>约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各占50分。</w:t>
      </w:r>
    </w:p>
    <w:p w14:paraId="66C25694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4．题型结构：</w:t>
      </w:r>
    </w:p>
    <w:p w14:paraId="48804A8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名词解释，4-6个，每题4-5分。</w:t>
      </w:r>
    </w:p>
    <w:p w14:paraId="7CB8D471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简答题，4-6个，每题5-6分。</w:t>
      </w:r>
    </w:p>
    <w:p w14:paraId="59BAEF5B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论述题，3-4个，每题10-15分。</w:t>
      </w:r>
    </w:p>
    <w:p w14:paraId="737D5D15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材料分析题，1-3题，每题10-25分。</w:t>
      </w:r>
    </w:p>
    <w:p w14:paraId="2B68E577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</w:p>
    <w:p w14:paraId="7237E35D" w14:textId="77777777" w:rsidR="0078575B" w:rsidRPr="003C6BB4" w:rsidRDefault="0078575B">
      <w:pPr>
        <w:spacing w:line="276" w:lineRule="auto"/>
        <w:ind w:firstLineChars="200" w:firstLine="602"/>
        <w:rPr>
          <w:rFonts w:ascii="黑体" w:eastAsia="黑体" w:hAnsi="黑体"/>
          <w:b/>
          <w:kern w:val="0"/>
          <w:sz w:val="30"/>
          <w:szCs w:val="30"/>
          <w:lang w:bidi="hi-IN"/>
        </w:rPr>
      </w:pPr>
      <w:r w:rsidRPr="003C6BB4">
        <w:rPr>
          <w:rFonts w:ascii="黑体" w:eastAsia="黑体" w:hAnsi="黑体" w:hint="eastAsia"/>
          <w:b/>
          <w:kern w:val="0"/>
          <w:sz w:val="30"/>
          <w:szCs w:val="30"/>
          <w:lang w:bidi="hi-IN"/>
        </w:rPr>
        <w:t>二、考试</w:t>
      </w:r>
      <w:r w:rsidR="00792ECD">
        <w:rPr>
          <w:rFonts w:ascii="黑体" w:eastAsia="黑体" w:hAnsi="黑体" w:hint="eastAsia"/>
          <w:b/>
          <w:kern w:val="0"/>
          <w:sz w:val="30"/>
          <w:szCs w:val="30"/>
          <w:lang w:bidi="hi-IN"/>
        </w:rPr>
        <w:t>目标</w:t>
      </w:r>
      <w:r w:rsidRPr="003C6BB4">
        <w:rPr>
          <w:rFonts w:ascii="黑体" w:eastAsia="黑体" w:hAnsi="黑体" w:hint="eastAsia"/>
          <w:b/>
          <w:kern w:val="0"/>
          <w:sz w:val="30"/>
          <w:szCs w:val="30"/>
          <w:lang w:bidi="hi-IN"/>
        </w:rPr>
        <w:t>与考试内容</w:t>
      </w:r>
    </w:p>
    <w:p w14:paraId="651A5E85" w14:textId="77777777" w:rsidR="0078575B" w:rsidRPr="003C6BB4" w:rsidRDefault="0078575B">
      <w:pPr>
        <w:spacing w:line="276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●考试</w:t>
      </w:r>
      <w:r w:rsidR="00792ECD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目标</w:t>
      </w:r>
    </w:p>
    <w:p w14:paraId="3FA8F859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/>
          <w:kern w:val="0"/>
          <w:sz w:val="28"/>
          <w:szCs w:val="28"/>
          <w:lang w:bidi="hi-IN"/>
        </w:rPr>
        <w:t>1</w:t>
      </w:r>
      <w:r w:rsidR="00EB018D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．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全面认识理解中外文学史的基础知识、基本概念、基本理论</w:t>
      </w:r>
      <w:proofErr w:type="gramStart"/>
      <w:r w:rsidR="004D0B15">
        <w:rPr>
          <w:rFonts w:ascii="仿宋" w:eastAsia="仿宋" w:hAnsi="仿宋" w:hint="eastAsia"/>
          <w:kern w:val="0"/>
          <w:sz w:val="28"/>
          <w:szCs w:val="28"/>
          <w:lang w:bidi="hi-IN"/>
        </w:rPr>
        <w:t>与</w:t>
      </w:r>
      <w:r w:rsidR="004D0B15">
        <w:rPr>
          <w:rFonts w:ascii="仿宋" w:eastAsia="仿宋" w:hAnsi="仿宋"/>
          <w:kern w:val="0"/>
          <w:sz w:val="28"/>
          <w:szCs w:val="28"/>
          <w:lang w:bidi="hi-IN"/>
        </w:rPr>
        <w:t>思政内容</w:t>
      </w:r>
      <w:proofErr w:type="gramEnd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。</w:t>
      </w:r>
    </w:p>
    <w:p w14:paraId="504C349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/>
          <w:kern w:val="0"/>
          <w:sz w:val="28"/>
          <w:szCs w:val="28"/>
          <w:lang w:bidi="hi-IN"/>
        </w:rPr>
        <w:t>2</w:t>
      </w:r>
      <w:r w:rsidR="00EB018D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．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系统掌握中国古代文学、中国现当代文学和外国文学的性质、特点,发展过程与基本规律。</w:t>
      </w:r>
    </w:p>
    <w:p w14:paraId="168B536A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/>
          <w:kern w:val="0"/>
          <w:sz w:val="28"/>
          <w:szCs w:val="28"/>
          <w:lang w:bidi="hi-IN"/>
        </w:rPr>
        <w:t>3</w:t>
      </w:r>
      <w:r w:rsidR="00EB018D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．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正确认识</w:t>
      </w:r>
      <w:r w:rsidR="004A7F49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和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科学历史地分析中外文学史上的重要作家、作品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lastRenderedPageBreak/>
        <w:t>与文学现象，科学评价其文学史意义与地位。</w:t>
      </w:r>
    </w:p>
    <w:p w14:paraId="7A0BBDF4" w14:textId="77777777" w:rsidR="0078575B" w:rsidRPr="003C6BB4" w:rsidRDefault="0078575B">
      <w:pPr>
        <w:spacing w:line="276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●考试内容</w:t>
      </w:r>
    </w:p>
    <w:p w14:paraId="2F833F8A" w14:textId="77777777" w:rsidR="0078575B" w:rsidRPr="003C6BB4" w:rsidRDefault="0078575B">
      <w:pPr>
        <w:spacing w:line="276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中国古代文学部分（</w:t>
      </w:r>
      <w:r w:rsidRPr="003C6BB4">
        <w:rPr>
          <w:rFonts w:ascii="仿宋" w:eastAsia="仿宋" w:hAnsi="仿宋"/>
          <w:b/>
          <w:kern w:val="0"/>
          <w:sz w:val="28"/>
          <w:szCs w:val="28"/>
          <w:lang w:bidi="hi-IN"/>
        </w:rPr>
        <w:t>50</w:t>
      </w: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分）</w:t>
      </w:r>
    </w:p>
    <w:p w14:paraId="59295B63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（一）</w:t>
      </w:r>
      <w:r w:rsidRPr="003C6BB4">
        <w:rPr>
          <w:rFonts w:ascii="仿宋" w:eastAsia="仿宋" w:hAnsi="仿宋"/>
          <w:kern w:val="0"/>
          <w:sz w:val="28"/>
          <w:szCs w:val="28"/>
          <w:lang w:bidi="hi-IN"/>
        </w:rPr>
        <w:t xml:space="preserve"> 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先秦文学</w:t>
      </w:r>
    </w:p>
    <w:p w14:paraId="22A3BF08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1．先秦诗歌的发展轨迹及成就。 </w:t>
      </w:r>
    </w:p>
    <w:p w14:paraId="7EE4561E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2．先秦散文的发展轨迹及成就。 </w:t>
      </w:r>
    </w:p>
    <w:p w14:paraId="18C8B04A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3．先秦文学的意义与价值。</w:t>
      </w:r>
    </w:p>
    <w:p w14:paraId="661FD63B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（二）两汉文学</w:t>
      </w:r>
    </w:p>
    <w:p w14:paraId="6E6A7CFB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1．两汉散文、诗歌发展概况。 </w:t>
      </w:r>
    </w:p>
    <w:p w14:paraId="0649AA70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2．史传文学的形成、发展，及其成就、历史地位。</w:t>
      </w:r>
    </w:p>
    <w:p w14:paraId="531C4AE6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(三)魏晋南北朝文学</w:t>
      </w:r>
    </w:p>
    <w:p w14:paraId="7F724CF1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1.魏晋南北朝文学的历史必然。 </w:t>
      </w:r>
    </w:p>
    <w:p w14:paraId="5EFEAF43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2.魏晋南北朝诗歌、散文、骈文、小说的发展轨迹及成就。 </w:t>
      </w:r>
    </w:p>
    <w:p w14:paraId="6B9684F7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3．魏晋南北朝文学的自觉问题。</w:t>
      </w:r>
    </w:p>
    <w:p w14:paraId="0877D997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（四）隋唐五代文学</w:t>
      </w:r>
    </w:p>
    <w:p w14:paraId="78E33205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1．唐代诗歌繁荣之原因、成就、影响。 </w:t>
      </w:r>
    </w:p>
    <w:p w14:paraId="3F02E48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2．各种诗歌流派之特征、成就、地位、影响。 </w:t>
      </w:r>
    </w:p>
    <w:p w14:paraId="6D06BD14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3．唐代古文运动与韩柳之散文。 </w:t>
      </w:r>
    </w:p>
    <w:p w14:paraId="36908986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4．唐五代词。</w:t>
      </w:r>
    </w:p>
    <w:p w14:paraId="61F8AAD3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（五）宋辽金文学</w:t>
      </w:r>
    </w:p>
    <w:p w14:paraId="1BBE55FE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1．宋词之形成、繁荣、成就、影响。 </w:t>
      </w:r>
    </w:p>
    <w:p w14:paraId="6FF5B5FB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2．宋代诗歌、散文主要代表及特征。</w:t>
      </w:r>
    </w:p>
    <w:p w14:paraId="40534DA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lastRenderedPageBreak/>
        <w:t>3．辽金文学基本特征。</w:t>
      </w:r>
    </w:p>
    <w:p w14:paraId="56D7CA7A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（六）元代文学</w:t>
      </w:r>
    </w:p>
    <w:p w14:paraId="2F7F81F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1．元代散曲及代表。 </w:t>
      </w:r>
    </w:p>
    <w:p w14:paraId="49AA8E51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2．元代杂剧的形成、体制及代表。 </w:t>
      </w:r>
    </w:p>
    <w:p w14:paraId="2F22973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3．元代诗文。</w:t>
      </w:r>
    </w:p>
    <w:p w14:paraId="5D10C285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（七）明代文学</w:t>
      </w:r>
    </w:p>
    <w:p w14:paraId="67034D78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1．明代长篇小说。 </w:t>
      </w:r>
    </w:p>
    <w:p w14:paraId="04BFD6AE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2．《三国演义》《水浒传》《西游记》《金瓶梅》。 </w:t>
      </w:r>
    </w:p>
    <w:p w14:paraId="4E9B7BC5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3．明代短篇小说代表。</w:t>
      </w:r>
    </w:p>
    <w:p w14:paraId="3DE81500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4．明代戏剧的重要作家作品。 </w:t>
      </w:r>
    </w:p>
    <w:p w14:paraId="0B7A7213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（八）清代文学</w:t>
      </w:r>
    </w:p>
    <w:p w14:paraId="73770AE8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1．清代戏曲及各流派。 </w:t>
      </w:r>
    </w:p>
    <w:p w14:paraId="38EA557A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2．清代小说及代表。 </w:t>
      </w:r>
    </w:p>
    <w:p w14:paraId="10DDF214" w14:textId="77777777" w:rsidR="0078575B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3．清代诗、文、词及讲唱文学。</w:t>
      </w:r>
    </w:p>
    <w:p w14:paraId="2D9CAB0E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</w:p>
    <w:p w14:paraId="6E5AFDFE" w14:textId="77777777" w:rsidR="0078575B" w:rsidRPr="003C6BB4" w:rsidRDefault="0078575B">
      <w:pPr>
        <w:spacing w:line="276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中国现当代文学部分（</w:t>
      </w:r>
      <w:r w:rsidRPr="003C6BB4">
        <w:rPr>
          <w:rFonts w:ascii="仿宋" w:eastAsia="仿宋" w:hAnsi="仿宋"/>
          <w:b/>
          <w:kern w:val="0"/>
          <w:sz w:val="28"/>
          <w:szCs w:val="28"/>
          <w:lang w:bidi="hi-IN"/>
        </w:rPr>
        <w:t>50</w:t>
      </w: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分）</w:t>
      </w:r>
    </w:p>
    <w:p w14:paraId="33CEE52C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（一）1917～1927年的文学 </w:t>
      </w:r>
    </w:p>
    <w:p w14:paraId="233A920B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1.五四文学革命。 </w:t>
      </w:r>
    </w:p>
    <w:p w14:paraId="1901674C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2.初期白话诗：郭沫若、闻一多、徐志摩等诗人创作。 </w:t>
      </w:r>
    </w:p>
    <w:p w14:paraId="65E48408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3.20年代小说 ：鲁迅、叶绍均、许地山、冰心、郁达夫等作家创作。 </w:t>
      </w:r>
    </w:p>
    <w:p w14:paraId="0AAA144E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4.20年代戏剧 ：现代戏剧的兴起；田汉等作家创作。 </w:t>
      </w:r>
    </w:p>
    <w:p w14:paraId="39D9AF4E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lastRenderedPageBreak/>
        <w:t>5.20年代散文：《野草》；周</w:t>
      </w:r>
      <w:proofErr w:type="gramStart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作人</w:t>
      </w:r>
      <w:proofErr w:type="gramEnd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、朱自清等作家创作 。</w:t>
      </w:r>
    </w:p>
    <w:p w14:paraId="6F271B4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（二）1927～1937年的文学</w:t>
      </w:r>
    </w:p>
    <w:p w14:paraId="4A4F3C41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1.新文学运动的政治分化与多元互补。 </w:t>
      </w:r>
    </w:p>
    <w:p w14:paraId="5CC75703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2.30年代小说 ：茅盾、老舍、巴金、沈从文、丁玲、张天翼等作家创作；新感觉派。 </w:t>
      </w:r>
    </w:p>
    <w:p w14:paraId="66620047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3.30年代新诗：戴望舒、卞之琳等诗人创作。 </w:t>
      </w:r>
    </w:p>
    <w:p w14:paraId="58B19D1A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4.30年代戏剧：曹禺、田汉的创作。 </w:t>
      </w:r>
    </w:p>
    <w:p w14:paraId="30E4CB35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5.30年代散文。 </w:t>
      </w:r>
    </w:p>
    <w:p w14:paraId="54548526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（三）1937～1949年的文学 </w:t>
      </w:r>
    </w:p>
    <w:p w14:paraId="4984D4E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1.新文学运动的区域分流与历史选择。 </w:t>
      </w:r>
    </w:p>
    <w:p w14:paraId="07E964F0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2.40年代小说：国统区小说；解放区小说。 </w:t>
      </w:r>
    </w:p>
    <w:p w14:paraId="1FD200B0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3.40年代新诗。</w:t>
      </w:r>
    </w:p>
    <w:p w14:paraId="56712DF0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4.40年代戏剧。</w:t>
      </w:r>
    </w:p>
    <w:p w14:paraId="4EFC2D66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（四）1949～197</w:t>
      </w:r>
      <w:r w:rsidR="004A7F49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8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年的文学</w:t>
      </w:r>
    </w:p>
    <w:p w14:paraId="3B667A65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1.文学思潮。 </w:t>
      </w:r>
    </w:p>
    <w:p w14:paraId="65725473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2.诗歌创作：政治抒情诗；生活抒情诗；长篇叙事诗；“地下的潜流。” </w:t>
      </w:r>
    </w:p>
    <w:p w14:paraId="6E1E9EDC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3.小说创作：革命历史小说；农村题材小说；另类小说。 </w:t>
      </w:r>
    </w:p>
    <w:p w14:paraId="27C14B05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4.散文创作：抒情性散文；叙事性散文；议论性散文。 </w:t>
      </w:r>
    </w:p>
    <w:p w14:paraId="3D67C447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5.戏剧创作：历史题材剧作；革命现代京剧和样板戏。</w:t>
      </w:r>
    </w:p>
    <w:p w14:paraId="50E199E1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（五） 1978～1989年的文学</w:t>
      </w:r>
    </w:p>
    <w:p w14:paraId="79D92E84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1.文学思潮：启蒙主义文学；现代主义文学。 </w:t>
      </w:r>
    </w:p>
    <w:p w14:paraId="1BDA7FBB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lastRenderedPageBreak/>
        <w:t>2.诗歌创作：“归来者”的诗；朦胧诗；“第三代”诗；女性诗歌。</w:t>
      </w:r>
    </w:p>
    <w:p w14:paraId="2862F37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3.小说创作：新时期</w:t>
      </w:r>
      <w:proofErr w:type="gramStart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三大小</w:t>
      </w:r>
      <w:proofErr w:type="gramEnd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说浪潮（伤痕小说、反思小说、改革小说）；寻根小说；现代派小说；先锋小说；新写实小说；女性小说。 </w:t>
      </w:r>
    </w:p>
    <w:p w14:paraId="7723D1FB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4.散文创作：抒情性散文；叙事性散文；议论性散文；史传性散文。 </w:t>
      </w:r>
    </w:p>
    <w:p w14:paraId="343B86A4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5.戏剧创作：探索戏剧；现实主义话剧；话剧双峰；历史剧创作。</w:t>
      </w:r>
    </w:p>
    <w:p w14:paraId="6AA9102D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（六）1990～1999年的文学</w:t>
      </w:r>
    </w:p>
    <w:p w14:paraId="72DE7CF0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1.文学思潮：文学市场化状况；大众文学与精英文学；人文精神讨论。 </w:t>
      </w:r>
    </w:p>
    <w:p w14:paraId="5C6C0749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2.诗歌创作：“个人化”诗歌；女性诗歌。</w:t>
      </w:r>
    </w:p>
    <w:p w14:paraId="37605E5A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3.小说创作：现代现实主义小说；女性小说；新历史小说；新生代小说；“现实主义冲击波”；反腐文学。</w:t>
      </w:r>
    </w:p>
    <w:p w14:paraId="07106C94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4.散文创作：文化散文；议论性散文。</w:t>
      </w:r>
    </w:p>
    <w:p w14:paraId="1C2220FE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（七）2000年</w:t>
      </w:r>
      <w:r w:rsidR="004A7F49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以来</w:t>
      </w: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的文学</w:t>
      </w:r>
    </w:p>
    <w:p w14:paraId="64585EBA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1.打工文学与底层叙事。</w:t>
      </w:r>
    </w:p>
    <w:p w14:paraId="2D36F717" w14:textId="77777777" w:rsidR="0078575B" w:rsidRPr="003C6BB4" w:rsidRDefault="0099276E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2.</w:t>
      </w:r>
      <w:r w:rsidR="0078575B"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生态文学。</w:t>
      </w:r>
    </w:p>
    <w:p w14:paraId="30B1E7F3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</w:p>
    <w:p w14:paraId="341C30C4" w14:textId="77777777" w:rsidR="0078575B" w:rsidRPr="003C6BB4" w:rsidRDefault="0078575B">
      <w:pPr>
        <w:spacing w:line="276" w:lineRule="auto"/>
        <w:ind w:firstLineChars="200" w:firstLine="562"/>
        <w:rPr>
          <w:rFonts w:ascii="仿宋" w:eastAsia="仿宋" w:hAnsi="仿宋"/>
          <w:b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外国文学部分（</w:t>
      </w:r>
      <w:r w:rsidRPr="003C6BB4">
        <w:rPr>
          <w:rFonts w:ascii="仿宋" w:eastAsia="仿宋" w:hAnsi="仿宋"/>
          <w:b/>
          <w:kern w:val="0"/>
          <w:sz w:val="28"/>
          <w:szCs w:val="28"/>
          <w:lang w:bidi="hi-IN"/>
        </w:rPr>
        <w:t>50</w:t>
      </w:r>
      <w:r w:rsidRPr="003C6BB4">
        <w:rPr>
          <w:rFonts w:ascii="仿宋" w:eastAsia="仿宋" w:hAnsi="仿宋" w:hint="eastAsia"/>
          <w:b/>
          <w:kern w:val="0"/>
          <w:sz w:val="28"/>
          <w:szCs w:val="28"/>
          <w:lang w:bidi="hi-IN"/>
        </w:rPr>
        <w:t>分）</w:t>
      </w:r>
    </w:p>
    <w:p w14:paraId="3887A0BA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（一）古代文学</w:t>
      </w:r>
    </w:p>
    <w:p w14:paraId="462DCB06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1．古希腊罗马文学的主要成就。 </w:t>
      </w:r>
    </w:p>
    <w:p w14:paraId="65D27BA5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2．古希腊神话的特点及其在欧洲文学史上的特殊意义。 </w:t>
      </w:r>
    </w:p>
    <w:p w14:paraId="56DE5A4F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lastRenderedPageBreak/>
        <w:t xml:space="preserve">3．荷马史诗的思想内容和艺术特色。 </w:t>
      </w:r>
    </w:p>
    <w:p w14:paraId="2B3B5BB9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4．但丁《神曲》的主题内涵及艺术成就。</w:t>
      </w:r>
    </w:p>
    <w:p w14:paraId="1F3A8593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（二）近代文学</w:t>
      </w:r>
    </w:p>
    <w:p w14:paraId="2323292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1．人文主义文学的主要特点及其在欧洲各国的发展概况。 </w:t>
      </w:r>
    </w:p>
    <w:p w14:paraId="16EF75D9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2．塞万提斯《堂吉诃德》的人物、主题内涵及艺术成就。 </w:t>
      </w:r>
    </w:p>
    <w:p w14:paraId="7B88B8C8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3．莎士比亚的戏剧及戏剧艺术。 </w:t>
      </w:r>
    </w:p>
    <w:p w14:paraId="4725BE47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4．古典主义文学的基本特点及莫里</w:t>
      </w:r>
      <w:proofErr w:type="gramStart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哀</w:t>
      </w:r>
      <w:proofErr w:type="gramEnd"/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戏剧艺术成就。 </w:t>
      </w:r>
    </w:p>
    <w:p w14:paraId="0E0179BF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5．启蒙文学的主要特点及在英、法、德国的文学发展概况。 </w:t>
      </w:r>
    </w:p>
    <w:p w14:paraId="69A84098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6．歌德启蒙思想及其《浮士德》的思想艺术成就。</w:t>
      </w:r>
    </w:p>
    <w:p w14:paraId="76C2E780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 xml:space="preserve">7．浪漫主义文学的基本特点，以及在德、英、法、俄、美国的发展概况以及华兹华斯、雨果、普希金等重要作家作品。 </w:t>
      </w:r>
    </w:p>
    <w:p w14:paraId="2E380300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8．19世纪现实主义文学的艺术特点及在欧美各国的发展概况，巴尔扎克、狄更斯、托尔斯泰、马克·吐温的创作及艺术成就，易卜生的戏剧及其成就。</w:t>
      </w:r>
    </w:p>
    <w:p w14:paraId="35D7E740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9．19世纪自然主义、象征主义文学的特点及其代表作家作品。</w:t>
      </w:r>
    </w:p>
    <w:p w14:paraId="36CF4A55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（三）现当代文学</w:t>
      </w:r>
    </w:p>
    <w:p w14:paraId="49636EAD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1．20世纪欧美各国现实主义文学的概况，高尔基、劳伦斯、海明威等重要作家的小说思想艺术特点。</w:t>
      </w:r>
    </w:p>
    <w:p w14:paraId="0699CDD9" w14:textId="77777777" w:rsidR="00EB018D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2．20世纪现代主义文学形成的原因及基本特征，卡夫卡、福克纳、伍尔夫及其代表作的思想艺术特点。</w:t>
      </w:r>
    </w:p>
    <w:p w14:paraId="557ABFFE" w14:textId="77777777" w:rsidR="0078575B" w:rsidRPr="003C6BB4" w:rsidRDefault="00EB018D" w:rsidP="00EB018D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  <w:r w:rsidRPr="003C6BB4">
        <w:rPr>
          <w:rFonts w:ascii="仿宋" w:eastAsia="仿宋" w:hAnsi="仿宋" w:hint="eastAsia"/>
          <w:kern w:val="0"/>
          <w:sz w:val="28"/>
          <w:szCs w:val="28"/>
          <w:lang w:bidi="hi-IN"/>
        </w:rPr>
        <w:t>3．20世纪后现代主义文学的基本特征，萨特、贝克特、海勒、普拉斯等重要作家的代表作品及思想艺术特点。</w:t>
      </w:r>
    </w:p>
    <w:p w14:paraId="61245C06" w14:textId="77777777" w:rsidR="0078575B" w:rsidRPr="003C6BB4" w:rsidRDefault="0078575B">
      <w:pPr>
        <w:spacing w:line="276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bidi="hi-IN"/>
        </w:rPr>
      </w:pPr>
    </w:p>
    <w:sectPr w:rsidR="0078575B" w:rsidRPr="003C6BB4" w:rsidSect="00EF7C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6150" w14:textId="77777777" w:rsidR="00474666" w:rsidRDefault="00474666" w:rsidP="00A03C1E">
      <w:r>
        <w:separator/>
      </w:r>
    </w:p>
  </w:endnote>
  <w:endnote w:type="continuationSeparator" w:id="0">
    <w:p w14:paraId="0AE5A02A" w14:textId="77777777" w:rsidR="00474666" w:rsidRDefault="00474666" w:rsidP="00A0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05D2" w14:textId="77777777" w:rsidR="00474666" w:rsidRDefault="00474666" w:rsidP="00A03C1E">
      <w:r>
        <w:separator/>
      </w:r>
    </w:p>
  </w:footnote>
  <w:footnote w:type="continuationSeparator" w:id="0">
    <w:p w14:paraId="23C66B59" w14:textId="77777777" w:rsidR="00474666" w:rsidRDefault="00474666" w:rsidP="00A0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33"/>
    <w:rsid w:val="000D019C"/>
    <w:rsid w:val="00132160"/>
    <w:rsid w:val="00161D5D"/>
    <w:rsid w:val="00170106"/>
    <w:rsid w:val="0017338E"/>
    <w:rsid w:val="001A702A"/>
    <w:rsid w:val="001D178C"/>
    <w:rsid w:val="001D6DD2"/>
    <w:rsid w:val="001D70B2"/>
    <w:rsid w:val="00223A9A"/>
    <w:rsid w:val="00226728"/>
    <w:rsid w:val="00262A66"/>
    <w:rsid w:val="00281860"/>
    <w:rsid w:val="002B0833"/>
    <w:rsid w:val="002E02C7"/>
    <w:rsid w:val="002F69E1"/>
    <w:rsid w:val="00331E20"/>
    <w:rsid w:val="00352B79"/>
    <w:rsid w:val="003A3A4A"/>
    <w:rsid w:val="003C6BB4"/>
    <w:rsid w:val="003E2170"/>
    <w:rsid w:val="00442529"/>
    <w:rsid w:val="0044578E"/>
    <w:rsid w:val="00474666"/>
    <w:rsid w:val="0048586B"/>
    <w:rsid w:val="004A7F49"/>
    <w:rsid w:val="004D0B15"/>
    <w:rsid w:val="004D24F1"/>
    <w:rsid w:val="004E2B2D"/>
    <w:rsid w:val="005069BE"/>
    <w:rsid w:val="005477C5"/>
    <w:rsid w:val="00577CB5"/>
    <w:rsid w:val="005D1264"/>
    <w:rsid w:val="005E1345"/>
    <w:rsid w:val="005E644D"/>
    <w:rsid w:val="005F6A36"/>
    <w:rsid w:val="006358B0"/>
    <w:rsid w:val="006925DA"/>
    <w:rsid w:val="00696000"/>
    <w:rsid w:val="006A4F38"/>
    <w:rsid w:val="006B6348"/>
    <w:rsid w:val="006E1480"/>
    <w:rsid w:val="00715F15"/>
    <w:rsid w:val="0073677C"/>
    <w:rsid w:val="007546B5"/>
    <w:rsid w:val="0078575B"/>
    <w:rsid w:val="00792ECD"/>
    <w:rsid w:val="007A354E"/>
    <w:rsid w:val="007B3922"/>
    <w:rsid w:val="007E4E55"/>
    <w:rsid w:val="007F2D40"/>
    <w:rsid w:val="008032A0"/>
    <w:rsid w:val="008101F2"/>
    <w:rsid w:val="00810AA8"/>
    <w:rsid w:val="00845550"/>
    <w:rsid w:val="00852FBE"/>
    <w:rsid w:val="008B2B7E"/>
    <w:rsid w:val="0090097D"/>
    <w:rsid w:val="00983D87"/>
    <w:rsid w:val="009863AD"/>
    <w:rsid w:val="0099276E"/>
    <w:rsid w:val="009A601A"/>
    <w:rsid w:val="009A6227"/>
    <w:rsid w:val="009B7C71"/>
    <w:rsid w:val="009D31B2"/>
    <w:rsid w:val="00A03C1E"/>
    <w:rsid w:val="00A4492D"/>
    <w:rsid w:val="00A61735"/>
    <w:rsid w:val="00A9550C"/>
    <w:rsid w:val="00B26801"/>
    <w:rsid w:val="00B43ECC"/>
    <w:rsid w:val="00B855EF"/>
    <w:rsid w:val="00C212B5"/>
    <w:rsid w:val="00C567F1"/>
    <w:rsid w:val="00C7593B"/>
    <w:rsid w:val="00CA31FE"/>
    <w:rsid w:val="00CC5AA3"/>
    <w:rsid w:val="00CC7455"/>
    <w:rsid w:val="00D111EF"/>
    <w:rsid w:val="00D25C5E"/>
    <w:rsid w:val="00D6511E"/>
    <w:rsid w:val="00D73070"/>
    <w:rsid w:val="00DD55B5"/>
    <w:rsid w:val="00E26939"/>
    <w:rsid w:val="00E64549"/>
    <w:rsid w:val="00E94A30"/>
    <w:rsid w:val="00EB018D"/>
    <w:rsid w:val="00EF7C4A"/>
    <w:rsid w:val="00F53714"/>
    <w:rsid w:val="00F93718"/>
    <w:rsid w:val="00FA7510"/>
    <w:rsid w:val="04D65E99"/>
    <w:rsid w:val="064866CF"/>
    <w:rsid w:val="0BA420C9"/>
    <w:rsid w:val="0C4A71DD"/>
    <w:rsid w:val="0E2310C3"/>
    <w:rsid w:val="2BDF2126"/>
    <w:rsid w:val="3A970C86"/>
    <w:rsid w:val="41261E9D"/>
    <w:rsid w:val="5E4315C9"/>
    <w:rsid w:val="77475144"/>
    <w:rsid w:val="787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7E9A2"/>
  <w15:docId w15:val="{00E741EE-AF79-4A6D-B6D0-294C7BD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C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F7C4A"/>
  </w:style>
  <w:style w:type="paragraph" w:styleId="a4">
    <w:name w:val="header"/>
    <w:basedOn w:val="a"/>
    <w:qFormat/>
    <w:rsid w:val="00EF7C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qFormat/>
    <w:rsid w:val="00EF7C4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肖 鹏展</cp:lastModifiedBy>
  <cp:revision>2</cp:revision>
  <dcterms:created xsi:type="dcterms:W3CDTF">2019-08-31T09:38:00Z</dcterms:created>
  <dcterms:modified xsi:type="dcterms:W3CDTF">2021-09-24T09:00:00Z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>
    <vt:lpwstr>6</vt:lpwstr>
  </property>
</Properties>
</file>