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ascii="黑体" w:hAnsi="Times New Roman" w:eastAsia="黑体" w:cs="Times New Roman"/>
          <w:b/>
          <w:bCs/>
          <w:sz w:val="44"/>
          <w:szCs w:val="44"/>
        </w:rPr>
      </w:pPr>
      <w:r>
        <w:rPr>
          <w:rFonts w:hint="eastAsia" w:ascii="黑体" w:hAnsi="Times New Roman" w:eastAsia="黑体" w:cs="Times New Roman"/>
          <w:b/>
          <w:bCs/>
          <w:sz w:val="44"/>
          <w:szCs w:val="44"/>
        </w:rPr>
        <w:t>渤海大学</w:t>
      </w:r>
    </w:p>
    <w:p>
      <w:pPr>
        <w:spacing w:line="500" w:lineRule="exact"/>
        <w:jc w:val="center"/>
        <w:rPr>
          <w:rFonts w:ascii="宋体" w:hAnsi="宋体" w:eastAsia="宋体" w:cs="Times New Roman"/>
          <w:b/>
          <w:bCs/>
          <w:sz w:val="32"/>
          <w:szCs w:val="32"/>
        </w:rPr>
      </w:pPr>
      <w:r>
        <w:rPr>
          <w:rFonts w:hint="eastAsia" w:ascii="宋体" w:hAnsi="宋体" w:eastAsia="宋体" w:cs="Times New Roman"/>
          <w:b/>
          <w:bCs/>
          <w:sz w:val="32"/>
          <w:szCs w:val="32"/>
        </w:rPr>
        <w:t>2022年硕士研究生入学考试自命题科目考试大纲</w:t>
      </w:r>
    </w:p>
    <w:p>
      <w:pPr>
        <w:spacing w:line="500" w:lineRule="exact"/>
        <w:jc w:val="center"/>
        <w:rPr>
          <w:rStyle w:val="12"/>
          <w:rFonts w:hint="eastAsia" w:ascii="宋体" w:hAnsi="宋体" w:cs="宋体"/>
          <w:color w:val="FF0000"/>
          <w:sz w:val="30"/>
          <w:szCs w:val="30"/>
          <w:u w:val="single"/>
          <w:shd w:val="clear" w:color="FFFFFF" w:fill="D9D9D9"/>
        </w:rPr>
      </w:pPr>
      <w:r>
        <w:rPr>
          <w:rFonts w:hint="eastAsia" w:cs="宋体"/>
          <w:b/>
          <w:bCs/>
          <w:color w:val="FF0000"/>
          <w:sz w:val="30"/>
          <w:szCs w:val="30"/>
          <w:u w:val="single"/>
          <w:shd w:val="clear" w:color="FFFFFF" w:fill="D9D9D9"/>
          <w:lang w:eastAsia="zh-CN"/>
        </w:rPr>
        <w:t>大纲所列项</w:t>
      </w:r>
      <w:r>
        <w:rPr>
          <w:rFonts w:hint="eastAsia" w:ascii="宋体" w:hAnsi="宋体" w:cs="宋体"/>
          <w:b/>
          <w:bCs/>
          <w:color w:val="FF0000"/>
          <w:sz w:val="30"/>
          <w:szCs w:val="30"/>
          <w:u w:val="single"/>
          <w:shd w:val="clear" w:color="FFFFFF" w:fill="D9D9D9"/>
        </w:rPr>
        <w:t>是考生需要掌握的基本内容</w:t>
      </w:r>
      <w:r>
        <w:rPr>
          <w:rFonts w:hint="eastAsia" w:cs="宋体"/>
          <w:b/>
          <w:bCs/>
          <w:color w:val="FF0000"/>
          <w:sz w:val="30"/>
          <w:szCs w:val="30"/>
          <w:u w:val="single"/>
          <w:shd w:val="clear" w:color="FFFFFF" w:fill="D9D9D9"/>
          <w:lang w:eastAsia="zh-CN"/>
        </w:rPr>
        <w:t>，仅供复习参考使用</w:t>
      </w:r>
      <w:r>
        <w:rPr>
          <w:rFonts w:hint="eastAsia" w:ascii="宋体" w:hAnsi="宋体" w:cs="宋体"/>
          <w:b/>
          <w:bCs/>
          <w:color w:val="FF0000"/>
          <w:sz w:val="30"/>
          <w:szCs w:val="30"/>
          <w:u w:val="single"/>
          <w:shd w:val="clear" w:color="FFFFFF" w:fill="D9D9D9"/>
        </w:rPr>
        <w:t>。</w:t>
      </w:r>
    </w:p>
    <w:p>
      <w:pPr>
        <w:jc w:val="left"/>
        <w:rPr>
          <w:rFonts w:ascii="Times New Roman" w:hAnsi="Times New Roman" w:eastAsia="宋体" w:cs="Times New Roman"/>
          <w:b/>
          <w:sz w:val="24"/>
          <w:szCs w:val="24"/>
        </w:rPr>
      </w:pPr>
      <w:bookmarkStart w:id="2" w:name="_GoBack"/>
      <w:bookmarkEnd w:id="2"/>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科目</w:t>
      </w:r>
      <w:r>
        <w:rPr>
          <w:rFonts w:ascii="Times New Roman" w:hAnsi="Times New Roman" w:eastAsia="宋体" w:cs="Times New Roman"/>
          <w:b/>
          <w:sz w:val="24"/>
          <w:szCs w:val="24"/>
        </w:rPr>
        <w:t xml:space="preserve">代码：863                                 </w:t>
      </w:r>
    </w:p>
    <w:p>
      <w:pPr>
        <w:spacing w:line="360" w:lineRule="auto"/>
        <w:jc w:val="left"/>
        <w:rPr>
          <w:rFonts w:ascii="Times New Roman" w:hAnsi="Times New Roman" w:eastAsia="宋体" w:cs="Times New Roman"/>
          <w:bCs/>
          <w:sz w:val="24"/>
          <w:szCs w:val="24"/>
          <w:u w:val="single"/>
        </w:rPr>
      </w:pPr>
      <w:r>
        <w:rPr>
          <w:rFonts w:hint="eastAsia" w:ascii="Times New Roman" w:hAnsi="Times New Roman" w:eastAsia="宋体" w:cs="Times New Roman"/>
          <w:b/>
          <w:sz w:val="24"/>
          <w:szCs w:val="24"/>
        </w:rPr>
        <w:t>科目名称：信号与系统</w:t>
      </w:r>
    </w:p>
    <w:p>
      <w:pPr>
        <w:pStyle w:val="2"/>
        <w:rPr>
          <w:rFonts w:ascii="宋体" w:hAnsi="宋体" w:eastAsia="宋体"/>
        </w:rPr>
      </w:pPr>
      <w:r>
        <w:rPr>
          <w:rFonts w:hint="eastAsia" w:ascii="宋体" w:hAnsi="宋体" w:eastAsia="宋体"/>
        </w:rPr>
        <w:t>一、考查目标</w:t>
      </w:r>
    </w:p>
    <w:p>
      <w:pPr>
        <w:spacing w:line="360" w:lineRule="auto"/>
        <w:ind w:firstLine="480" w:firstLineChars="200"/>
        <w:rPr>
          <w:rFonts w:ascii="宋体" w:hAnsi="宋体" w:eastAsia="宋体"/>
          <w:bCs/>
          <w:sz w:val="24"/>
        </w:rPr>
      </w:pPr>
      <w:r>
        <w:rPr>
          <w:rFonts w:hint="eastAsia" w:ascii="宋体" w:hAnsi="宋体" w:eastAsia="宋体"/>
          <w:bCs/>
          <w:sz w:val="24"/>
        </w:rPr>
        <w:t>攻读无线电物理</w:t>
      </w:r>
      <w:r>
        <w:rPr>
          <w:rFonts w:hint="eastAsia" w:ascii="宋体" w:hAnsi="宋体" w:eastAsia="宋体"/>
          <w:bCs/>
          <w:sz w:val="24"/>
          <w:highlight w:val="none"/>
        </w:rPr>
        <w:t>学术型</w:t>
      </w:r>
      <w:r>
        <w:rPr>
          <w:rFonts w:hint="eastAsia" w:ascii="宋体" w:hAnsi="宋体" w:eastAsia="宋体"/>
          <w:bCs/>
          <w:sz w:val="24"/>
        </w:rPr>
        <w:t>硕士研究生入学考试信号与系统科目考试内容为无线电物理学科基础课程，要求考生系统掌握相关学科的基本知识、基础理论和基本方法，并能运用相关理论和方法分析、解决无线电物理相关领域的理论问题和应用问题。</w:t>
      </w:r>
    </w:p>
    <w:p>
      <w:pPr>
        <w:pStyle w:val="2"/>
        <w:rPr>
          <w:rFonts w:ascii="宋体" w:hAnsi="宋体" w:eastAsia="宋体"/>
        </w:rPr>
      </w:pPr>
      <w:r>
        <w:rPr>
          <w:rFonts w:hint="eastAsia" w:ascii="宋体" w:hAnsi="宋体" w:eastAsia="宋体"/>
        </w:rPr>
        <w:t>二、考试形式与试卷结构</w:t>
      </w:r>
    </w:p>
    <w:p>
      <w:pPr>
        <w:spacing w:line="360" w:lineRule="auto"/>
        <w:rPr>
          <w:rFonts w:ascii="宋体" w:hAnsi="宋体" w:eastAsia="宋体" w:cs="宋体"/>
          <w:b/>
          <w:sz w:val="24"/>
          <w:szCs w:val="24"/>
        </w:rPr>
      </w:pPr>
      <w:r>
        <w:rPr>
          <w:rFonts w:hint="eastAsia" w:ascii="宋体" w:hAnsi="宋体" w:eastAsia="宋体" w:cs="宋体"/>
          <w:b/>
          <w:sz w:val="24"/>
          <w:szCs w:val="24"/>
        </w:rPr>
        <w:t>（一）试卷成绩及考试时间</w:t>
      </w:r>
    </w:p>
    <w:p>
      <w:pPr>
        <w:spacing w:line="360" w:lineRule="auto"/>
        <w:rPr>
          <w:rFonts w:ascii="宋体" w:hAnsi="宋体" w:eastAsia="宋体" w:cs="宋体"/>
          <w:sz w:val="24"/>
          <w:szCs w:val="24"/>
        </w:rPr>
      </w:pPr>
      <w:r>
        <w:rPr>
          <w:rFonts w:hint="eastAsia" w:ascii="宋体" w:hAnsi="宋体" w:eastAsia="宋体" w:cs="宋体"/>
          <w:sz w:val="24"/>
          <w:szCs w:val="24"/>
        </w:rPr>
        <w:t>本试卷满分为</w:t>
      </w:r>
      <w:r>
        <w:rPr>
          <w:rFonts w:ascii="宋体" w:hAnsi="宋体" w:eastAsia="宋体" w:cs="宋体"/>
          <w:sz w:val="24"/>
          <w:szCs w:val="24"/>
        </w:rPr>
        <w:t>150</w:t>
      </w:r>
      <w:r>
        <w:rPr>
          <w:rFonts w:hint="eastAsia" w:ascii="宋体" w:hAnsi="宋体" w:eastAsia="宋体" w:cs="宋体"/>
          <w:sz w:val="24"/>
          <w:szCs w:val="24"/>
        </w:rPr>
        <w:t>分，考试时间为</w:t>
      </w:r>
      <w:r>
        <w:rPr>
          <w:rFonts w:ascii="宋体" w:hAnsi="宋体" w:eastAsia="宋体" w:cs="宋体"/>
          <w:sz w:val="24"/>
          <w:szCs w:val="24"/>
        </w:rPr>
        <w:t>180</w:t>
      </w:r>
      <w:r>
        <w:rPr>
          <w:rFonts w:hint="eastAsia" w:ascii="宋体" w:hAnsi="宋体" w:eastAsia="宋体" w:cs="宋体"/>
          <w:sz w:val="24"/>
          <w:szCs w:val="24"/>
        </w:rPr>
        <w:t>分钟</w:t>
      </w:r>
    </w:p>
    <w:p>
      <w:pPr>
        <w:spacing w:line="360" w:lineRule="auto"/>
        <w:rPr>
          <w:rFonts w:ascii="宋体" w:hAnsi="宋体" w:eastAsia="宋体" w:cs="宋体"/>
          <w:b/>
          <w:sz w:val="24"/>
          <w:szCs w:val="24"/>
        </w:rPr>
      </w:pPr>
      <w:r>
        <w:rPr>
          <w:rFonts w:ascii="宋体" w:hAnsi="宋体" w:eastAsia="宋体" w:cs="宋体"/>
          <w:b/>
          <w:sz w:val="24"/>
          <w:szCs w:val="24"/>
        </w:rPr>
        <w:t>（二）答题方式</w:t>
      </w:r>
    </w:p>
    <w:p>
      <w:pPr>
        <w:spacing w:line="360" w:lineRule="auto"/>
        <w:rPr>
          <w:rFonts w:ascii="宋体" w:hAnsi="宋体" w:eastAsia="宋体" w:cs="宋体"/>
          <w:sz w:val="24"/>
          <w:szCs w:val="24"/>
        </w:rPr>
      </w:pPr>
      <w:r>
        <w:rPr>
          <w:rFonts w:hint="eastAsia" w:ascii="宋体" w:hAnsi="宋体" w:eastAsia="宋体" w:cs="宋体"/>
          <w:sz w:val="24"/>
          <w:szCs w:val="24"/>
        </w:rPr>
        <w:t>答题方式为闭卷、笔试。</w:t>
      </w:r>
    </w:p>
    <w:p>
      <w:pPr>
        <w:spacing w:line="360" w:lineRule="auto"/>
        <w:rPr>
          <w:rFonts w:ascii="宋体" w:hAnsi="宋体" w:eastAsia="宋体" w:cs="宋体"/>
          <w:b/>
          <w:sz w:val="24"/>
          <w:szCs w:val="24"/>
        </w:rPr>
      </w:pPr>
      <w:r>
        <w:rPr>
          <w:rFonts w:hint="eastAsia" w:ascii="宋体" w:hAnsi="宋体" w:eastAsia="宋体" w:cs="宋体"/>
          <w:b/>
          <w:sz w:val="24"/>
          <w:szCs w:val="24"/>
        </w:rPr>
        <w:t>（三）试卷内容结构</w:t>
      </w:r>
    </w:p>
    <w:p>
      <w:pPr>
        <w:spacing w:line="360" w:lineRule="auto"/>
        <w:rPr>
          <w:rFonts w:ascii="宋体" w:hAnsi="宋体" w:eastAsia="宋体" w:cs="宋体"/>
          <w:sz w:val="24"/>
          <w:szCs w:val="24"/>
        </w:rPr>
      </w:pPr>
      <w:r>
        <w:rPr>
          <w:rFonts w:hint="eastAsia" w:ascii="宋体" w:hAnsi="宋体" w:eastAsia="宋体" w:cs="宋体"/>
          <w:sz w:val="24"/>
          <w:szCs w:val="24"/>
        </w:rPr>
        <w:t>各部分内容所占分值为：</w:t>
      </w:r>
    </w:p>
    <w:p>
      <w:pPr>
        <w:spacing w:line="360" w:lineRule="auto"/>
        <w:rPr>
          <w:rFonts w:ascii="宋体" w:hAnsi="宋体" w:eastAsia="宋体" w:cs="宋体"/>
          <w:sz w:val="24"/>
          <w:szCs w:val="24"/>
        </w:rPr>
      </w:pPr>
      <w:r>
        <w:rPr>
          <w:rFonts w:hint="eastAsia" w:ascii="宋体" w:hAnsi="宋体" w:eastAsia="宋体" w:cs="宋体"/>
          <w:sz w:val="24"/>
          <w:szCs w:val="24"/>
        </w:rPr>
        <w:t>信号与系统  1</w:t>
      </w:r>
      <w:r>
        <w:rPr>
          <w:rFonts w:ascii="宋体" w:hAnsi="宋体" w:eastAsia="宋体" w:cs="宋体"/>
          <w:sz w:val="24"/>
          <w:szCs w:val="24"/>
        </w:rPr>
        <w:t>5</w:t>
      </w:r>
      <w:r>
        <w:rPr>
          <w:rFonts w:hint="eastAsia" w:ascii="宋体" w:hAnsi="宋体" w:eastAsia="宋体" w:cs="宋体"/>
          <w:sz w:val="24"/>
          <w:szCs w:val="24"/>
        </w:rPr>
        <w:t>0 分</w:t>
      </w:r>
    </w:p>
    <w:p>
      <w:pPr>
        <w:spacing w:line="360" w:lineRule="auto"/>
        <w:rPr>
          <w:rFonts w:ascii="宋体" w:hAnsi="宋体" w:eastAsia="宋体" w:cs="宋体"/>
          <w:b/>
          <w:sz w:val="24"/>
          <w:szCs w:val="24"/>
        </w:rPr>
      </w:pPr>
      <w:r>
        <w:rPr>
          <w:rFonts w:hint="eastAsia" w:ascii="宋体" w:hAnsi="宋体" w:eastAsia="宋体" w:cs="宋体"/>
          <w:b/>
          <w:sz w:val="24"/>
          <w:szCs w:val="24"/>
        </w:rPr>
        <w:t>（四）试卷题型结构</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填空题</w:t>
      </w:r>
      <w:r>
        <w:rPr>
          <w:rFonts w:hint="eastAsia" w:ascii="宋体" w:hAnsi="宋体" w:eastAsia="宋体" w:cs="宋体"/>
          <w:sz w:val="24"/>
          <w:szCs w:val="24"/>
          <w:lang w:eastAsia="zh-CN"/>
        </w:rPr>
        <w:t>、</w:t>
      </w:r>
      <w:r>
        <w:rPr>
          <w:rFonts w:hint="eastAsia" w:ascii="宋体" w:hAnsi="宋体" w:eastAsia="宋体" w:cs="宋体"/>
          <w:sz w:val="24"/>
          <w:szCs w:val="24"/>
        </w:rPr>
        <w:t>简答题</w:t>
      </w:r>
      <w:r>
        <w:rPr>
          <w:rFonts w:hint="eastAsia" w:ascii="宋体" w:hAnsi="宋体" w:eastAsia="宋体" w:cs="宋体"/>
          <w:sz w:val="24"/>
          <w:szCs w:val="24"/>
          <w:lang w:eastAsia="zh-CN"/>
        </w:rPr>
        <w:t>、</w:t>
      </w:r>
      <w:r>
        <w:rPr>
          <w:rFonts w:hint="eastAsia" w:ascii="宋体" w:hAnsi="宋体" w:eastAsia="宋体" w:cs="宋体"/>
          <w:sz w:val="24"/>
          <w:szCs w:val="24"/>
        </w:rPr>
        <w:t>画图题</w:t>
      </w:r>
      <w:r>
        <w:rPr>
          <w:rFonts w:hint="eastAsia" w:ascii="宋体" w:hAnsi="宋体" w:eastAsia="宋体" w:cs="宋体"/>
          <w:sz w:val="24"/>
          <w:szCs w:val="24"/>
          <w:lang w:eastAsia="zh-CN"/>
        </w:rPr>
        <w:t>、</w:t>
      </w:r>
      <w:r>
        <w:rPr>
          <w:rFonts w:hint="eastAsia" w:ascii="宋体" w:hAnsi="宋体" w:eastAsia="宋体" w:cs="宋体"/>
          <w:sz w:val="24"/>
          <w:szCs w:val="24"/>
        </w:rPr>
        <w:t>分析计算题</w:t>
      </w:r>
      <w:r>
        <w:rPr>
          <w:rFonts w:hint="eastAsia" w:ascii="宋体" w:hAnsi="宋体" w:eastAsia="宋体" w:cs="宋体"/>
          <w:sz w:val="24"/>
          <w:szCs w:val="24"/>
          <w:lang w:eastAsia="zh-CN"/>
        </w:rPr>
        <w:t>等。</w:t>
      </w:r>
    </w:p>
    <w:p>
      <w:pPr>
        <w:spacing w:line="360" w:lineRule="auto"/>
        <w:rPr>
          <w:rFonts w:ascii="宋体" w:hAnsi="宋体" w:eastAsia="宋体" w:cs="宋体"/>
          <w:sz w:val="24"/>
          <w:szCs w:val="24"/>
        </w:rPr>
      </w:pPr>
    </w:p>
    <w:p>
      <w:pPr>
        <w:pStyle w:val="2"/>
        <w:rPr>
          <w:rFonts w:ascii="宋体" w:hAnsi="宋体" w:eastAsia="宋体"/>
        </w:rPr>
      </w:pPr>
      <w:r>
        <w:rPr>
          <w:rFonts w:hint="eastAsia" w:ascii="宋体" w:hAnsi="宋体" w:eastAsia="宋体"/>
        </w:rPr>
        <w:t>三、考查范围</w:t>
      </w:r>
    </w:p>
    <w:p>
      <w:pPr>
        <w:pStyle w:val="3"/>
        <w:jc w:val="center"/>
      </w:pPr>
      <w:r>
        <w:rPr>
          <w:rFonts w:hint="eastAsia"/>
        </w:rPr>
        <w:t>信号与系统</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考查目标</w:t>
      </w:r>
    </w:p>
    <w:p>
      <w:pPr>
        <w:spacing w:line="360" w:lineRule="auto"/>
        <w:rPr>
          <w:rFonts w:ascii="宋体" w:hAnsi="宋体" w:eastAsia="宋体" w:cs="宋体"/>
          <w:sz w:val="24"/>
          <w:szCs w:val="24"/>
        </w:rPr>
      </w:pPr>
      <w:r>
        <w:rPr>
          <w:rFonts w:hint="eastAsia" w:ascii="宋体" w:hAnsi="宋体" w:eastAsia="宋体" w:cs="宋体"/>
          <w:sz w:val="24"/>
          <w:szCs w:val="24"/>
        </w:rPr>
        <w:t>1. 掌握信号与系统理论的基本概念和线性系统分析特性。</w:t>
      </w:r>
    </w:p>
    <w:p>
      <w:pPr>
        <w:spacing w:line="360" w:lineRule="auto"/>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 xml:space="preserve"> </w:t>
      </w:r>
      <w:r>
        <w:rPr>
          <w:rFonts w:hint="eastAsia" w:ascii="宋体" w:hAnsi="宋体" w:eastAsia="宋体" w:cs="宋体"/>
          <w:sz w:val="24"/>
          <w:szCs w:val="24"/>
        </w:rPr>
        <w:t>掌握信号与系统的时域、频域、复频域及Z域的基本分析方法。</w:t>
      </w:r>
    </w:p>
    <w:p>
      <w:pPr>
        <w:spacing w:line="360" w:lineRule="auto"/>
        <w:rPr>
          <w:rFonts w:ascii="宋体" w:hAnsi="宋体" w:eastAsia="宋体" w:cs="宋体"/>
          <w:sz w:val="24"/>
          <w:szCs w:val="24"/>
        </w:rPr>
      </w:pPr>
      <w:r>
        <w:rPr>
          <w:rFonts w:hint="eastAsia" w:ascii="宋体" w:hAnsi="宋体" w:eastAsia="宋体" w:cs="宋体"/>
          <w:sz w:val="24"/>
          <w:szCs w:val="24"/>
        </w:rPr>
        <w:t>3.</w:t>
      </w:r>
      <w:r>
        <w:rPr>
          <w:rFonts w:ascii="宋体" w:hAnsi="宋体" w:eastAsia="宋体" w:cs="宋体"/>
          <w:sz w:val="24"/>
          <w:szCs w:val="24"/>
        </w:rPr>
        <w:t xml:space="preserve"> </w:t>
      </w:r>
      <w:r>
        <w:rPr>
          <w:rFonts w:hint="eastAsia" w:ascii="宋体" w:hAnsi="宋体" w:eastAsia="宋体" w:cs="宋体"/>
          <w:sz w:val="24"/>
          <w:szCs w:val="24"/>
        </w:rPr>
        <w:t>能运用信号与系统的基本理论从数学概念、物理概念及工程概念去分析问题和解决问题。</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考查内容</w:t>
      </w:r>
    </w:p>
    <w:p>
      <w:pPr>
        <w:spacing w:line="360" w:lineRule="auto"/>
        <w:jc w:val="center"/>
        <w:rPr>
          <w:rFonts w:ascii="宋体" w:hAnsi="宋体" w:eastAsia="宋体" w:cs="宋体"/>
          <w:sz w:val="24"/>
          <w:szCs w:val="24"/>
        </w:rPr>
      </w:pPr>
      <w:r>
        <w:rPr>
          <w:rFonts w:hint="eastAsia" w:ascii="宋体" w:hAnsi="宋体" w:eastAsia="宋体" w:cs="宋体"/>
          <w:sz w:val="24"/>
          <w:szCs w:val="24"/>
        </w:rPr>
        <w:t>（注：以“*”表示命题热度，分三个等级，“*”越多表示往年命题热度越高）</w:t>
      </w:r>
    </w:p>
    <w:p>
      <w:pPr>
        <w:spacing w:line="360" w:lineRule="auto"/>
        <w:rPr>
          <w:rFonts w:ascii="宋体" w:hAnsi="宋体" w:eastAsia="宋体" w:cs="宋体"/>
          <w:sz w:val="24"/>
          <w:szCs w:val="24"/>
        </w:rPr>
      </w:pPr>
      <w:r>
        <w:rPr>
          <w:rFonts w:hint="eastAsia" w:ascii="宋体" w:hAnsi="宋体" w:eastAsia="宋体" w:cs="宋体"/>
          <w:sz w:val="24"/>
          <w:szCs w:val="24"/>
        </w:rPr>
        <w:t xml:space="preserve">第一章 信号与系统的基本概念  </w:t>
      </w:r>
    </w:p>
    <w:p>
      <w:pPr>
        <w:spacing w:line="360" w:lineRule="auto"/>
        <w:rPr>
          <w:rFonts w:ascii="宋体" w:hAnsi="宋体" w:eastAsia="宋体" w:cs="宋体"/>
          <w:sz w:val="24"/>
          <w:szCs w:val="24"/>
        </w:rPr>
      </w:pPr>
      <w:bookmarkStart w:id="0" w:name="_Toc3520_WPSOffice_Level2"/>
      <w:r>
        <w:rPr>
          <w:rFonts w:hint="eastAsia" w:ascii="宋体" w:hAnsi="宋体" w:eastAsia="宋体" w:cs="宋体"/>
          <w:sz w:val="24"/>
          <w:szCs w:val="24"/>
        </w:rPr>
        <w:t>第一节 信号的描述和分类</w:t>
      </w:r>
      <w:bookmarkEnd w:id="0"/>
    </w:p>
    <w:p>
      <w:pPr>
        <w:spacing w:line="360" w:lineRule="auto"/>
        <w:rPr>
          <w:rFonts w:ascii="宋体" w:hAnsi="宋体" w:eastAsia="宋体" w:cs="宋体"/>
          <w:sz w:val="24"/>
          <w:szCs w:val="24"/>
        </w:rPr>
      </w:pPr>
      <w:r>
        <w:rPr>
          <w:rFonts w:hint="eastAsia" w:ascii="宋体" w:hAnsi="宋体" w:eastAsia="宋体" w:cs="宋体"/>
          <w:sz w:val="24"/>
          <w:szCs w:val="24"/>
        </w:rPr>
        <w:t>一、信号的描述</w:t>
      </w:r>
      <w:r>
        <w:rPr>
          <w:rFonts w:hint="eastAsia" w:ascii="微软雅黑" w:hAnsi="微软雅黑" w:eastAsia="微软雅黑"/>
          <w:color w:val="404040"/>
          <w:sz w:val="18"/>
          <w:szCs w:val="18"/>
        </w:rPr>
        <w:br w:type="textWrapping"/>
      </w:r>
      <w:r>
        <w:rPr>
          <w:rFonts w:hint="eastAsia" w:ascii="宋体" w:hAnsi="宋体" w:eastAsia="宋体" w:cs="宋体"/>
          <w:sz w:val="24"/>
          <w:szCs w:val="24"/>
        </w:rPr>
        <w:t>二、信号的分类</w:t>
      </w:r>
    </w:p>
    <w:p>
      <w:pPr>
        <w:spacing w:line="360" w:lineRule="auto"/>
        <w:rPr>
          <w:rFonts w:ascii="宋体" w:hAnsi="宋体" w:eastAsia="宋体" w:cs="宋体"/>
          <w:sz w:val="24"/>
          <w:szCs w:val="24"/>
        </w:rPr>
      </w:pPr>
      <w:r>
        <w:rPr>
          <w:rFonts w:hint="eastAsia" w:ascii="宋体" w:hAnsi="宋体" w:eastAsia="宋体" w:cs="宋体"/>
          <w:sz w:val="24"/>
          <w:szCs w:val="24"/>
        </w:rPr>
        <w:t>第二节 信号的基本特性</w:t>
      </w:r>
    </w:p>
    <w:p>
      <w:pPr>
        <w:spacing w:line="360" w:lineRule="auto"/>
        <w:rPr>
          <w:rFonts w:ascii="宋体" w:hAnsi="宋体" w:eastAsia="宋体" w:cs="宋体"/>
          <w:sz w:val="24"/>
          <w:szCs w:val="24"/>
        </w:rPr>
      </w:pPr>
      <w:bookmarkStart w:id="1" w:name="_Toc14790_WPSOffice_Level2"/>
      <w:r>
        <w:rPr>
          <w:rFonts w:hint="eastAsia" w:ascii="宋体" w:hAnsi="宋体" w:eastAsia="宋体" w:cs="宋体"/>
          <w:sz w:val="24"/>
          <w:szCs w:val="24"/>
        </w:rPr>
        <w:t>第三节 信号的基本运算</w:t>
      </w:r>
      <w:bookmarkEnd w:id="1"/>
    </w:p>
    <w:p>
      <w:pPr>
        <w:pStyle w:val="22"/>
        <w:numPr>
          <w:ilvl w:val="0"/>
          <w:numId w:val="1"/>
        </w:numPr>
        <w:spacing w:line="360" w:lineRule="auto"/>
        <w:ind w:firstLineChars="0"/>
        <w:rPr>
          <w:rFonts w:ascii="宋体" w:hAnsi="宋体" w:eastAsia="宋体" w:cs="宋体"/>
          <w:sz w:val="24"/>
          <w:szCs w:val="24"/>
        </w:rPr>
      </w:pPr>
      <w:r>
        <w:rPr>
          <w:rFonts w:hint="eastAsia" w:ascii="宋体" w:hAnsi="宋体" w:eastAsia="宋体" w:cs="宋体"/>
          <w:sz w:val="24"/>
          <w:szCs w:val="24"/>
        </w:rPr>
        <w:t>相加和相乘</w:t>
      </w:r>
    </w:p>
    <w:p>
      <w:pPr>
        <w:pStyle w:val="22"/>
        <w:numPr>
          <w:ilvl w:val="0"/>
          <w:numId w:val="1"/>
        </w:numPr>
        <w:spacing w:line="360" w:lineRule="auto"/>
        <w:ind w:firstLineChars="0"/>
        <w:rPr>
          <w:rFonts w:ascii="宋体" w:hAnsi="宋体" w:eastAsia="宋体" w:cs="宋体"/>
          <w:sz w:val="24"/>
          <w:szCs w:val="24"/>
        </w:rPr>
      </w:pPr>
      <w:r>
        <w:rPr>
          <w:rFonts w:hint="eastAsia" w:ascii="宋体" w:hAnsi="宋体" w:eastAsia="宋体" w:cs="宋体"/>
          <w:sz w:val="24"/>
          <w:szCs w:val="24"/>
        </w:rPr>
        <w:t>翻转、平移和展缩</w:t>
      </w:r>
    </w:p>
    <w:p>
      <w:pPr>
        <w:pStyle w:val="22"/>
        <w:numPr>
          <w:ilvl w:val="0"/>
          <w:numId w:val="1"/>
        </w:numPr>
        <w:spacing w:line="360" w:lineRule="auto"/>
        <w:ind w:firstLineChars="0"/>
        <w:rPr>
          <w:rFonts w:ascii="宋体" w:hAnsi="宋体" w:eastAsia="宋体" w:cs="宋体"/>
          <w:sz w:val="24"/>
          <w:szCs w:val="24"/>
        </w:rPr>
      </w:pPr>
      <w:r>
        <w:rPr>
          <w:rFonts w:hint="eastAsia" w:ascii="宋体" w:hAnsi="宋体" w:eastAsia="宋体" w:cs="宋体"/>
          <w:sz w:val="24"/>
          <w:szCs w:val="24"/>
        </w:rPr>
        <w:t>信号的导数和积分</w:t>
      </w:r>
    </w:p>
    <w:p>
      <w:pPr>
        <w:pStyle w:val="22"/>
        <w:numPr>
          <w:ilvl w:val="0"/>
          <w:numId w:val="1"/>
        </w:numPr>
        <w:spacing w:line="360" w:lineRule="auto"/>
        <w:ind w:firstLineChars="0"/>
        <w:rPr>
          <w:rFonts w:ascii="宋体" w:hAnsi="宋体" w:eastAsia="宋体" w:cs="宋体"/>
          <w:sz w:val="24"/>
          <w:szCs w:val="24"/>
        </w:rPr>
      </w:pPr>
      <w:r>
        <w:rPr>
          <w:rFonts w:hint="eastAsia" w:ascii="宋体" w:hAnsi="宋体" w:eastAsia="宋体" w:cs="宋体"/>
          <w:sz w:val="24"/>
          <w:szCs w:val="24"/>
        </w:rPr>
        <w:t>信号的差分和迭分</w:t>
      </w:r>
    </w:p>
    <w:p>
      <w:pPr>
        <w:spacing w:line="360" w:lineRule="auto"/>
        <w:rPr>
          <w:rFonts w:ascii="宋体" w:hAnsi="宋体" w:eastAsia="宋体" w:cs="宋体"/>
          <w:sz w:val="24"/>
          <w:szCs w:val="24"/>
        </w:rPr>
      </w:pPr>
      <w:r>
        <w:rPr>
          <w:rFonts w:hint="eastAsia" w:ascii="宋体" w:hAnsi="宋体" w:eastAsia="宋体" w:cs="宋体"/>
          <w:sz w:val="24"/>
          <w:szCs w:val="24"/>
        </w:rPr>
        <w:t>第四节 几个重要信号</w:t>
      </w:r>
    </w:p>
    <w:p>
      <w:pPr>
        <w:pStyle w:val="22"/>
        <w:numPr>
          <w:ilvl w:val="0"/>
          <w:numId w:val="2"/>
        </w:numPr>
        <w:spacing w:line="360" w:lineRule="auto"/>
        <w:ind w:firstLineChars="0"/>
        <w:rPr>
          <w:rFonts w:ascii="宋体" w:hAnsi="宋体" w:eastAsia="宋体" w:cs="宋体"/>
          <w:sz w:val="24"/>
          <w:szCs w:val="24"/>
        </w:rPr>
      </w:pPr>
      <w:r>
        <w:rPr>
          <w:rFonts w:hint="eastAsia" w:ascii="宋体" w:hAnsi="宋体" w:eastAsia="宋体" w:cs="宋体"/>
          <w:sz w:val="24"/>
          <w:szCs w:val="24"/>
        </w:rPr>
        <w:t>阶跃信号</w:t>
      </w:r>
    </w:p>
    <w:p>
      <w:pPr>
        <w:pStyle w:val="22"/>
        <w:numPr>
          <w:ilvl w:val="0"/>
          <w:numId w:val="2"/>
        </w:numPr>
        <w:spacing w:line="360" w:lineRule="auto"/>
        <w:ind w:firstLineChars="0"/>
        <w:rPr>
          <w:rFonts w:ascii="宋体" w:hAnsi="宋体" w:eastAsia="宋体" w:cs="宋体"/>
          <w:sz w:val="24"/>
          <w:szCs w:val="24"/>
        </w:rPr>
      </w:pPr>
      <w:r>
        <w:rPr>
          <w:rFonts w:hint="eastAsia" w:ascii="宋体" w:hAnsi="宋体" w:eastAsia="宋体" w:cs="宋体"/>
          <w:sz w:val="24"/>
          <w:szCs w:val="24"/>
        </w:rPr>
        <w:t>冲激信号</w:t>
      </w:r>
    </w:p>
    <w:p>
      <w:pPr>
        <w:spacing w:line="360" w:lineRule="auto"/>
        <w:rPr>
          <w:rFonts w:ascii="宋体" w:hAnsi="宋体" w:eastAsia="宋体" w:cs="宋体"/>
          <w:sz w:val="24"/>
          <w:szCs w:val="24"/>
        </w:rPr>
      </w:pPr>
      <w:r>
        <w:rPr>
          <w:rFonts w:hint="eastAsia" w:ascii="宋体" w:hAnsi="宋体" w:eastAsia="宋体" w:cs="宋体"/>
          <w:sz w:val="24"/>
          <w:szCs w:val="24"/>
        </w:rPr>
        <w:t>第五节 系统的描述</w:t>
      </w:r>
    </w:p>
    <w:p>
      <w:pPr>
        <w:pStyle w:val="22"/>
        <w:numPr>
          <w:ilvl w:val="0"/>
          <w:numId w:val="3"/>
        </w:numPr>
        <w:spacing w:line="360" w:lineRule="auto"/>
        <w:ind w:firstLineChars="0"/>
        <w:rPr>
          <w:rFonts w:ascii="宋体" w:hAnsi="宋体" w:eastAsia="宋体" w:cs="宋体"/>
          <w:sz w:val="24"/>
          <w:szCs w:val="24"/>
        </w:rPr>
      </w:pPr>
      <w:r>
        <w:rPr>
          <w:rFonts w:hint="eastAsia" w:ascii="宋体" w:hAnsi="宋体" w:eastAsia="宋体" w:cs="宋体"/>
          <w:sz w:val="24"/>
          <w:szCs w:val="24"/>
        </w:rPr>
        <w:t>系统模型</w:t>
      </w:r>
    </w:p>
    <w:p>
      <w:pPr>
        <w:pStyle w:val="22"/>
        <w:numPr>
          <w:ilvl w:val="0"/>
          <w:numId w:val="3"/>
        </w:numPr>
        <w:spacing w:line="360" w:lineRule="auto"/>
        <w:ind w:firstLineChars="0"/>
        <w:rPr>
          <w:rFonts w:ascii="宋体" w:hAnsi="宋体" w:eastAsia="宋体" w:cs="宋体"/>
          <w:sz w:val="24"/>
          <w:szCs w:val="24"/>
        </w:rPr>
      </w:pPr>
      <w:r>
        <w:rPr>
          <w:rFonts w:hint="eastAsia" w:ascii="宋体" w:hAnsi="宋体" w:eastAsia="宋体" w:cs="宋体"/>
          <w:sz w:val="24"/>
          <w:szCs w:val="24"/>
        </w:rPr>
        <w:t>系统的输入输出描述</w:t>
      </w:r>
    </w:p>
    <w:p>
      <w:pPr>
        <w:pStyle w:val="22"/>
        <w:numPr>
          <w:ilvl w:val="0"/>
          <w:numId w:val="3"/>
        </w:numPr>
        <w:spacing w:line="360" w:lineRule="auto"/>
        <w:ind w:firstLineChars="0"/>
        <w:rPr>
          <w:rFonts w:ascii="宋体" w:hAnsi="宋体" w:eastAsia="宋体" w:cs="宋体"/>
          <w:sz w:val="24"/>
          <w:szCs w:val="24"/>
        </w:rPr>
      </w:pPr>
      <w:r>
        <w:rPr>
          <w:rFonts w:hint="eastAsia" w:ascii="宋体" w:hAnsi="宋体" w:eastAsia="宋体" w:cs="宋体"/>
          <w:sz w:val="24"/>
          <w:szCs w:val="24"/>
        </w:rPr>
        <w:t>系统的状态空间描述</w:t>
      </w:r>
    </w:p>
    <w:p>
      <w:pPr>
        <w:pStyle w:val="22"/>
        <w:numPr>
          <w:ilvl w:val="0"/>
          <w:numId w:val="3"/>
        </w:numPr>
        <w:spacing w:line="360" w:lineRule="auto"/>
        <w:ind w:firstLineChars="0"/>
        <w:rPr>
          <w:rFonts w:ascii="宋体" w:hAnsi="宋体" w:eastAsia="宋体" w:cs="宋体"/>
          <w:sz w:val="24"/>
          <w:szCs w:val="24"/>
        </w:rPr>
      </w:pPr>
      <w:r>
        <w:rPr>
          <w:rFonts w:hint="eastAsia" w:ascii="宋体" w:hAnsi="宋体" w:eastAsia="宋体" w:cs="宋体"/>
          <w:sz w:val="24"/>
          <w:szCs w:val="24"/>
        </w:rPr>
        <w:t>系统的框图表示</w:t>
      </w:r>
    </w:p>
    <w:p>
      <w:pPr>
        <w:spacing w:line="360" w:lineRule="auto"/>
        <w:rPr>
          <w:rFonts w:ascii="宋体" w:hAnsi="宋体" w:eastAsia="宋体" w:cs="宋体"/>
          <w:sz w:val="24"/>
          <w:szCs w:val="24"/>
        </w:rPr>
      </w:pPr>
      <w:r>
        <w:rPr>
          <w:rFonts w:hint="eastAsia" w:ascii="宋体" w:hAnsi="宋体" w:eastAsia="宋体" w:cs="宋体"/>
          <w:sz w:val="24"/>
          <w:szCs w:val="24"/>
        </w:rPr>
        <w:t>第六节 系统的特性及分类</w:t>
      </w:r>
    </w:p>
    <w:p>
      <w:pPr>
        <w:pStyle w:val="22"/>
        <w:numPr>
          <w:ilvl w:val="0"/>
          <w:numId w:val="4"/>
        </w:numPr>
        <w:spacing w:line="360" w:lineRule="auto"/>
        <w:ind w:firstLineChars="0"/>
        <w:rPr>
          <w:rFonts w:ascii="宋体" w:hAnsi="宋体" w:eastAsia="宋体" w:cs="宋体"/>
          <w:sz w:val="24"/>
          <w:szCs w:val="24"/>
        </w:rPr>
      </w:pPr>
      <w:r>
        <w:rPr>
          <w:rFonts w:hint="eastAsia" w:ascii="宋体" w:hAnsi="宋体" w:eastAsia="宋体" w:cs="宋体"/>
          <w:sz w:val="24"/>
          <w:szCs w:val="24"/>
        </w:rPr>
        <w:t>线性特性</w:t>
      </w:r>
    </w:p>
    <w:p>
      <w:pPr>
        <w:pStyle w:val="22"/>
        <w:numPr>
          <w:ilvl w:val="0"/>
          <w:numId w:val="4"/>
        </w:numPr>
        <w:spacing w:line="360" w:lineRule="auto"/>
        <w:ind w:firstLineChars="0"/>
        <w:rPr>
          <w:rFonts w:ascii="宋体" w:hAnsi="宋体" w:eastAsia="宋体" w:cs="宋体"/>
          <w:sz w:val="24"/>
          <w:szCs w:val="24"/>
        </w:rPr>
      </w:pPr>
      <w:r>
        <w:rPr>
          <w:rFonts w:hint="eastAsia" w:ascii="宋体" w:hAnsi="宋体" w:eastAsia="宋体" w:cs="宋体"/>
          <w:sz w:val="24"/>
          <w:szCs w:val="24"/>
        </w:rPr>
        <w:t>时不变特性</w:t>
      </w:r>
    </w:p>
    <w:p>
      <w:pPr>
        <w:pStyle w:val="22"/>
        <w:numPr>
          <w:ilvl w:val="0"/>
          <w:numId w:val="4"/>
        </w:numPr>
        <w:spacing w:line="360" w:lineRule="auto"/>
        <w:ind w:firstLineChars="0"/>
        <w:rPr>
          <w:rFonts w:ascii="宋体" w:hAnsi="宋体" w:eastAsia="宋体" w:cs="宋体"/>
          <w:sz w:val="24"/>
          <w:szCs w:val="24"/>
        </w:rPr>
      </w:pPr>
      <w:r>
        <w:rPr>
          <w:rFonts w:hint="eastAsia" w:ascii="宋体" w:hAnsi="宋体" w:eastAsia="宋体" w:cs="宋体"/>
          <w:sz w:val="24"/>
          <w:szCs w:val="24"/>
        </w:rPr>
        <w:t>因果性</w:t>
      </w:r>
    </w:p>
    <w:p>
      <w:pPr>
        <w:pStyle w:val="22"/>
        <w:numPr>
          <w:ilvl w:val="0"/>
          <w:numId w:val="4"/>
        </w:numPr>
        <w:spacing w:line="360" w:lineRule="auto"/>
        <w:ind w:firstLineChars="0"/>
        <w:rPr>
          <w:rFonts w:ascii="宋体" w:hAnsi="宋体" w:eastAsia="宋体" w:cs="宋体"/>
          <w:sz w:val="24"/>
          <w:szCs w:val="24"/>
        </w:rPr>
      </w:pPr>
      <w:r>
        <w:rPr>
          <w:rFonts w:hint="eastAsia" w:ascii="宋体" w:hAnsi="宋体" w:eastAsia="宋体" w:cs="宋体"/>
          <w:sz w:val="24"/>
          <w:szCs w:val="24"/>
        </w:rPr>
        <w:t>稳定性</w:t>
      </w:r>
    </w:p>
    <w:p>
      <w:pPr>
        <w:pStyle w:val="22"/>
        <w:numPr>
          <w:ilvl w:val="0"/>
          <w:numId w:val="4"/>
        </w:numPr>
        <w:spacing w:line="360" w:lineRule="auto"/>
        <w:ind w:firstLineChars="0"/>
        <w:rPr>
          <w:rFonts w:ascii="宋体" w:hAnsi="宋体" w:eastAsia="宋体" w:cs="宋体"/>
          <w:sz w:val="24"/>
          <w:szCs w:val="24"/>
        </w:rPr>
      </w:pPr>
      <w:r>
        <w:rPr>
          <w:rFonts w:hint="eastAsia" w:ascii="宋体" w:hAnsi="宋体" w:eastAsia="宋体" w:cs="宋体"/>
          <w:sz w:val="24"/>
          <w:szCs w:val="24"/>
        </w:rPr>
        <w:t>系统的分类</w:t>
      </w:r>
    </w:p>
    <w:p>
      <w:pPr>
        <w:spacing w:line="360" w:lineRule="auto"/>
        <w:rPr>
          <w:rFonts w:ascii="宋体" w:hAnsi="宋体" w:eastAsia="宋体" w:cs="宋体"/>
          <w:sz w:val="24"/>
          <w:szCs w:val="24"/>
        </w:rPr>
      </w:pPr>
      <w:r>
        <w:rPr>
          <w:rFonts w:hint="eastAsia" w:ascii="宋体" w:hAnsi="宋体" w:eastAsia="宋体" w:cs="宋体"/>
          <w:sz w:val="24"/>
          <w:szCs w:val="24"/>
        </w:rPr>
        <w:t>第七节 信号与系统的分析方法</w:t>
      </w:r>
    </w:p>
    <w:p>
      <w:pPr>
        <w:spacing w:line="360" w:lineRule="auto"/>
        <w:rPr>
          <w:rFonts w:ascii="宋体" w:hAnsi="宋体" w:eastAsia="宋体" w:cs="宋体"/>
          <w:sz w:val="24"/>
          <w:szCs w:val="24"/>
        </w:rPr>
      </w:pPr>
      <w:r>
        <w:rPr>
          <w:rFonts w:hint="eastAsia" w:ascii="宋体" w:hAnsi="宋体" w:eastAsia="宋体" w:cs="宋体"/>
          <w:sz w:val="24"/>
          <w:szCs w:val="24"/>
        </w:rPr>
        <w:t>第二章 连续信号与系统的时域分析</w:t>
      </w:r>
    </w:p>
    <w:p>
      <w:pPr>
        <w:spacing w:line="360" w:lineRule="auto"/>
        <w:rPr>
          <w:rFonts w:ascii="宋体" w:hAnsi="宋体" w:eastAsia="宋体" w:cs="宋体"/>
          <w:sz w:val="24"/>
          <w:szCs w:val="24"/>
        </w:rPr>
      </w:pPr>
      <w:r>
        <w:rPr>
          <w:rFonts w:hint="eastAsia" w:ascii="宋体" w:hAnsi="宋体" w:eastAsia="宋体" w:cs="宋体"/>
          <w:sz w:val="24"/>
          <w:szCs w:val="24"/>
        </w:rPr>
        <w:t>第一节 连续时间基本信号</w:t>
      </w:r>
    </w:p>
    <w:p>
      <w:pPr>
        <w:spacing w:line="360" w:lineRule="auto"/>
        <w:rPr>
          <w:rFonts w:ascii="宋体" w:hAnsi="宋体" w:eastAsia="宋体" w:cs="宋体"/>
          <w:sz w:val="24"/>
          <w:szCs w:val="24"/>
        </w:rPr>
      </w:pPr>
      <w:r>
        <w:rPr>
          <w:rFonts w:hint="eastAsia" w:ascii="宋体" w:hAnsi="宋体" w:eastAsia="宋体" w:cs="宋体"/>
          <w:sz w:val="24"/>
          <w:szCs w:val="24"/>
        </w:rPr>
        <w:t>第二节 卷积积分</w:t>
      </w:r>
    </w:p>
    <w:p>
      <w:pPr>
        <w:pStyle w:val="22"/>
        <w:numPr>
          <w:ilvl w:val="0"/>
          <w:numId w:val="5"/>
        </w:numPr>
        <w:spacing w:line="360" w:lineRule="auto"/>
        <w:ind w:firstLineChars="0"/>
        <w:rPr>
          <w:rFonts w:ascii="宋体" w:hAnsi="宋体" w:eastAsia="宋体" w:cs="宋体"/>
          <w:sz w:val="24"/>
          <w:szCs w:val="24"/>
        </w:rPr>
      </w:pPr>
      <w:r>
        <w:rPr>
          <w:rFonts w:hint="eastAsia" w:ascii="宋体" w:hAnsi="宋体" w:eastAsia="宋体" w:cs="宋体"/>
          <w:sz w:val="24"/>
          <w:szCs w:val="24"/>
        </w:rPr>
        <w:t>卷积的定义</w:t>
      </w:r>
    </w:p>
    <w:p>
      <w:pPr>
        <w:pStyle w:val="22"/>
        <w:numPr>
          <w:ilvl w:val="0"/>
          <w:numId w:val="5"/>
        </w:numPr>
        <w:spacing w:line="360" w:lineRule="auto"/>
        <w:ind w:firstLineChars="0"/>
        <w:rPr>
          <w:rFonts w:ascii="宋体" w:hAnsi="宋体" w:eastAsia="宋体" w:cs="宋体"/>
          <w:sz w:val="24"/>
          <w:szCs w:val="24"/>
        </w:rPr>
      </w:pPr>
      <w:r>
        <w:rPr>
          <w:rFonts w:hint="eastAsia" w:ascii="宋体" w:hAnsi="宋体" w:eastAsia="宋体" w:cs="宋体"/>
          <w:sz w:val="24"/>
          <w:szCs w:val="24"/>
        </w:rPr>
        <w:t>卷积的图解机理</w:t>
      </w:r>
    </w:p>
    <w:p>
      <w:pPr>
        <w:pStyle w:val="22"/>
        <w:numPr>
          <w:ilvl w:val="0"/>
          <w:numId w:val="5"/>
        </w:numPr>
        <w:spacing w:line="360" w:lineRule="auto"/>
        <w:ind w:firstLineChars="0"/>
        <w:rPr>
          <w:rFonts w:ascii="宋体" w:hAnsi="宋体" w:eastAsia="宋体" w:cs="宋体"/>
          <w:sz w:val="24"/>
          <w:szCs w:val="24"/>
        </w:rPr>
      </w:pPr>
      <w:r>
        <w:rPr>
          <w:rFonts w:hint="eastAsia" w:ascii="宋体" w:hAnsi="宋体" w:eastAsia="宋体" w:cs="宋体"/>
          <w:sz w:val="24"/>
          <w:szCs w:val="24"/>
        </w:rPr>
        <w:t>卷积性质</w:t>
      </w:r>
    </w:p>
    <w:p>
      <w:pPr>
        <w:pStyle w:val="22"/>
        <w:numPr>
          <w:ilvl w:val="0"/>
          <w:numId w:val="5"/>
        </w:numPr>
        <w:spacing w:line="360" w:lineRule="auto"/>
        <w:ind w:firstLineChars="0"/>
        <w:rPr>
          <w:rFonts w:ascii="宋体" w:hAnsi="宋体" w:eastAsia="宋体" w:cs="宋体"/>
          <w:sz w:val="24"/>
          <w:szCs w:val="24"/>
        </w:rPr>
      </w:pPr>
      <w:r>
        <w:rPr>
          <w:rFonts w:hint="eastAsia" w:ascii="宋体" w:hAnsi="宋体" w:eastAsia="宋体" w:cs="宋体"/>
          <w:sz w:val="24"/>
          <w:szCs w:val="24"/>
        </w:rPr>
        <w:t>常用信号的卷积公式</w:t>
      </w:r>
    </w:p>
    <w:p>
      <w:pPr>
        <w:spacing w:line="360" w:lineRule="auto"/>
        <w:rPr>
          <w:rFonts w:ascii="宋体" w:hAnsi="宋体" w:eastAsia="宋体" w:cs="宋体"/>
          <w:sz w:val="24"/>
          <w:szCs w:val="24"/>
        </w:rPr>
      </w:pPr>
      <w:r>
        <w:rPr>
          <w:rFonts w:hint="eastAsia" w:ascii="宋体" w:hAnsi="宋体" w:eastAsia="宋体" w:cs="宋体"/>
          <w:sz w:val="24"/>
          <w:szCs w:val="24"/>
        </w:rPr>
        <w:t>第三节 系统的微分算子方程</w:t>
      </w:r>
    </w:p>
    <w:p>
      <w:pPr>
        <w:pStyle w:val="22"/>
        <w:numPr>
          <w:ilvl w:val="0"/>
          <w:numId w:val="6"/>
        </w:numPr>
        <w:spacing w:line="360" w:lineRule="auto"/>
        <w:ind w:firstLineChars="0"/>
        <w:rPr>
          <w:rFonts w:ascii="宋体" w:hAnsi="宋体" w:eastAsia="宋体" w:cs="宋体"/>
          <w:sz w:val="24"/>
          <w:szCs w:val="24"/>
        </w:rPr>
      </w:pPr>
      <w:r>
        <w:rPr>
          <w:rFonts w:hint="eastAsia" w:ascii="宋体" w:hAnsi="宋体" w:eastAsia="宋体" w:cs="宋体"/>
          <w:sz w:val="24"/>
          <w:szCs w:val="24"/>
        </w:rPr>
        <w:t>微分算子和积分算子</w:t>
      </w:r>
    </w:p>
    <w:p>
      <w:pPr>
        <w:pStyle w:val="22"/>
        <w:numPr>
          <w:ilvl w:val="0"/>
          <w:numId w:val="6"/>
        </w:numPr>
        <w:spacing w:line="360" w:lineRule="auto"/>
        <w:ind w:firstLineChars="0"/>
        <w:rPr>
          <w:rFonts w:ascii="宋体" w:hAnsi="宋体" w:eastAsia="宋体" w:cs="宋体"/>
          <w:sz w:val="24"/>
          <w:szCs w:val="24"/>
        </w:rPr>
      </w:pPr>
      <w:r>
        <w:rPr>
          <w:rFonts w:hint="eastAsia" w:ascii="宋体" w:hAnsi="宋体" w:eastAsia="宋体" w:cs="宋体"/>
          <w:sz w:val="24"/>
          <w:szCs w:val="24"/>
        </w:rPr>
        <w:t>LTI系统的微分算子方程</w:t>
      </w:r>
    </w:p>
    <w:p>
      <w:pPr>
        <w:pStyle w:val="22"/>
        <w:numPr>
          <w:ilvl w:val="0"/>
          <w:numId w:val="6"/>
        </w:numPr>
        <w:spacing w:line="360" w:lineRule="auto"/>
        <w:ind w:firstLineChars="0"/>
        <w:rPr>
          <w:rFonts w:ascii="宋体" w:hAnsi="宋体" w:eastAsia="宋体" w:cs="宋体"/>
          <w:sz w:val="24"/>
          <w:szCs w:val="24"/>
        </w:rPr>
      </w:pPr>
      <w:r>
        <w:rPr>
          <w:rFonts w:hint="eastAsia" w:ascii="宋体" w:hAnsi="宋体" w:eastAsia="宋体" w:cs="宋体"/>
          <w:sz w:val="24"/>
          <w:szCs w:val="24"/>
        </w:rPr>
        <w:t>电路系统算子方程的建立</w:t>
      </w:r>
    </w:p>
    <w:p>
      <w:pPr>
        <w:spacing w:line="360" w:lineRule="auto"/>
        <w:rPr>
          <w:rFonts w:ascii="宋体" w:hAnsi="宋体" w:eastAsia="宋体" w:cs="宋体"/>
          <w:sz w:val="24"/>
          <w:szCs w:val="24"/>
        </w:rPr>
      </w:pPr>
      <w:r>
        <w:rPr>
          <w:rFonts w:hint="eastAsia" w:ascii="宋体" w:hAnsi="宋体" w:eastAsia="宋体" w:cs="宋体"/>
          <w:sz w:val="24"/>
          <w:szCs w:val="24"/>
        </w:rPr>
        <w:t>第四节 连续系统的零输入相应</w:t>
      </w:r>
    </w:p>
    <w:p>
      <w:pPr>
        <w:pStyle w:val="22"/>
        <w:numPr>
          <w:ilvl w:val="0"/>
          <w:numId w:val="7"/>
        </w:numPr>
        <w:spacing w:line="360" w:lineRule="auto"/>
        <w:ind w:firstLineChars="0"/>
        <w:rPr>
          <w:rFonts w:ascii="宋体" w:hAnsi="宋体" w:eastAsia="宋体" w:cs="宋体"/>
          <w:sz w:val="24"/>
          <w:szCs w:val="24"/>
        </w:rPr>
      </w:pPr>
      <w:r>
        <w:rPr>
          <w:rFonts w:hint="eastAsia" w:ascii="宋体" w:hAnsi="宋体" w:eastAsia="宋体" w:cs="宋体"/>
          <w:sz w:val="24"/>
          <w:szCs w:val="24"/>
        </w:rPr>
        <w:t>系统初始条件</w:t>
      </w:r>
    </w:p>
    <w:p>
      <w:pPr>
        <w:pStyle w:val="22"/>
        <w:numPr>
          <w:ilvl w:val="0"/>
          <w:numId w:val="7"/>
        </w:numPr>
        <w:spacing w:line="360" w:lineRule="auto"/>
        <w:ind w:firstLineChars="0"/>
        <w:rPr>
          <w:rFonts w:ascii="宋体" w:hAnsi="宋体" w:eastAsia="宋体" w:cs="宋体"/>
          <w:sz w:val="24"/>
          <w:szCs w:val="24"/>
        </w:rPr>
      </w:pPr>
      <w:r>
        <w:rPr>
          <w:rFonts w:hint="eastAsia" w:ascii="宋体" w:hAnsi="宋体" w:eastAsia="宋体" w:cs="宋体"/>
          <w:sz w:val="24"/>
          <w:szCs w:val="24"/>
        </w:rPr>
        <w:t>零输入响应算子方程</w:t>
      </w:r>
    </w:p>
    <w:p>
      <w:pPr>
        <w:pStyle w:val="22"/>
        <w:numPr>
          <w:ilvl w:val="0"/>
          <w:numId w:val="7"/>
        </w:numPr>
        <w:spacing w:line="360" w:lineRule="auto"/>
        <w:ind w:firstLineChars="0"/>
        <w:rPr>
          <w:rFonts w:ascii="宋体" w:hAnsi="宋体" w:eastAsia="宋体" w:cs="宋体"/>
          <w:sz w:val="24"/>
          <w:szCs w:val="24"/>
        </w:rPr>
      </w:pPr>
      <w:r>
        <w:rPr>
          <w:rFonts w:hint="eastAsia" w:ascii="宋体" w:hAnsi="宋体" w:eastAsia="宋体" w:cs="宋体"/>
          <w:sz w:val="24"/>
          <w:szCs w:val="24"/>
        </w:rPr>
        <w:t xml:space="preserve"> 简单系统的零输入响应</w:t>
      </w:r>
    </w:p>
    <w:p>
      <w:pPr>
        <w:pStyle w:val="22"/>
        <w:numPr>
          <w:ilvl w:val="0"/>
          <w:numId w:val="7"/>
        </w:numPr>
        <w:spacing w:line="360" w:lineRule="auto"/>
        <w:ind w:firstLineChars="0"/>
        <w:rPr>
          <w:rFonts w:ascii="宋体" w:hAnsi="宋体" w:eastAsia="宋体" w:cs="宋体"/>
          <w:sz w:val="24"/>
          <w:szCs w:val="24"/>
        </w:rPr>
      </w:pPr>
      <w:r>
        <w:rPr>
          <w:rFonts w:hint="eastAsia" w:ascii="宋体" w:hAnsi="宋体" w:eastAsia="宋体" w:cs="宋体"/>
          <w:sz w:val="24"/>
          <w:szCs w:val="24"/>
        </w:rPr>
        <w:t>一般系统的零输入响应</w:t>
      </w:r>
    </w:p>
    <w:p>
      <w:pPr>
        <w:spacing w:line="360" w:lineRule="auto"/>
        <w:rPr>
          <w:rFonts w:ascii="宋体" w:hAnsi="宋体" w:eastAsia="宋体" w:cs="宋体"/>
          <w:sz w:val="24"/>
          <w:szCs w:val="24"/>
        </w:rPr>
      </w:pPr>
      <w:r>
        <w:rPr>
          <w:rFonts w:hint="eastAsia" w:ascii="宋体" w:hAnsi="宋体" w:eastAsia="宋体" w:cs="宋体"/>
          <w:sz w:val="24"/>
          <w:szCs w:val="24"/>
        </w:rPr>
        <w:t>第五节 连续系统的零状态响应</w:t>
      </w:r>
    </w:p>
    <w:p>
      <w:pPr>
        <w:pStyle w:val="22"/>
        <w:numPr>
          <w:ilvl w:val="0"/>
          <w:numId w:val="8"/>
        </w:numPr>
        <w:spacing w:line="360" w:lineRule="auto"/>
        <w:ind w:firstLineChars="0"/>
        <w:rPr>
          <w:rFonts w:ascii="宋体" w:hAnsi="宋体" w:eastAsia="宋体" w:cs="宋体"/>
          <w:sz w:val="24"/>
          <w:szCs w:val="24"/>
        </w:rPr>
      </w:pPr>
      <w:r>
        <w:rPr>
          <w:rFonts w:hint="eastAsia" w:ascii="宋体" w:hAnsi="宋体" w:eastAsia="宋体" w:cs="宋体"/>
          <w:sz w:val="24"/>
          <w:szCs w:val="24"/>
        </w:rPr>
        <w:t>连续信号的δ(</w:t>
      </w:r>
      <w:r>
        <w:rPr>
          <w:rFonts w:ascii="宋体" w:hAnsi="宋体" w:eastAsia="宋体" w:cs="宋体"/>
          <w:sz w:val="24"/>
          <w:szCs w:val="24"/>
        </w:rPr>
        <w:t>t)</w:t>
      </w:r>
      <w:r>
        <w:rPr>
          <w:rFonts w:hint="eastAsia" w:ascii="宋体" w:hAnsi="宋体" w:eastAsia="宋体" w:cs="宋体"/>
          <w:sz w:val="24"/>
          <w:szCs w:val="24"/>
        </w:rPr>
        <w:t>分解</w:t>
      </w:r>
    </w:p>
    <w:p>
      <w:pPr>
        <w:pStyle w:val="22"/>
        <w:numPr>
          <w:ilvl w:val="0"/>
          <w:numId w:val="8"/>
        </w:numPr>
        <w:spacing w:line="360" w:lineRule="auto"/>
        <w:ind w:firstLineChars="0"/>
        <w:rPr>
          <w:rFonts w:ascii="宋体" w:hAnsi="宋体" w:eastAsia="宋体" w:cs="宋体"/>
          <w:sz w:val="24"/>
          <w:szCs w:val="24"/>
        </w:rPr>
      </w:pPr>
      <w:r>
        <w:rPr>
          <w:rFonts w:hint="eastAsia" w:ascii="宋体" w:hAnsi="宋体" w:eastAsia="宋体" w:cs="宋体"/>
          <w:sz w:val="24"/>
          <w:szCs w:val="24"/>
        </w:rPr>
        <w:t>基本信号δ(</w:t>
      </w:r>
      <w:r>
        <w:rPr>
          <w:rFonts w:ascii="宋体" w:hAnsi="宋体" w:eastAsia="宋体" w:cs="宋体"/>
          <w:sz w:val="24"/>
          <w:szCs w:val="24"/>
        </w:rPr>
        <w:t>t)</w:t>
      </w:r>
      <w:r>
        <w:rPr>
          <w:rFonts w:hint="eastAsia" w:ascii="宋体" w:hAnsi="宋体" w:eastAsia="宋体" w:cs="宋体"/>
          <w:sz w:val="24"/>
          <w:szCs w:val="24"/>
        </w:rPr>
        <w:t>激励下的零状态响应</w:t>
      </w:r>
    </w:p>
    <w:p>
      <w:pPr>
        <w:pStyle w:val="22"/>
        <w:numPr>
          <w:ilvl w:val="0"/>
          <w:numId w:val="8"/>
        </w:numPr>
        <w:spacing w:line="360" w:lineRule="auto"/>
        <w:ind w:firstLineChars="0"/>
        <w:rPr>
          <w:rFonts w:ascii="宋体" w:hAnsi="宋体" w:eastAsia="宋体" w:cs="宋体"/>
          <w:sz w:val="24"/>
          <w:szCs w:val="24"/>
        </w:rPr>
      </w:pPr>
      <w:r>
        <w:rPr>
          <w:rFonts w:hint="eastAsia" w:ascii="宋体" w:hAnsi="宋体" w:eastAsia="宋体" w:cs="宋体"/>
          <w:sz w:val="24"/>
          <w:szCs w:val="24"/>
        </w:rPr>
        <w:t xml:space="preserve"> 一般信号f(</w:t>
      </w:r>
      <w:r>
        <w:rPr>
          <w:rFonts w:ascii="宋体" w:hAnsi="宋体" w:eastAsia="宋体" w:cs="宋体"/>
          <w:sz w:val="24"/>
          <w:szCs w:val="24"/>
        </w:rPr>
        <w:t>t)</w:t>
      </w:r>
      <w:r>
        <w:rPr>
          <w:rFonts w:hint="eastAsia" w:ascii="宋体" w:hAnsi="宋体" w:eastAsia="宋体" w:cs="宋体"/>
          <w:sz w:val="24"/>
          <w:szCs w:val="24"/>
        </w:rPr>
        <w:t>激励下的零状态响应</w:t>
      </w:r>
    </w:p>
    <w:p>
      <w:pPr>
        <w:pStyle w:val="22"/>
        <w:numPr>
          <w:ilvl w:val="0"/>
          <w:numId w:val="8"/>
        </w:numPr>
        <w:spacing w:line="360" w:lineRule="auto"/>
        <w:ind w:firstLineChars="0"/>
        <w:rPr>
          <w:rFonts w:ascii="宋体" w:hAnsi="宋体" w:eastAsia="宋体" w:cs="宋体"/>
          <w:sz w:val="24"/>
          <w:szCs w:val="24"/>
        </w:rPr>
      </w:pPr>
      <w:r>
        <w:rPr>
          <w:rFonts w:hint="eastAsia" w:ascii="宋体" w:hAnsi="宋体" w:eastAsia="宋体" w:cs="宋体"/>
          <w:sz w:val="24"/>
          <w:szCs w:val="24"/>
        </w:rPr>
        <w:t>零状态响应的另一个计算公式</w:t>
      </w:r>
    </w:p>
    <w:p>
      <w:pPr>
        <w:spacing w:line="360" w:lineRule="auto"/>
        <w:rPr>
          <w:rFonts w:ascii="宋体" w:hAnsi="宋体" w:eastAsia="宋体" w:cs="宋体"/>
          <w:sz w:val="24"/>
          <w:szCs w:val="24"/>
        </w:rPr>
      </w:pPr>
      <w:r>
        <w:rPr>
          <w:rFonts w:hint="eastAsia" w:ascii="宋体" w:hAnsi="宋体" w:eastAsia="宋体" w:cs="宋体"/>
          <w:sz w:val="24"/>
          <w:szCs w:val="24"/>
        </w:rPr>
        <w:t>第六节 系统微分方程的经典解法</w:t>
      </w:r>
    </w:p>
    <w:p>
      <w:pPr>
        <w:pStyle w:val="22"/>
        <w:numPr>
          <w:ilvl w:val="0"/>
          <w:numId w:val="9"/>
        </w:numPr>
        <w:spacing w:line="360" w:lineRule="auto"/>
        <w:ind w:firstLineChars="0"/>
        <w:rPr>
          <w:rFonts w:ascii="宋体" w:hAnsi="宋体" w:eastAsia="宋体" w:cs="宋体"/>
          <w:sz w:val="24"/>
          <w:szCs w:val="24"/>
        </w:rPr>
      </w:pPr>
      <w:r>
        <w:rPr>
          <w:rFonts w:hint="eastAsia" w:ascii="宋体" w:hAnsi="宋体" w:eastAsia="宋体" w:cs="宋体"/>
          <w:sz w:val="24"/>
          <w:szCs w:val="24"/>
        </w:rPr>
        <w:t>齐次解和特解</w:t>
      </w:r>
    </w:p>
    <w:p>
      <w:pPr>
        <w:pStyle w:val="22"/>
        <w:numPr>
          <w:ilvl w:val="0"/>
          <w:numId w:val="9"/>
        </w:numPr>
        <w:spacing w:line="360" w:lineRule="auto"/>
        <w:ind w:firstLineChars="0"/>
        <w:rPr>
          <w:rFonts w:ascii="宋体" w:hAnsi="宋体" w:eastAsia="宋体" w:cs="宋体"/>
          <w:sz w:val="24"/>
          <w:szCs w:val="24"/>
        </w:rPr>
      </w:pPr>
      <w:r>
        <w:rPr>
          <w:rFonts w:hint="eastAsia" w:ascii="宋体" w:hAnsi="宋体" w:eastAsia="宋体" w:cs="宋体"/>
          <w:sz w:val="24"/>
          <w:szCs w:val="24"/>
        </w:rPr>
        <w:t xml:space="preserve"> 响应的完全解</w:t>
      </w:r>
    </w:p>
    <w:p>
      <w:pPr>
        <w:spacing w:line="360" w:lineRule="auto"/>
        <w:rPr>
          <w:rFonts w:ascii="宋体" w:hAnsi="宋体" w:eastAsia="宋体" w:cs="宋体"/>
          <w:sz w:val="24"/>
          <w:szCs w:val="24"/>
        </w:rPr>
      </w:pPr>
      <w:r>
        <w:rPr>
          <w:rFonts w:hint="eastAsia" w:ascii="宋体" w:hAnsi="宋体" w:eastAsia="宋体" w:cs="宋体"/>
          <w:sz w:val="24"/>
          <w:szCs w:val="24"/>
        </w:rPr>
        <w:t>第三章 连续信号与系统的频域分析</w:t>
      </w:r>
    </w:p>
    <w:p>
      <w:pPr>
        <w:spacing w:line="360" w:lineRule="auto"/>
        <w:rPr>
          <w:rFonts w:ascii="宋体" w:hAnsi="宋体" w:eastAsia="宋体" w:cs="宋体"/>
          <w:sz w:val="24"/>
          <w:szCs w:val="24"/>
        </w:rPr>
      </w:pPr>
      <w:r>
        <w:rPr>
          <w:rFonts w:hint="eastAsia" w:ascii="宋体" w:hAnsi="宋体" w:eastAsia="宋体" w:cs="宋体"/>
          <w:sz w:val="24"/>
          <w:szCs w:val="24"/>
        </w:rPr>
        <w:t>第一节 信号的正交分解</w:t>
      </w:r>
    </w:p>
    <w:p>
      <w:pPr>
        <w:spacing w:line="360" w:lineRule="auto"/>
        <w:rPr>
          <w:rFonts w:ascii="宋体" w:hAnsi="宋体" w:eastAsia="宋体" w:cs="宋体"/>
          <w:sz w:val="24"/>
          <w:szCs w:val="24"/>
        </w:rPr>
      </w:pPr>
      <w:r>
        <w:rPr>
          <w:rFonts w:hint="eastAsia" w:ascii="宋体" w:hAnsi="宋体" w:eastAsia="宋体" w:cs="宋体"/>
          <w:sz w:val="24"/>
          <w:szCs w:val="24"/>
        </w:rPr>
        <w:t>第二节 周期信号的连续时间傅里叶级数</w:t>
      </w:r>
    </w:p>
    <w:p>
      <w:pPr>
        <w:pStyle w:val="22"/>
        <w:numPr>
          <w:ilvl w:val="0"/>
          <w:numId w:val="10"/>
        </w:numPr>
        <w:spacing w:line="360" w:lineRule="auto"/>
        <w:ind w:firstLineChars="0"/>
        <w:rPr>
          <w:rFonts w:ascii="宋体" w:hAnsi="宋体" w:eastAsia="宋体" w:cs="宋体"/>
          <w:sz w:val="24"/>
          <w:szCs w:val="24"/>
        </w:rPr>
      </w:pPr>
      <w:r>
        <w:rPr>
          <w:rFonts w:hint="eastAsia" w:ascii="宋体" w:hAnsi="宋体" w:eastAsia="宋体" w:cs="宋体"/>
          <w:sz w:val="24"/>
          <w:szCs w:val="24"/>
        </w:rPr>
        <w:t>三角形式的傅里叶级数</w:t>
      </w:r>
    </w:p>
    <w:p>
      <w:pPr>
        <w:pStyle w:val="22"/>
        <w:numPr>
          <w:ilvl w:val="0"/>
          <w:numId w:val="10"/>
        </w:numPr>
        <w:spacing w:line="360" w:lineRule="auto"/>
        <w:ind w:firstLineChars="0"/>
        <w:rPr>
          <w:rFonts w:ascii="宋体" w:hAnsi="宋体" w:eastAsia="宋体" w:cs="宋体"/>
          <w:sz w:val="24"/>
          <w:szCs w:val="24"/>
        </w:rPr>
      </w:pPr>
      <w:r>
        <w:rPr>
          <w:rFonts w:hint="eastAsia" w:ascii="宋体" w:hAnsi="宋体" w:eastAsia="宋体" w:cs="宋体"/>
          <w:sz w:val="24"/>
          <w:szCs w:val="24"/>
        </w:rPr>
        <w:t>指数形式的傅里叶级数</w:t>
      </w:r>
    </w:p>
    <w:p>
      <w:pPr>
        <w:spacing w:line="360" w:lineRule="auto"/>
        <w:rPr>
          <w:rFonts w:ascii="宋体" w:hAnsi="宋体" w:eastAsia="宋体" w:cs="宋体"/>
          <w:sz w:val="24"/>
          <w:szCs w:val="24"/>
        </w:rPr>
      </w:pPr>
      <w:r>
        <w:rPr>
          <w:rFonts w:hint="eastAsia" w:ascii="宋体" w:hAnsi="宋体" w:eastAsia="宋体" w:cs="宋体"/>
          <w:sz w:val="24"/>
          <w:szCs w:val="24"/>
        </w:rPr>
        <w:t>第三节 周期信号的频谱</w:t>
      </w:r>
    </w:p>
    <w:p>
      <w:pPr>
        <w:pStyle w:val="22"/>
        <w:numPr>
          <w:ilvl w:val="0"/>
          <w:numId w:val="11"/>
        </w:numPr>
        <w:spacing w:line="360" w:lineRule="auto"/>
        <w:ind w:firstLineChars="0"/>
        <w:rPr>
          <w:rFonts w:ascii="宋体" w:hAnsi="宋体" w:eastAsia="宋体" w:cs="宋体"/>
          <w:sz w:val="24"/>
          <w:szCs w:val="24"/>
        </w:rPr>
      </w:pPr>
      <w:r>
        <w:rPr>
          <w:rFonts w:hint="eastAsia" w:ascii="宋体" w:hAnsi="宋体" w:eastAsia="宋体" w:cs="宋体"/>
          <w:sz w:val="24"/>
          <w:szCs w:val="24"/>
        </w:rPr>
        <w:t>周期信号的频谱</w:t>
      </w:r>
    </w:p>
    <w:p>
      <w:pPr>
        <w:pStyle w:val="22"/>
        <w:numPr>
          <w:ilvl w:val="0"/>
          <w:numId w:val="11"/>
        </w:numPr>
        <w:spacing w:line="360" w:lineRule="auto"/>
        <w:ind w:firstLineChars="0"/>
        <w:rPr>
          <w:rFonts w:ascii="宋体" w:hAnsi="宋体" w:eastAsia="宋体" w:cs="宋体"/>
          <w:sz w:val="24"/>
          <w:szCs w:val="24"/>
        </w:rPr>
      </w:pPr>
      <w:r>
        <w:rPr>
          <w:rFonts w:hint="eastAsia" w:ascii="宋体" w:hAnsi="宋体" w:eastAsia="宋体" w:cs="宋体"/>
          <w:sz w:val="24"/>
          <w:szCs w:val="24"/>
        </w:rPr>
        <w:t>周期信号频谱的特点</w:t>
      </w:r>
    </w:p>
    <w:p>
      <w:pPr>
        <w:pStyle w:val="22"/>
        <w:numPr>
          <w:ilvl w:val="0"/>
          <w:numId w:val="11"/>
        </w:numPr>
        <w:spacing w:line="360" w:lineRule="auto"/>
        <w:ind w:firstLineChars="0"/>
        <w:rPr>
          <w:rFonts w:ascii="宋体" w:hAnsi="宋体" w:eastAsia="宋体" w:cs="宋体"/>
          <w:sz w:val="24"/>
          <w:szCs w:val="24"/>
        </w:rPr>
      </w:pPr>
      <w:r>
        <w:rPr>
          <w:rFonts w:hint="eastAsia" w:ascii="宋体" w:hAnsi="宋体" w:eastAsia="宋体" w:cs="宋体"/>
          <w:sz w:val="24"/>
          <w:szCs w:val="24"/>
        </w:rPr>
        <w:t>周期信号的功率</w:t>
      </w:r>
    </w:p>
    <w:p>
      <w:pPr>
        <w:spacing w:line="360" w:lineRule="auto"/>
        <w:rPr>
          <w:rFonts w:ascii="宋体" w:hAnsi="宋体" w:eastAsia="宋体" w:cs="宋体"/>
          <w:sz w:val="24"/>
          <w:szCs w:val="24"/>
        </w:rPr>
      </w:pPr>
      <w:r>
        <w:rPr>
          <w:rFonts w:hint="eastAsia" w:ascii="宋体" w:hAnsi="宋体" w:eastAsia="宋体" w:cs="宋体"/>
          <w:sz w:val="24"/>
          <w:szCs w:val="24"/>
        </w:rPr>
        <w:t>第四节 非周期信号的连续时间傅立叶变换</w:t>
      </w:r>
    </w:p>
    <w:p>
      <w:pPr>
        <w:pStyle w:val="22"/>
        <w:numPr>
          <w:ilvl w:val="0"/>
          <w:numId w:val="12"/>
        </w:numPr>
        <w:spacing w:line="360" w:lineRule="auto"/>
        <w:ind w:firstLineChars="0"/>
        <w:rPr>
          <w:rFonts w:ascii="宋体" w:hAnsi="宋体" w:eastAsia="宋体" w:cs="宋体"/>
          <w:sz w:val="24"/>
          <w:szCs w:val="24"/>
        </w:rPr>
      </w:pPr>
      <w:r>
        <w:rPr>
          <w:rFonts w:hint="eastAsia" w:ascii="宋体" w:hAnsi="宋体" w:eastAsia="宋体" w:cs="宋体"/>
          <w:sz w:val="24"/>
          <w:szCs w:val="24"/>
        </w:rPr>
        <w:t>傅里叶变换</w:t>
      </w:r>
    </w:p>
    <w:p>
      <w:pPr>
        <w:pStyle w:val="22"/>
        <w:numPr>
          <w:ilvl w:val="0"/>
          <w:numId w:val="12"/>
        </w:numPr>
        <w:spacing w:line="360" w:lineRule="auto"/>
        <w:ind w:firstLineChars="0"/>
        <w:rPr>
          <w:rFonts w:ascii="宋体" w:hAnsi="宋体" w:eastAsia="宋体" w:cs="宋体"/>
          <w:sz w:val="24"/>
          <w:szCs w:val="24"/>
        </w:rPr>
      </w:pPr>
      <w:r>
        <w:rPr>
          <w:rFonts w:hint="eastAsia" w:ascii="宋体" w:hAnsi="宋体" w:eastAsia="宋体" w:cs="宋体"/>
          <w:sz w:val="24"/>
          <w:szCs w:val="24"/>
        </w:rPr>
        <w:t>非周期信号的频谱函数</w:t>
      </w:r>
    </w:p>
    <w:p>
      <w:pPr>
        <w:pStyle w:val="22"/>
        <w:numPr>
          <w:ilvl w:val="0"/>
          <w:numId w:val="12"/>
        </w:numPr>
        <w:spacing w:line="360" w:lineRule="auto"/>
        <w:ind w:firstLineChars="0"/>
        <w:rPr>
          <w:rFonts w:ascii="宋体" w:hAnsi="宋体" w:eastAsia="宋体" w:cs="宋体"/>
          <w:sz w:val="24"/>
          <w:szCs w:val="24"/>
        </w:rPr>
      </w:pPr>
      <w:r>
        <w:rPr>
          <w:rFonts w:hint="eastAsia" w:ascii="宋体" w:hAnsi="宋体" w:eastAsia="宋体" w:cs="宋体"/>
          <w:sz w:val="24"/>
          <w:szCs w:val="24"/>
        </w:rPr>
        <w:t>典型信号的傅里叶变换</w:t>
      </w:r>
    </w:p>
    <w:p>
      <w:pPr>
        <w:spacing w:line="360" w:lineRule="auto"/>
        <w:rPr>
          <w:rFonts w:ascii="宋体" w:hAnsi="宋体" w:eastAsia="宋体" w:cs="宋体"/>
          <w:sz w:val="24"/>
          <w:szCs w:val="24"/>
        </w:rPr>
      </w:pPr>
      <w:r>
        <w:rPr>
          <w:rFonts w:hint="eastAsia" w:ascii="宋体" w:hAnsi="宋体" w:eastAsia="宋体" w:cs="宋体"/>
          <w:sz w:val="24"/>
          <w:szCs w:val="24"/>
        </w:rPr>
        <w:t>第五节 傅立叶变换的性质</w:t>
      </w:r>
    </w:p>
    <w:p>
      <w:pPr>
        <w:spacing w:line="360" w:lineRule="auto"/>
        <w:rPr>
          <w:rFonts w:ascii="宋体" w:hAnsi="宋体" w:eastAsia="宋体" w:cs="宋体"/>
          <w:sz w:val="24"/>
          <w:szCs w:val="24"/>
        </w:rPr>
      </w:pPr>
      <w:r>
        <w:rPr>
          <w:rFonts w:hint="eastAsia" w:ascii="宋体" w:hAnsi="宋体" w:eastAsia="宋体" w:cs="宋体"/>
          <w:sz w:val="24"/>
          <w:szCs w:val="24"/>
        </w:rPr>
        <w:t>第六节 抽样定理</w:t>
      </w:r>
    </w:p>
    <w:p>
      <w:pPr>
        <w:spacing w:line="360" w:lineRule="auto"/>
        <w:rPr>
          <w:rFonts w:ascii="宋体" w:hAnsi="宋体" w:eastAsia="宋体" w:cs="宋体"/>
          <w:sz w:val="24"/>
          <w:szCs w:val="24"/>
        </w:rPr>
      </w:pPr>
      <w:r>
        <w:rPr>
          <w:rFonts w:hint="eastAsia" w:ascii="宋体" w:hAnsi="宋体" w:eastAsia="宋体" w:cs="宋体"/>
          <w:sz w:val="24"/>
          <w:szCs w:val="24"/>
        </w:rPr>
        <w:t>第七节 连续系统的频域分析</w:t>
      </w:r>
    </w:p>
    <w:p>
      <w:pPr>
        <w:spacing w:line="360" w:lineRule="auto"/>
        <w:rPr>
          <w:rFonts w:ascii="宋体" w:hAnsi="宋体" w:eastAsia="宋体" w:cs="宋体"/>
          <w:sz w:val="24"/>
          <w:szCs w:val="24"/>
        </w:rPr>
      </w:pPr>
      <w:r>
        <w:rPr>
          <w:rFonts w:hint="eastAsia" w:ascii="宋体" w:hAnsi="宋体" w:eastAsia="宋体" w:cs="宋体"/>
          <w:sz w:val="24"/>
          <w:szCs w:val="24"/>
        </w:rPr>
        <w:t>第四章 连续信号与系统的S域分析</w:t>
      </w:r>
    </w:p>
    <w:p>
      <w:pPr>
        <w:spacing w:line="360" w:lineRule="auto"/>
        <w:rPr>
          <w:rFonts w:ascii="宋体" w:hAnsi="宋体" w:eastAsia="宋体" w:cs="宋体"/>
          <w:sz w:val="24"/>
          <w:szCs w:val="24"/>
        </w:rPr>
      </w:pPr>
      <w:r>
        <w:rPr>
          <w:rFonts w:hint="eastAsia" w:ascii="宋体" w:hAnsi="宋体" w:eastAsia="宋体" w:cs="宋体"/>
          <w:sz w:val="24"/>
          <w:szCs w:val="24"/>
        </w:rPr>
        <w:t>第一节 拉普拉斯变换</w:t>
      </w:r>
    </w:p>
    <w:p>
      <w:pPr>
        <w:pStyle w:val="22"/>
        <w:numPr>
          <w:ilvl w:val="0"/>
          <w:numId w:val="13"/>
        </w:numPr>
        <w:spacing w:line="360" w:lineRule="auto"/>
        <w:ind w:firstLineChars="0"/>
        <w:rPr>
          <w:rFonts w:ascii="宋体" w:hAnsi="宋体" w:eastAsia="宋体" w:cs="宋体"/>
          <w:sz w:val="24"/>
          <w:szCs w:val="24"/>
        </w:rPr>
      </w:pPr>
      <w:r>
        <w:rPr>
          <w:rFonts w:ascii="宋体" w:hAnsi="宋体" w:eastAsia="宋体" w:cs="宋体"/>
          <w:sz w:val="24"/>
          <w:szCs w:val="24"/>
        </w:rPr>
        <w:t>从傅里叶变换到拉普拉斯变换</w:t>
      </w:r>
    </w:p>
    <w:p>
      <w:pPr>
        <w:pStyle w:val="22"/>
        <w:numPr>
          <w:ilvl w:val="0"/>
          <w:numId w:val="13"/>
        </w:numPr>
        <w:spacing w:line="360" w:lineRule="auto"/>
        <w:ind w:firstLineChars="0"/>
        <w:rPr>
          <w:rFonts w:ascii="宋体" w:hAnsi="宋体" w:eastAsia="宋体" w:cs="宋体"/>
          <w:sz w:val="24"/>
          <w:szCs w:val="24"/>
        </w:rPr>
      </w:pPr>
      <w:r>
        <w:rPr>
          <w:rFonts w:ascii="宋体" w:hAnsi="宋体" w:eastAsia="宋体" w:cs="宋体"/>
          <w:sz w:val="24"/>
          <w:szCs w:val="24"/>
        </w:rPr>
        <w:t>拉普拉斯变换的收敛域</w:t>
      </w:r>
    </w:p>
    <w:p>
      <w:pPr>
        <w:pStyle w:val="22"/>
        <w:numPr>
          <w:ilvl w:val="0"/>
          <w:numId w:val="13"/>
        </w:numPr>
        <w:spacing w:line="360" w:lineRule="auto"/>
        <w:ind w:firstLineChars="0"/>
        <w:rPr>
          <w:rFonts w:ascii="宋体" w:hAnsi="宋体" w:eastAsia="宋体" w:cs="宋体"/>
          <w:sz w:val="24"/>
          <w:szCs w:val="24"/>
        </w:rPr>
      </w:pPr>
      <w:r>
        <w:rPr>
          <w:rFonts w:ascii="宋体" w:hAnsi="宋体" w:eastAsia="宋体" w:cs="宋体"/>
          <w:sz w:val="24"/>
          <w:szCs w:val="24"/>
        </w:rPr>
        <w:t xml:space="preserve"> 单边拉普拉斯变换</w:t>
      </w:r>
    </w:p>
    <w:p>
      <w:pPr>
        <w:pStyle w:val="22"/>
        <w:numPr>
          <w:ilvl w:val="0"/>
          <w:numId w:val="13"/>
        </w:numPr>
        <w:spacing w:line="360" w:lineRule="auto"/>
        <w:ind w:firstLineChars="0"/>
        <w:rPr>
          <w:rFonts w:ascii="宋体" w:hAnsi="宋体" w:eastAsia="宋体" w:cs="宋体"/>
          <w:sz w:val="24"/>
          <w:szCs w:val="24"/>
        </w:rPr>
      </w:pPr>
      <w:r>
        <w:rPr>
          <w:rFonts w:ascii="宋体" w:hAnsi="宋体" w:eastAsia="宋体" w:cs="宋体"/>
          <w:sz w:val="24"/>
          <w:szCs w:val="24"/>
        </w:rPr>
        <w:t xml:space="preserve"> 常用信号的单边拉普拉斯变换</w:t>
      </w:r>
    </w:p>
    <w:p>
      <w:pPr>
        <w:spacing w:line="360" w:lineRule="auto"/>
        <w:rPr>
          <w:rFonts w:ascii="宋体" w:hAnsi="宋体" w:eastAsia="宋体" w:cs="宋体"/>
          <w:sz w:val="24"/>
          <w:szCs w:val="24"/>
        </w:rPr>
      </w:pPr>
      <w:r>
        <w:rPr>
          <w:rFonts w:hint="eastAsia" w:ascii="宋体" w:hAnsi="宋体" w:eastAsia="宋体" w:cs="宋体"/>
          <w:sz w:val="24"/>
          <w:szCs w:val="24"/>
        </w:rPr>
        <w:t>第二节 单边拉普拉斯变换的基本性质</w:t>
      </w:r>
    </w:p>
    <w:p>
      <w:pPr>
        <w:spacing w:line="360" w:lineRule="auto"/>
        <w:rPr>
          <w:rFonts w:ascii="宋体" w:hAnsi="宋体" w:eastAsia="宋体" w:cs="宋体"/>
          <w:sz w:val="24"/>
          <w:szCs w:val="24"/>
        </w:rPr>
      </w:pPr>
      <w:r>
        <w:rPr>
          <w:rFonts w:hint="eastAsia" w:ascii="宋体" w:hAnsi="宋体" w:eastAsia="宋体" w:cs="宋体"/>
          <w:sz w:val="24"/>
          <w:szCs w:val="24"/>
        </w:rPr>
        <w:t>第三节 单边拉普拉斯逆变换</w:t>
      </w:r>
    </w:p>
    <w:p>
      <w:pPr>
        <w:pStyle w:val="22"/>
        <w:numPr>
          <w:ilvl w:val="0"/>
          <w:numId w:val="14"/>
        </w:numPr>
        <w:spacing w:line="360" w:lineRule="auto"/>
        <w:ind w:firstLineChars="0"/>
        <w:rPr>
          <w:rFonts w:ascii="宋体" w:hAnsi="宋体" w:eastAsia="宋体" w:cs="宋体"/>
          <w:sz w:val="24"/>
          <w:szCs w:val="24"/>
        </w:rPr>
      </w:pPr>
      <w:r>
        <w:rPr>
          <w:rFonts w:hint="eastAsia" w:ascii="宋体" w:hAnsi="宋体" w:eastAsia="宋体" w:cs="宋体"/>
          <w:sz w:val="24"/>
          <w:szCs w:val="24"/>
        </w:rPr>
        <w:t>直接法</w:t>
      </w:r>
    </w:p>
    <w:p>
      <w:pPr>
        <w:pStyle w:val="22"/>
        <w:numPr>
          <w:ilvl w:val="0"/>
          <w:numId w:val="14"/>
        </w:numPr>
        <w:spacing w:line="360" w:lineRule="auto"/>
        <w:ind w:firstLineChars="0"/>
        <w:rPr>
          <w:rFonts w:ascii="宋体" w:hAnsi="宋体" w:eastAsia="宋体" w:cs="宋体"/>
          <w:sz w:val="24"/>
          <w:szCs w:val="24"/>
        </w:rPr>
      </w:pPr>
      <w:r>
        <w:rPr>
          <w:rFonts w:hint="eastAsia" w:ascii="宋体" w:hAnsi="宋体" w:eastAsia="宋体" w:cs="宋体"/>
          <w:sz w:val="24"/>
          <w:szCs w:val="24"/>
        </w:rPr>
        <w:t>部分分式展开法</w:t>
      </w:r>
    </w:p>
    <w:p>
      <w:pPr>
        <w:pStyle w:val="22"/>
        <w:numPr>
          <w:ilvl w:val="0"/>
          <w:numId w:val="14"/>
        </w:numPr>
        <w:spacing w:line="360" w:lineRule="auto"/>
        <w:ind w:firstLineChars="0"/>
        <w:rPr>
          <w:rFonts w:ascii="宋体" w:hAnsi="宋体" w:eastAsia="宋体" w:cs="宋体"/>
          <w:sz w:val="24"/>
          <w:szCs w:val="24"/>
        </w:rPr>
      </w:pPr>
      <w:r>
        <w:rPr>
          <w:rFonts w:hint="eastAsia" w:ascii="宋体" w:hAnsi="宋体" w:eastAsia="宋体" w:cs="宋体"/>
          <w:sz w:val="24"/>
          <w:szCs w:val="24"/>
        </w:rPr>
        <w:t>反演积分法</w:t>
      </w:r>
    </w:p>
    <w:p>
      <w:pPr>
        <w:spacing w:line="360" w:lineRule="auto"/>
        <w:rPr>
          <w:rFonts w:ascii="宋体" w:hAnsi="宋体" w:eastAsia="宋体" w:cs="宋体"/>
          <w:sz w:val="24"/>
          <w:szCs w:val="24"/>
        </w:rPr>
      </w:pPr>
      <w:r>
        <w:rPr>
          <w:rFonts w:hint="eastAsia" w:ascii="宋体" w:hAnsi="宋体" w:eastAsia="宋体" w:cs="宋体"/>
          <w:sz w:val="24"/>
          <w:szCs w:val="24"/>
        </w:rPr>
        <w:t xml:space="preserve">第四节 </w:t>
      </w:r>
      <w:r>
        <w:rPr>
          <w:rFonts w:ascii="宋体" w:hAnsi="宋体" w:eastAsia="宋体" w:cs="宋体"/>
          <w:sz w:val="24"/>
          <w:szCs w:val="24"/>
        </w:rPr>
        <w:t>连续系统的S域分析</w:t>
      </w:r>
    </w:p>
    <w:p>
      <w:pPr>
        <w:pStyle w:val="22"/>
        <w:numPr>
          <w:ilvl w:val="0"/>
          <w:numId w:val="15"/>
        </w:numPr>
        <w:spacing w:line="360" w:lineRule="auto"/>
        <w:ind w:firstLineChars="0"/>
        <w:rPr>
          <w:rFonts w:ascii="宋体" w:hAnsi="宋体" w:eastAsia="宋体" w:cs="宋体"/>
          <w:sz w:val="24"/>
          <w:szCs w:val="24"/>
        </w:rPr>
      </w:pPr>
      <w:r>
        <w:rPr>
          <w:rFonts w:ascii="宋体" w:hAnsi="宋体" w:eastAsia="宋体" w:cs="宋体"/>
          <w:sz w:val="24"/>
          <w:szCs w:val="24"/>
        </w:rPr>
        <w:t>连续信号的S域分解</w:t>
      </w:r>
    </w:p>
    <w:p>
      <w:pPr>
        <w:pStyle w:val="22"/>
        <w:numPr>
          <w:ilvl w:val="0"/>
          <w:numId w:val="15"/>
        </w:numPr>
        <w:spacing w:line="360" w:lineRule="auto"/>
        <w:ind w:firstLineChars="0"/>
        <w:rPr>
          <w:rFonts w:ascii="宋体" w:hAnsi="宋体" w:eastAsia="宋体" w:cs="宋体"/>
          <w:sz w:val="24"/>
          <w:szCs w:val="24"/>
        </w:rPr>
      </w:pPr>
      <w:r>
        <w:rPr>
          <w:rFonts w:ascii="宋体" w:hAnsi="宋体" w:eastAsia="宋体" w:cs="宋体"/>
          <w:sz w:val="24"/>
          <w:szCs w:val="24"/>
        </w:rPr>
        <w:t>基本信号e</w:t>
      </w:r>
      <w:r>
        <w:rPr>
          <w:rFonts w:ascii="宋体" w:hAnsi="宋体" w:eastAsia="宋体" w:cs="宋体"/>
          <w:sz w:val="24"/>
          <w:szCs w:val="24"/>
          <w:vertAlign w:val="superscript"/>
        </w:rPr>
        <w:t>st</w:t>
      </w:r>
      <w:r>
        <w:rPr>
          <w:rFonts w:ascii="宋体" w:hAnsi="宋体" w:eastAsia="宋体" w:cs="宋体"/>
          <w:sz w:val="24"/>
          <w:szCs w:val="24"/>
        </w:rPr>
        <w:t>激励下的零状态响应</w:t>
      </w:r>
    </w:p>
    <w:p>
      <w:pPr>
        <w:pStyle w:val="22"/>
        <w:numPr>
          <w:ilvl w:val="0"/>
          <w:numId w:val="15"/>
        </w:numPr>
        <w:spacing w:line="360" w:lineRule="auto"/>
        <w:ind w:firstLineChars="0"/>
        <w:rPr>
          <w:rFonts w:ascii="宋体" w:hAnsi="宋体" w:eastAsia="宋体" w:cs="宋体"/>
          <w:sz w:val="24"/>
          <w:szCs w:val="24"/>
        </w:rPr>
      </w:pPr>
      <w:r>
        <w:rPr>
          <w:rFonts w:ascii="宋体" w:hAnsi="宋体" w:eastAsia="宋体" w:cs="宋体"/>
          <w:sz w:val="24"/>
          <w:szCs w:val="24"/>
        </w:rPr>
        <w:t xml:space="preserve"> 一般信号f(t)激励下的零状态响应</w:t>
      </w:r>
    </w:p>
    <w:p>
      <w:pPr>
        <w:spacing w:line="360" w:lineRule="auto"/>
        <w:rPr>
          <w:rFonts w:ascii="宋体" w:hAnsi="宋体" w:eastAsia="宋体" w:cs="宋体"/>
          <w:sz w:val="24"/>
          <w:szCs w:val="24"/>
        </w:rPr>
      </w:pPr>
      <w:r>
        <w:rPr>
          <w:rFonts w:hint="eastAsia" w:ascii="宋体" w:hAnsi="宋体" w:eastAsia="宋体" w:cs="宋体"/>
          <w:sz w:val="24"/>
          <w:szCs w:val="24"/>
        </w:rPr>
        <w:t xml:space="preserve">第五节 </w:t>
      </w:r>
      <w:r>
        <w:rPr>
          <w:rFonts w:ascii="宋体" w:hAnsi="宋体" w:eastAsia="宋体" w:cs="宋体"/>
          <w:sz w:val="24"/>
          <w:szCs w:val="24"/>
        </w:rPr>
        <w:t>系统微分方程的S域解</w:t>
      </w:r>
    </w:p>
    <w:p>
      <w:pPr>
        <w:spacing w:line="360" w:lineRule="auto"/>
        <w:rPr>
          <w:rFonts w:ascii="宋体" w:hAnsi="宋体" w:eastAsia="宋体" w:cs="宋体"/>
          <w:sz w:val="24"/>
          <w:szCs w:val="24"/>
        </w:rPr>
      </w:pPr>
      <w:r>
        <w:rPr>
          <w:rFonts w:hint="eastAsia" w:ascii="宋体" w:hAnsi="宋体" w:eastAsia="宋体" w:cs="宋体"/>
          <w:sz w:val="24"/>
          <w:szCs w:val="24"/>
        </w:rPr>
        <w:t xml:space="preserve">第六节 </w:t>
      </w:r>
      <w:r>
        <w:rPr>
          <w:rFonts w:ascii="宋体" w:hAnsi="宋体" w:eastAsia="宋体" w:cs="宋体"/>
          <w:sz w:val="24"/>
          <w:szCs w:val="24"/>
        </w:rPr>
        <w:t>RLC系统的S域分析</w:t>
      </w:r>
    </w:p>
    <w:p>
      <w:pPr>
        <w:pStyle w:val="22"/>
        <w:numPr>
          <w:ilvl w:val="0"/>
          <w:numId w:val="16"/>
        </w:numPr>
        <w:spacing w:line="360" w:lineRule="auto"/>
        <w:ind w:firstLineChars="0"/>
        <w:rPr>
          <w:rFonts w:ascii="宋体" w:hAnsi="宋体" w:eastAsia="宋体" w:cs="宋体"/>
          <w:sz w:val="24"/>
          <w:szCs w:val="24"/>
        </w:rPr>
      </w:pPr>
      <w:r>
        <w:rPr>
          <w:rFonts w:ascii="宋体" w:hAnsi="宋体" w:eastAsia="宋体" w:cs="宋体"/>
          <w:sz w:val="24"/>
          <w:szCs w:val="24"/>
        </w:rPr>
        <w:t>KCL、KVL的S域形式</w:t>
      </w:r>
    </w:p>
    <w:p>
      <w:pPr>
        <w:pStyle w:val="22"/>
        <w:numPr>
          <w:ilvl w:val="0"/>
          <w:numId w:val="16"/>
        </w:numPr>
        <w:spacing w:line="360" w:lineRule="auto"/>
        <w:ind w:firstLineChars="0"/>
        <w:rPr>
          <w:rFonts w:ascii="宋体" w:hAnsi="宋体" w:eastAsia="宋体" w:cs="宋体"/>
          <w:sz w:val="24"/>
          <w:szCs w:val="24"/>
        </w:rPr>
      </w:pPr>
      <w:r>
        <w:rPr>
          <w:rFonts w:ascii="宋体" w:hAnsi="宋体" w:eastAsia="宋体" w:cs="宋体"/>
          <w:sz w:val="24"/>
          <w:szCs w:val="24"/>
        </w:rPr>
        <w:t>系统元件的S域模型</w:t>
      </w:r>
    </w:p>
    <w:p>
      <w:pPr>
        <w:pStyle w:val="22"/>
        <w:numPr>
          <w:ilvl w:val="0"/>
          <w:numId w:val="16"/>
        </w:numPr>
        <w:spacing w:line="360" w:lineRule="auto"/>
        <w:ind w:firstLineChars="0"/>
        <w:rPr>
          <w:rFonts w:ascii="宋体" w:hAnsi="宋体" w:eastAsia="宋体" w:cs="宋体"/>
          <w:sz w:val="24"/>
          <w:szCs w:val="24"/>
        </w:rPr>
      </w:pPr>
      <w:r>
        <w:rPr>
          <w:rFonts w:ascii="宋体" w:hAnsi="宋体" w:eastAsia="宋体" w:cs="宋体"/>
          <w:sz w:val="24"/>
          <w:szCs w:val="24"/>
        </w:rPr>
        <w:t>RLC系统的S域模型及分析方法</w:t>
      </w:r>
    </w:p>
    <w:p>
      <w:pPr>
        <w:spacing w:line="360" w:lineRule="auto"/>
        <w:rPr>
          <w:rFonts w:ascii="宋体" w:hAnsi="宋体" w:eastAsia="宋体" w:cs="宋体"/>
          <w:sz w:val="24"/>
          <w:szCs w:val="24"/>
        </w:rPr>
      </w:pPr>
      <w:r>
        <w:rPr>
          <w:rFonts w:hint="eastAsia" w:ascii="宋体" w:hAnsi="宋体" w:eastAsia="宋体" w:cs="宋体"/>
          <w:sz w:val="24"/>
          <w:szCs w:val="24"/>
        </w:rPr>
        <w:t xml:space="preserve">第七节 </w:t>
      </w:r>
      <w:r>
        <w:rPr>
          <w:rFonts w:ascii="宋体" w:hAnsi="宋体" w:eastAsia="宋体" w:cs="宋体"/>
          <w:sz w:val="24"/>
          <w:szCs w:val="24"/>
        </w:rPr>
        <w:t>连续系统的表示和模拟</w:t>
      </w:r>
    </w:p>
    <w:p>
      <w:pPr>
        <w:pStyle w:val="22"/>
        <w:numPr>
          <w:ilvl w:val="0"/>
          <w:numId w:val="17"/>
        </w:numPr>
        <w:spacing w:line="360" w:lineRule="auto"/>
        <w:ind w:firstLineChars="0"/>
        <w:rPr>
          <w:rFonts w:ascii="宋体" w:hAnsi="宋体" w:eastAsia="宋体" w:cs="宋体"/>
          <w:sz w:val="24"/>
          <w:szCs w:val="24"/>
        </w:rPr>
      </w:pPr>
      <w:r>
        <w:rPr>
          <w:rFonts w:hint="eastAsia" w:ascii="宋体" w:hAnsi="宋体" w:eastAsia="宋体" w:cs="宋体"/>
          <w:sz w:val="24"/>
          <w:szCs w:val="24"/>
        </w:rPr>
        <w:t>连续系统的方框图表示</w:t>
      </w:r>
    </w:p>
    <w:p>
      <w:pPr>
        <w:pStyle w:val="22"/>
        <w:numPr>
          <w:ilvl w:val="0"/>
          <w:numId w:val="17"/>
        </w:numPr>
        <w:spacing w:line="360" w:lineRule="auto"/>
        <w:ind w:firstLineChars="0"/>
        <w:rPr>
          <w:rFonts w:ascii="宋体" w:hAnsi="宋体" w:eastAsia="宋体" w:cs="宋体"/>
          <w:sz w:val="24"/>
          <w:szCs w:val="24"/>
        </w:rPr>
      </w:pPr>
      <w:r>
        <w:rPr>
          <w:rFonts w:hint="eastAsia" w:ascii="宋体" w:hAnsi="宋体" w:eastAsia="宋体" w:cs="宋体"/>
          <w:sz w:val="24"/>
          <w:szCs w:val="24"/>
        </w:rPr>
        <w:t>连续系统的信号流图表示</w:t>
      </w:r>
    </w:p>
    <w:p>
      <w:pPr>
        <w:pStyle w:val="22"/>
        <w:numPr>
          <w:ilvl w:val="0"/>
          <w:numId w:val="17"/>
        </w:numPr>
        <w:spacing w:line="360" w:lineRule="auto"/>
        <w:ind w:firstLineChars="0"/>
        <w:rPr>
          <w:rFonts w:ascii="宋体" w:hAnsi="宋体" w:eastAsia="宋体" w:cs="宋体"/>
          <w:sz w:val="24"/>
          <w:szCs w:val="24"/>
        </w:rPr>
      </w:pPr>
      <w:r>
        <w:rPr>
          <w:rFonts w:hint="eastAsia" w:ascii="宋体" w:hAnsi="宋体" w:eastAsia="宋体" w:cs="宋体"/>
          <w:sz w:val="24"/>
          <w:szCs w:val="24"/>
        </w:rPr>
        <w:t>连续系统的而模拟</w:t>
      </w:r>
    </w:p>
    <w:p>
      <w:pPr>
        <w:spacing w:line="360" w:lineRule="auto"/>
        <w:rPr>
          <w:rFonts w:ascii="宋体" w:hAnsi="宋体" w:eastAsia="宋体" w:cs="宋体"/>
          <w:sz w:val="24"/>
          <w:szCs w:val="24"/>
        </w:rPr>
      </w:pPr>
      <w:r>
        <w:rPr>
          <w:rFonts w:hint="eastAsia" w:ascii="宋体" w:hAnsi="宋体" w:eastAsia="宋体" w:cs="宋体"/>
          <w:sz w:val="24"/>
          <w:szCs w:val="24"/>
        </w:rPr>
        <w:t xml:space="preserve">第八节 </w:t>
      </w:r>
      <w:r>
        <w:rPr>
          <w:rFonts w:ascii="宋体" w:hAnsi="宋体" w:eastAsia="宋体" w:cs="宋体"/>
          <w:sz w:val="24"/>
          <w:szCs w:val="24"/>
        </w:rPr>
        <w:t>系统函数</w:t>
      </w:r>
      <w:r>
        <w:rPr>
          <w:rFonts w:hint="eastAsia" w:ascii="宋体" w:hAnsi="宋体" w:eastAsia="宋体" w:cs="宋体"/>
          <w:sz w:val="24"/>
          <w:szCs w:val="24"/>
        </w:rPr>
        <w:t>与系统特性</w:t>
      </w:r>
    </w:p>
    <w:p>
      <w:pPr>
        <w:pStyle w:val="22"/>
        <w:numPr>
          <w:ilvl w:val="0"/>
          <w:numId w:val="18"/>
        </w:numPr>
        <w:spacing w:line="360" w:lineRule="auto"/>
        <w:ind w:left="482" w:hanging="482" w:firstLineChars="0"/>
        <w:rPr>
          <w:rFonts w:ascii="宋体" w:hAnsi="宋体" w:eastAsia="宋体" w:cs="宋体"/>
          <w:sz w:val="24"/>
          <w:szCs w:val="24"/>
        </w:rPr>
      </w:pPr>
      <w:r>
        <w:rPr>
          <w:rFonts w:ascii="宋体" w:hAnsi="宋体" w:eastAsia="宋体" w:cs="宋体"/>
          <w:sz w:val="24"/>
          <w:szCs w:val="24"/>
        </w:rPr>
        <w:t>H(s)的零点和极点</w:t>
      </w:r>
    </w:p>
    <w:p>
      <w:pPr>
        <w:pStyle w:val="22"/>
        <w:numPr>
          <w:ilvl w:val="0"/>
          <w:numId w:val="18"/>
        </w:numPr>
        <w:spacing w:line="360" w:lineRule="auto"/>
        <w:ind w:left="482" w:hanging="482" w:firstLineChars="0"/>
        <w:rPr>
          <w:rFonts w:ascii="宋体" w:hAnsi="宋体" w:eastAsia="宋体" w:cs="宋体"/>
          <w:sz w:val="24"/>
          <w:szCs w:val="24"/>
        </w:rPr>
      </w:pPr>
      <w:r>
        <w:rPr>
          <w:rFonts w:ascii="宋体" w:hAnsi="宋体" w:eastAsia="宋体" w:cs="宋体"/>
          <w:sz w:val="24"/>
          <w:szCs w:val="24"/>
        </w:rPr>
        <w:t>H(s)的零、极点与时域响应</w:t>
      </w:r>
    </w:p>
    <w:p>
      <w:pPr>
        <w:pStyle w:val="22"/>
        <w:numPr>
          <w:ilvl w:val="0"/>
          <w:numId w:val="18"/>
        </w:numPr>
        <w:spacing w:line="360" w:lineRule="auto"/>
        <w:ind w:left="482" w:hanging="482" w:firstLineChars="0"/>
        <w:rPr>
          <w:rFonts w:ascii="宋体" w:hAnsi="宋体" w:eastAsia="宋体" w:cs="宋体"/>
          <w:sz w:val="24"/>
          <w:szCs w:val="24"/>
        </w:rPr>
      </w:pPr>
      <w:r>
        <w:rPr>
          <w:rFonts w:ascii="宋体" w:hAnsi="宋体" w:eastAsia="宋体" w:cs="宋体"/>
          <w:sz w:val="24"/>
          <w:szCs w:val="24"/>
        </w:rPr>
        <w:t>H(s)与系统的频率特性</w:t>
      </w:r>
    </w:p>
    <w:p>
      <w:pPr>
        <w:pStyle w:val="22"/>
        <w:numPr>
          <w:ilvl w:val="0"/>
          <w:numId w:val="18"/>
        </w:numPr>
        <w:spacing w:line="360" w:lineRule="auto"/>
        <w:ind w:left="482" w:hanging="482" w:firstLineChars="0"/>
        <w:rPr>
          <w:rFonts w:ascii="宋体" w:hAnsi="宋体" w:eastAsia="宋体" w:cs="宋体"/>
          <w:sz w:val="24"/>
          <w:szCs w:val="24"/>
        </w:rPr>
      </w:pPr>
      <w:r>
        <w:rPr>
          <w:rFonts w:ascii="宋体" w:hAnsi="宋体" w:eastAsia="宋体" w:cs="宋体"/>
          <w:sz w:val="24"/>
          <w:szCs w:val="24"/>
        </w:rPr>
        <w:t xml:space="preserve"> H(s)与系统的稳定性</w:t>
      </w:r>
    </w:p>
    <w:p>
      <w:pPr>
        <w:pStyle w:val="22"/>
        <w:numPr>
          <w:ilvl w:val="0"/>
          <w:numId w:val="18"/>
        </w:numPr>
        <w:spacing w:line="360" w:lineRule="auto"/>
        <w:ind w:left="482" w:hanging="482" w:firstLineChars="0"/>
        <w:rPr>
          <w:rFonts w:ascii="宋体" w:hAnsi="宋体" w:eastAsia="宋体" w:cs="宋体"/>
          <w:sz w:val="24"/>
          <w:szCs w:val="24"/>
        </w:rPr>
      </w:pPr>
      <w:r>
        <w:rPr>
          <w:rFonts w:ascii="宋体" w:hAnsi="宋体" w:eastAsia="宋体" w:cs="宋体"/>
          <w:sz w:val="24"/>
          <w:szCs w:val="24"/>
        </w:rPr>
        <w:t xml:space="preserve"> 拉普拉斯变换与傅里叶变换</w:t>
      </w:r>
    </w:p>
    <w:p>
      <w:pPr>
        <w:spacing w:line="360" w:lineRule="auto"/>
        <w:rPr>
          <w:rFonts w:ascii="宋体" w:hAnsi="宋体" w:eastAsia="宋体" w:cs="宋体"/>
          <w:sz w:val="24"/>
          <w:szCs w:val="24"/>
        </w:rPr>
      </w:pPr>
      <w:r>
        <w:rPr>
          <w:rFonts w:hint="eastAsia" w:ascii="宋体" w:hAnsi="宋体" w:eastAsia="宋体" w:cs="宋体"/>
          <w:sz w:val="24"/>
          <w:szCs w:val="24"/>
        </w:rPr>
        <w:t xml:space="preserve">第五章 离散信号与系统的时域分析 </w:t>
      </w:r>
    </w:p>
    <w:p>
      <w:pPr>
        <w:spacing w:line="360" w:lineRule="auto"/>
        <w:rPr>
          <w:rFonts w:ascii="宋体" w:hAnsi="宋体" w:eastAsia="宋体" w:cs="宋体"/>
          <w:sz w:val="24"/>
          <w:szCs w:val="24"/>
        </w:rPr>
      </w:pPr>
      <w:r>
        <w:rPr>
          <w:rFonts w:hint="eastAsia" w:ascii="宋体" w:hAnsi="宋体" w:eastAsia="宋体" w:cs="宋体"/>
          <w:sz w:val="24"/>
          <w:szCs w:val="24"/>
        </w:rPr>
        <w:t>第一节 离散时间基本信号</w:t>
      </w:r>
    </w:p>
    <w:p>
      <w:pPr>
        <w:pStyle w:val="9"/>
        <w:numPr>
          <w:ilvl w:val="0"/>
          <w:numId w:val="19"/>
        </w:numPr>
        <w:shd w:val="clear" w:color="auto" w:fill="FFFFFF"/>
        <w:spacing w:before="0" w:beforeAutospacing="0" w:after="0" w:afterAutospacing="0" w:line="360" w:lineRule="auto"/>
        <w:rPr>
          <w:kern w:val="2"/>
        </w:rPr>
      </w:pPr>
      <w:r>
        <w:rPr>
          <w:rFonts w:hint="eastAsia"/>
          <w:kern w:val="2"/>
        </w:rPr>
        <w:t xml:space="preserve">离散时间基本信号 </w:t>
      </w:r>
    </w:p>
    <w:p>
      <w:pPr>
        <w:pStyle w:val="9"/>
        <w:numPr>
          <w:ilvl w:val="0"/>
          <w:numId w:val="19"/>
        </w:numPr>
        <w:shd w:val="clear" w:color="auto" w:fill="FFFFFF"/>
        <w:spacing w:before="0" w:beforeAutospacing="0" w:after="0" w:afterAutospacing="0" w:line="360" w:lineRule="auto"/>
        <w:rPr>
          <w:kern w:val="2"/>
        </w:rPr>
      </w:pPr>
      <w:r>
        <w:rPr>
          <w:rFonts w:hint="eastAsia"/>
          <w:kern w:val="2"/>
        </w:rPr>
        <w:t>离散时间信号</w:t>
      </w:r>
    </w:p>
    <w:p>
      <w:pPr>
        <w:pStyle w:val="9"/>
        <w:numPr>
          <w:ilvl w:val="0"/>
          <w:numId w:val="19"/>
        </w:numPr>
        <w:shd w:val="clear" w:color="auto" w:fill="FFFFFF"/>
        <w:spacing w:before="0" w:beforeAutospacing="0" w:after="0" w:afterAutospacing="0" w:line="360" w:lineRule="auto"/>
        <w:rPr>
          <w:kern w:val="2"/>
        </w:rPr>
      </w:pPr>
      <w:r>
        <w:rPr>
          <w:rFonts w:hint="eastAsia"/>
          <w:kern w:val="2"/>
        </w:rPr>
        <w:t>离散时间基本信号</w:t>
      </w:r>
    </w:p>
    <w:p>
      <w:pPr>
        <w:pStyle w:val="9"/>
        <w:shd w:val="clear" w:color="auto" w:fill="FFFFFF"/>
        <w:spacing w:before="0" w:beforeAutospacing="0" w:after="0" w:afterAutospacing="0" w:line="360" w:lineRule="auto"/>
        <w:rPr>
          <w:kern w:val="2"/>
        </w:rPr>
      </w:pPr>
      <w:r>
        <w:rPr>
          <w:rFonts w:hint="eastAsia"/>
          <w:kern w:val="2"/>
        </w:rPr>
        <w:t>第二节 卷积和</w:t>
      </w:r>
    </w:p>
    <w:p>
      <w:pPr>
        <w:pStyle w:val="9"/>
        <w:numPr>
          <w:ilvl w:val="0"/>
          <w:numId w:val="20"/>
        </w:numPr>
        <w:shd w:val="clear" w:color="auto" w:fill="FFFFFF"/>
        <w:spacing w:before="0" w:beforeAutospacing="0" w:after="0" w:afterAutospacing="0" w:line="360" w:lineRule="auto"/>
        <w:rPr>
          <w:kern w:val="2"/>
        </w:rPr>
      </w:pPr>
      <w:r>
        <w:rPr>
          <w:rFonts w:hint="eastAsia"/>
          <w:kern w:val="2"/>
        </w:rPr>
        <w:t>卷积和的定义</w:t>
      </w:r>
    </w:p>
    <w:p>
      <w:pPr>
        <w:pStyle w:val="9"/>
        <w:numPr>
          <w:ilvl w:val="0"/>
          <w:numId w:val="20"/>
        </w:numPr>
        <w:shd w:val="clear" w:color="auto" w:fill="FFFFFF"/>
        <w:spacing w:before="0" w:beforeAutospacing="0" w:after="0" w:afterAutospacing="0" w:line="360" w:lineRule="auto"/>
        <w:rPr>
          <w:kern w:val="2"/>
        </w:rPr>
      </w:pPr>
      <w:r>
        <w:rPr>
          <w:rFonts w:hint="eastAsia"/>
          <w:kern w:val="2"/>
        </w:rPr>
        <w:t>卷积和的性质</w:t>
      </w:r>
    </w:p>
    <w:p>
      <w:pPr>
        <w:pStyle w:val="9"/>
        <w:numPr>
          <w:ilvl w:val="0"/>
          <w:numId w:val="20"/>
        </w:numPr>
        <w:shd w:val="clear" w:color="auto" w:fill="FFFFFF"/>
        <w:spacing w:before="0" w:beforeAutospacing="0" w:after="0" w:afterAutospacing="0" w:line="360" w:lineRule="auto"/>
        <w:rPr>
          <w:kern w:val="2"/>
        </w:rPr>
      </w:pPr>
      <w:r>
        <w:rPr>
          <w:rFonts w:hint="eastAsia"/>
          <w:kern w:val="2"/>
        </w:rPr>
        <w:t>常用序列的卷积和公式 </w:t>
      </w:r>
    </w:p>
    <w:p>
      <w:pPr>
        <w:spacing w:line="360" w:lineRule="auto"/>
        <w:rPr>
          <w:rFonts w:ascii="宋体" w:hAnsi="宋体" w:eastAsia="宋体" w:cs="宋体"/>
          <w:sz w:val="24"/>
          <w:szCs w:val="24"/>
        </w:rPr>
      </w:pPr>
      <w:r>
        <w:rPr>
          <w:rFonts w:hint="eastAsia" w:ascii="宋体" w:hAnsi="宋体" w:eastAsia="宋体" w:cs="宋体"/>
          <w:sz w:val="24"/>
          <w:szCs w:val="24"/>
        </w:rPr>
        <w:t>第三节 离散系统的算子方程</w:t>
      </w:r>
    </w:p>
    <w:p>
      <w:pPr>
        <w:pStyle w:val="9"/>
        <w:numPr>
          <w:ilvl w:val="0"/>
          <w:numId w:val="21"/>
        </w:numPr>
        <w:shd w:val="clear" w:color="auto" w:fill="FFFFFF"/>
        <w:spacing w:before="0" w:beforeAutospacing="0" w:after="0" w:afterAutospacing="0" w:line="360" w:lineRule="auto"/>
        <w:rPr>
          <w:kern w:val="2"/>
        </w:rPr>
      </w:pPr>
      <w:r>
        <w:rPr>
          <w:rFonts w:hint="eastAsia"/>
          <w:kern w:val="2"/>
        </w:rPr>
        <w:t>LTI离散时间系统</w:t>
      </w:r>
    </w:p>
    <w:p>
      <w:pPr>
        <w:pStyle w:val="9"/>
        <w:numPr>
          <w:ilvl w:val="0"/>
          <w:numId w:val="21"/>
        </w:numPr>
        <w:shd w:val="clear" w:color="auto" w:fill="FFFFFF"/>
        <w:spacing w:before="0" w:beforeAutospacing="0" w:after="0" w:afterAutospacing="0" w:line="360" w:lineRule="auto"/>
        <w:rPr>
          <w:kern w:val="2"/>
        </w:rPr>
      </w:pPr>
      <w:r>
        <w:rPr>
          <w:rFonts w:hint="eastAsia"/>
          <w:kern w:val="2"/>
        </w:rPr>
        <w:t xml:space="preserve">离散系统算子方程 </w:t>
      </w:r>
    </w:p>
    <w:p>
      <w:pPr>
        <w:spacing w:line="360" w:lineRule="auto"/>
        <w:rPr>
          <w:rFonts w:ascii="宋体" w:hAnsi="宋体" w:eastAsia="宋体" w:cs="宋体"/>
          <w:sz w:val="24"/>
          <w:szCs w:val="24"/>
        </w:rPr>
      </w:pPr>
      <w:r>
        <w:rPr>
          <w:rFonts w:hint="eastAsia" w:ascii="宋体" w:hAnsi="宋体" w:eastAsia="宋体" w:cs="宋体"/>
          <w:sz w:val="24"/>
          <w:szCs w:val="24"/>
        </w:rPr>
        <w:t>第四节 离散系统的零输入响应</w:t>
      </w:r>
    </w:p>
    <w:p>
      <w:pPr>
        <w:pStyle w:val="9"/>
        <w:numPr>
          <w:ilvl w:val="0"/>
          <w:numId w:val="22"/>
        </w:numPr>
        <w:shd w:val="clear" w:color="auto" w:fill="FFFFFF"/>
        <w:spacing w:before="0" w:beforeAutospacing="0" w:after="0" w:afterAutospacing="0" w:line="360" w:lineRule="auto"/>
        <w:ind w:left="482" w:hanging="482"/>
        <w:rPr>
          <w:kern w:val="2"/>
        </w:rPr>
      </w:pPr>
      <w:r>
        <w:rPr>
          <w:rFonts w:hint="eastAsia"/>
          <w:kern w:val="2"/>
        </w:rPr>
        <w:t>简单系统的零输入响应</w:t>
      </w:r>
    </w:p>
    <w:p>
      <w:pPr>
        <w:pStyle w:val="9"/>
        <w:numPr>
          <w:ilvl w:val="0"/>
          <w:numId w:val="22"/>
        </w:numPr>
        <w:shd w:val="clear" w:color="auto" w:fill="FFFFFF"/>
        <w:spacing w:before="0" w:beforeAutospacing="0" w:after="0" w:afterAutospacing="0" w:line="360" w:lineRule="auto"/>
        <w:ind w:left="482" w:hanging="482"/>
      </w:pPr>
      <w:r>
        <w:rPr>
          <w:rFonts w:hint="eastAsia"/>
          <w:kern w:val="2"/>
        </w:rPr>
        <w:t xml:space="preserve">一般系统的零输入响应 </w:t>
      </w:r>
    </w:p>
    <w:p>
      <w:pPr>
        <w:spacing w:line="360" w:lineRule="auto"/>
        <w:rPr>
          <w:rFonts w:ascii="宋体" w:hAnsi="宋体" w:eastAsia="宋体" w:cs="宋体"/>
          <w:sz w:val="24"/>
          <w:szCs w:val="24"/>
        </w:rPr>
      </w:pPr>
      <w:r>
        <w:rPr>
          <w:rFonts w:hint="eastAsia" w:ascii="宋体" w:hAnsi="宋体" w:eastAsia="宋体" w:cs="宋体"/>
          <w:sz w:val="24"/>
          <w:szCs w:val="24"/>
        </w:rPr>
        <w:t>第五节 离散系统的零状态响应</w:t>
      </w:r>
    </w:p>
    <w:p>
      <w:pPr>
        <w:pStyle w:val="9"/>
        <w:numPr>
          <w:ilvl w:val="0"/>
          <w:numId w:val="23"/>
        </w:numPr>
        <w:shd w:val="clear" w:color="auto" w:fill="FFFFFF"/>
        <w:spacing w:before="0" w:beforeAutospacing="0" w:after="0" w:afterAutospacing="0" w:line="360" w:lineRule="auto"/>
        <w:rPr>
          <w:kern w:val="2"/>
        </w:rPr>
      </w:pPr>
      <w:r>
        <w:rPr>
          <w:rFonts w:hint="eastAsia"/>
          <w:kern w:val="2"/>
        </w:rPr>
        <w:t xml:space="preserve">离散信号的时域分解 </w:t>
      </w:r>
    </w:p>
    <w:p>
      <w:pPr>
        <w:pStyle w:val="9"/>
        <w:numPr>
          <w:ilvl w:val="0"/>
          <w:numId w:val="23"/>
        </w:numPr>
        <w:shd w:val="clear" w:color="auto" w:fill="FFFFFF"/>
        <w:spacing w:before="0" w:beforeAutospacing="0" w:after="0" w:afterAutospacing="0" w:line="360" w:lineRule="auto"/>
        <w:rPr>
          <w:kern w:val="2"/>
        </w:rPr>
      </w:pPr>
      <w:r>
        <w:rPr>
          <w:rFonts w:hint="eastAsia"/>
          <w:kern w:val="2"/>
        </w:rPr>
        <w:t xml:space="preserve">基本信号δ(k)激励下的零状态响应 </w:t>
      </w:r>
    </w:p>
    <w:p>
      <w:pPr>
        <w:pStyle w:val="9"/>
        <w:numPr>
          <w:ilvl w:val="0"/>
          <w:numId w:val="23"/>
        </w:numPr>
        <w:shd w:val="clear" w:color="auto" w:fill="FFFFFF"/>
        <w:spacing w:before="0" w:beforeAutospacing="0" w:after="0" w:afterAutospacing="0" w:line="360" w:lineRule="auto"/>
        <w:rPr>
          <w:kern w:val="2"/>
        </w:rPr>
      </w:pPr>
      <w:r>
        <w:rPr>
          <w:rFonts w:hint="eastAsia"/>
          <w:kern w:val="2"/>
        </w:rPr>
        <w:t>一般信号f(k)激励下的零状态响应</w:t>
      </w:r>
    </w:p>
    <w:p>
      <w:pPr>
        <w:pStyle w:val="9"/>
        <w:numPr>
          <w:ilvl w:val="0"/>
          <w:numId w:val="23"/>
        </w:numPr>
        <w:shd w:val="clear" w:color="auto" w:fill="FFFFFF"/>
        <w:spacing w:before="0" w:beforeAutospacing="0" w:after="0" w:afterAutospacing="0" w:line="360" w:lineRule="auto"/>
        <w:rPr>
          <w:kern w:val="2"/>
        </w:rPr>
      </w:pPr>
      <w:r>
        <w:rPr>
          <w:rFonts w:hint="eastAsia"/>
          <w:kern w:val="2"/>
        </w:rPr>
        <w:t xml:space="preserve"> 系统差分方程的经典解法 </w:t>
      </w:r>
    </w:p>
    <w:p>
      <w:pPr>
        <w:spacing w:line="360" w:lineRule="auto"/>
        <w:rPr>
          <w:rFonts w:ascii="宋体" w:hAnsi="宋体" w:eastAsia="宋体" w:cs="宋体"/>
          <w:sz w:val="24"/>
          <w:szCs w:val="24"/>
        </w:rPr>
      </w:pPr>
      <w:r>
        <w:rPr>
          <w:rFonts w:hint="eastAsia" w:ascii="宋体" w:hAnsi="宋体" w:eastAsia="宋体" w:cs="宋体"/>
          <w:sz w:val="24"/>
          <w:szCs w:val="24"/>
        </w:rPr>
        <w:t>第六节 差分方程的经典解法</w:t>
      </w:r>
    </w:p>
    <w:p>
      <w:pPr>
        <w:spacing w:line="360" w:lineRule="auto"/>
        <w:rPr>
          <w:rFonts w:ascii="宋体" w:hAnsi="宋体" w:eastAsia="宋体" w:cs="宋体"/>
          <w:sz w:val="24"/>
          <w:szCs w:val="24"/>
        </w:rPr>
      </w:pPr>
      <w:r>
        <w:rPr>
          <w:rFonts w:hint="eastAsia" w:ascii="宋体" w:hAnsi="宋体" w:eastAsia="宋体" w:cs="宋体"/>
          <w:sz w:val="24"/>
          <w:szCs w:val="24"/>
        </w:rPr>
        <w:t xml:space="preserve">第六章 离散信号与系统的频域分析  </w:t>
      </w:r>
    </w:p>
    <w:p>
      <w:pPr>
        <w:spacing w:line="360" w:lineRule="auto"/>
        <w:rPr>
          <w:rFonts w:ascii="宋体" w:hAnsi="宋体" w:eastAsia="宋体" w:cs="宋体"/>
          <w:sz w:val="24"/>
          <w:szCs w:val="24"/>
        </w:rPr>
      </w:pPr>
      <w:r>
        <w:rPr>
          <w:rFonts w:hint="eastAsia" w:ascii="宋体" w:hAnsi="宋体" w:eastAsia="宋体" w:cs="宋体"/>
          <w:sz w:val="24"/>
          <w:szCs w:val="24"/>
        </w:rPr>
        <w:t>第一节 离散傅立叶级数</w:t>
      </w:r>
    </w:p>
    <w:p>
      <w:pPr>
        <w:pStyle w:val="9"/>
        <w:numPr>
          <w:ilvl w:val="0"/>
          <w:numId w:val="24"/>
        </w:numPr>
        <w:shd w:val="clear" w:color="auto" w:fill="FFFFFF"/>
        <w:spacing w:before="0" w:beforeAutospacing="0" w:after="0" w:afterAutospacing="0" w:line="360" w:lineRule="auto"/>
        <w:rPr>
          <w:kern w:val="2"/>
        </w:rPr>
      </w:pPr>
      <w:r>
        <w:rPr>
          <w:rFonts w:hint="eastAsia"/>
          <w:kern w:val="2"/>
        </w:rPr>
        <w:t>离散时间傅里叶级数</w:t>
      </w:r>
    </w:p>
    <w:p>
      <w:pPr>
        <w:pStyle w:val="9"/>
        <w:numPr>
          <w:ilvl w:val="0"/>
          <w:numId w:val="24"/>
        </w:numPr>
        <w:shd w:val="clear" w:color="auto" w:fill="FFFFFF"/>
        <w:spacing w:before="0" w:beforeAutospacing="0" w:after="0" w:afterAutospacing="0" w:line="360" w:lineRule="auto"/>
        <w:rPr>
          <w:kern w:val="2"/>
        </w:rPr>
      </w:pPr>
      <w:r>
        <w:rPr>
          <w:rFonts w:hint="eastAsia"/>
          <w:kern w:val="2"/>
        </w:rPr>
        <w:t>离散时间周期信号的频谱 </w:t>
      </w:r>
    </w:p>
    <w:p>
      <w:pPr>
        <w:spacing w:line="360" w:lineRule="auto"/>
        <w:rPr>
          <w:rFonts w:ascii="宋体" w:hAnsi="宋体" w:eastAsia="宋体" w:cs="宋体"/>
          <w:sz w:val="24"/>
          <w:szCs w:val="24"/>
        </w:rPr>
      </w:pPr>
      <w:r>
        <w:rPr>
          <w:rFonts w:hint="eastAsia" w:ascii="宋体" w:hAnsi="宋体" w:eastAsia="宋体" w:cs="宋体"/>
          <w:sz w:val="24"/>
          <w:szCs w:val="24"/>
        </w:rPr>
        <w:t>第二节 非周期信号的离散时间傅立叶变换</w:t>
      </w:r>
    </w:p>
    <w:p>
      <w:pPr>
        <w:pStyle w:val="9"/>
        <w:numPr>
          <w:ilvl w:val="0"/>
          <w:numId w:val="25"/>
        </w:numPr>
        <w:shd w:val="clear" w:color="auto" w:fill="FFFFFF"/>
        <w:spacing w:before="0" w:beforeAutospacing="0" w:after="0" w:afterAutospacing="0" w:line="360" w:lineRule="auto"/>
        <w:rPr>
          <w:kern w:val="2"/>
        </w:rPr>
      </w:pPr>
      <w:r>
        <w:rPr>
          <w:rFonts w:hint="eastAsia"/>
          <w:kern w:val="2"/>
        </w:rPr>
        <w:t>离散时间傅里叶变换</w:t>
      </w:r>
    </w:p>
    <w:p>
      <w:pPr>
        <w:pStyle w:val="9"/>
        <w:numPr>
          <w:ilvl w:val="0"/>
          <w:numId w:val="25"/>
        </w:numPr>
        <w:shd w:val="clear" w:color="auto" w:fill="FFFFFF"/>
        <w:spacing w:before="0" w:beforeAutospacing="0" w:after="0" w:afterAutospacing="0" w:line="360" w:lineRule="auto"/>
        <w:rPr>
          <w:kern w:val="2"/>
        </w:rPr>
      </w:pPr>
      <w:r>
        <w:rPr>
          <w:rFonts w:hint="eastAsia"/>
          <w:kern w:val="2"/>
        </w:rPr>
        <w:t>常用信号的离散时间傅里叶变换 </w:t>
      </w:r>
    </w:p>
    <w:p>
      <w:pPr>
        <w:spacing w:line="360" w:lineRule="auto"/>
        <w:rPr>
          <w:rFonts w:ascii="宋体" w:hAnsi="宋体" w:eastAsia="宋体" w:cs="宋体"/>
          <w:sz w:val="24"/>
          <w:szCs w:val="24"/>
        </w:rPr>
      </w:pPr>
      <w:r>
        <w:rPr>
          <w:rFonts w:hint="eastAsia" w:ascii="宋体" w:hAnsi="宋体" w:eastAsia="宋体" w:cs="宋体"/>
          <w:sz w:val="24"/>
          <w:szCs w:val="24"/>
        </w:rPr>
        <w:t xml:space="preserve">第七章 离散信号与系统的Z域分析  </w:t>
      </w:r>
    </w:p>
    <w:p>
      <w:pPr>
        <w:spacing w:line="360" w:lineRule="auto"/>
        <w:rPr>
          <w:rFonts w:ascii="宋体" w:hAnsi="宋体" w:eastAsia="宋体" w:cs="宋体"/>
          <w:sz w:val="24"/>
          <w:szCs w:val="24"/>
        </w:rPr>
      </w:pPr>
      <w:r>
        <w:rPr>
          <w:rFonts w:hint="eastAsia" w:ascii="宋体" w:hAnsi="宋体" w:eastAsia="宋体" w:cs="宋体"/>
          <w:sz w:val="24"/>
          <w:szCs w:val="24"/>
        </w:rPr>
        <w:t>第一节Z变换</w:t>
      </w:r>
    </w:p>
    <w:p>
      <w:pPr>
        <w:pStyle w:val="9"/>
        <w:numPr>
          <w:ilvl w:val="0"/>
          <w:numId w:val="26"/>
        </w:numPr>
        <w:shd w:val="clear" w:color="auto" w:fill="FFFFFF"/>
        <w:spacing w:before="0" w:beforeAutospacing="0" w:after="0" w:afterAutospacing="0" w:line="360" w:lineRule="auto"/>
        <w:rPr>
          <w:kern w:val="2"/>
        </w:rPr>
      </w:pPr>
      <w:r>
        <w:rPr>
          <w:rFonts w:hint="eastAsia"/>
          <w:kern w:val="2"/>
        </w:rPr>
        <w:t>Z变换的定义</w:t>
      </w:r>
    </w:p>
    <w:p>
      <w:pPr>
        <w:pStyle w:val="9"/>
        <w:numPr>
          <w:ilvl w:val="0"/>
          <w:numId w:val="26"/>
        </w:numPr>
        <w:shd w:val="clear" w:color="auto" w:fill="FFFFFF"/>
        <w:spacing w:before="0" w:beforeAutospacing="0" w:after="0" w:afterAutospacing="0" w:line="360" w:lineRule="auto"/>
        <w:rPr>
          <w:kern w:val="2"/>
        </w:rPr>
      </w:pPr>
      <w:r>
        <w:rPr>
          <w:rFonts w:hint="eastAsia"/>
          <w:kern w:val="2"/>
        </w:rPr>
        <w:t xml:space="preserve">Z变换的收敛域 </w:t>
      </w:r>
    </w:p>
    <w:p>
      <w:pPr>
        <w:pStyle w:val="9"/>
        <w:numPr>
          <w:ilvl w:val="0"/>
          <w:numId w:val="26"/>
        </w:numPr>
        <w:shd w:val="clear" w:color="auto" w:fill="FFFFFF"/>
        <w:spacing w:before="0" w:beforeAutospacing="0" w:after="0" w:afterAutospacing="0" w:line="360" w:lineRule="auto"/>
        <w:rPr>
          <w:kern w:val="2"/>
        </w:rPr>
      </w:pPr>
      <w:r>
        <w:rPr>
          <w:rFonts w:hint="eastAsia"/>
          <w:kern w:val="2"/>
        </w:rPr>
        <w:t>常用序列的Z变换</w:t>
      </w:r>
    </w:p>
    <w:p>
      <w:pPr>
        <w:spacing w:line="360" w:lineRule="auto"/>
        <w:rPr>
          <w:rFonts w:ascii="宋体" w:hAnsi="宋体" w:eastAsia="宋体" w:cs="宋体"/>
          <w:sz w:val="24"/>
          <w:szCs w:val="24"/>
        </w:rPr>
      </w:pPr>
      <w:r>
        <w:rPr>
          <w:rFonts w:hint="eastAsia" w:ascii="宋体" w:hAnsi="宋体" w:eastAsia="宋体" w:cs="宋体"/>
          <w:sz w:val="24"/>
          <w:szCs w:val="24"/>
        </w:rPr>
        <w:t>第二节 Z变换的性质</w:t>
      </w:r>
    </w:p>
    <w:p>
      <w:pPr>
        <w:spacing w:line="360" w:lineRule="auto"/>
        <w:rPr>
          <w:rFonts w:ascii="宋体" w:hAnsi="宋体" w:eastAsia="宋体" w:cs="宋体"/>
          <w:sz w:val="24"/>
          <w:szCs w:val="24"/>
        </w:rPr>
      </w:pPr>
      <w:r>
        <w:rPr>
          <w:rFonts w:hint="eastAsia" w:ascii="宋体" w:hAnsi="宋体" w:eastAsia="宋体" w:cs="宋体"/>
          <w:sz w:val="24"/>
          <w:szCs w:val="24"/>
        </w:rPr>
        <w:t>第三节 Z逆变换</w:t>
      </w:r>
    </w:p>
    <w:p>
      <w:pPr>
        <w:spacing w:line="360" w:lineRule="auto"/>
        <w:rPr>
          <w:rFonts w:ascii="宋体" w:hAnsi="宋体" w:eastAsia="宋体" w:cs="宋体"/>
          <w:sz w:val="24"/>
          <w:szCs w:val="24"/>
        </w:rPr>
      </w:pPr>
      <w:r>
        <w:rPr>
          <w:rFonts w:hint="eastAsia" w:ascii="宋体" w:hAnsi="宋体" w:eastAsia="宋体" w:cs="宋体"/>
          <w:sz w:val="24"/>
          <w:szCs w:val="24"/>
        </w:rPr>
        <w:t>第四节 离散系统的Z域分析</w:t>
      </w:r>
    </w:p>
    <w:p>
      <w:pPr>
        <w:pStyle w:val="9"/>
        <w:numPr>
          <w:ilvl w:val="0"/>
          <w:numId w:val="27"/>
        </w:numPr>
        <w:shd w:val="clear" w:color="auto" w:fill="FFFFFF"/>
        <w:spacing w:before="0" w:beforeAutospacing="0" w:after="0" w:afterAutospacing="0" w:line="360" w:lineRule="auto"/>
        <w:rPr>
          <w:kern w:val="2"/>
        </w:rPr>
      </w:pPr>
      <w:r>
        <w:rPr>
          <w:rFonts w:hint="eastAsia"/>
          <w:kern w:val="2"/>
        </w:rPr>
        <w:t>离散信号的Z域分解</w:t>
      </w:r>
    </w:p>
    <w:p>
      <w:pPr>
        <w:pStyle w:val="9"/>
        <w:numPr>
          <w:ilvl w:val="0"/>
          <w:numId w:val="27"/>
        </w:numPr>
        <w:shd w:val="clear" w:color="auto" w:fill="FFFFFF"/>
        <w:spacing w:before="0" w:beforeAutospacing="0" w:after="0" w:afterAutospacing="0" w:line="360" w:lineRule="auto"/>
        <w:rPr>
          <w:kern w:val="2"/>
        </w:rPr>
      </w:pPr>
      <w:r>
        <w:rPr>
          <w:rFonts w:hint="eastAsia"/>
          <w:kern w:val="2"/>
        </w:rPr>
        <w:t>基本信号z</w:t>
      </w:r>
      <w:r>
        <w:rPr>
          <w:rFonts w:hint="eastAsia"/>
          <w:kern w:val="2"/>
          <w:vertAlign w:val="superscript"/>
        </w:rPr>
        <w:t>k</w:t>
      </w:r>
      <w:r>
        <w:rPr>
          <w:rFonts w:hint="eastAsia"/>
          <w:kern w:val="2"/>
        </w:rPr>
        <w:t>激励下的零状态响应</w:t>
      </w:r>
    </w:p>
    <w:p>
      <w:pPr>
        <w:pStyle w:val="9"/>
        <w:numPr>
          <w:ilvl w:val="0"/>
          <w:numId w:val="27"/>
        </w:numPr>
        <w:shd w:val="clear" w:color="auto" w:fill="FFFFFF"/>
        <w:spacing w:before="0" w:beforeAutospacing="0" w:after="0" w:afterAutospacing="0" w:line="360" w:lineRule="auto"/>
        <w:rPr>
          <w:kern w:val="2"/>
        </w:rPr>
      </w:pPr>
      <w:r>
        <w:rPr>
          <w:rFonts w:hint="eastAsia"/>
          <w:kern w:val="2"/>
        </w:rPr>
        <w:t>一般信号f(k)激励下的零状态响应</w:t>
      </w:r>
    </w:p>
    <w:p>
      <w:pPr>
        <w:spacing w:line="360" w:lineRule="auto"/>
        <w:rPr>
          <w:rFonts w:ascii="宋体" w:hAnsi="宋体" w:eastAsia="宋体" w:cs="宋体"/>
          <w:sz w:val="24"/>
          <w:szCs w:val="24"/>
        </w:rPr>
      </w:pPr>
      <w:r>
        <w:rPr>
          <w:rFonts w:hint="eastAsia" w:ascii="宋体" w:hAnsi="宋体" w:eastAsia="宋体" w:cs="宋体"/>
          <w:sz w:val="24"/>
          <w:szCs w:val="24"/>
        </w:rPr>
        <w:t>第五节 差分方程的Z域解</w:t>
      </w:r>
    </w:p>
    <w:p>
      <w:pPr>
        <w:pStyle w:val="9"/>
        <w:numPr>
          <w:ilvl w:val="0"/>
          <w:numId w:val="28"/>
        </w:numPr>
        <w:shd w:val="clear" w:color="auto" w:fill="FFFFFF"/>
        <w:spacing w:before="0" w:beforeAutospacing="0" w:after="0" w:afterAutospacing="0" w:line="360" w:lineRule="auto"/>
        <w:ind w:left="482" w:hanging="482"/>
        <w:rPr>
          <w:kern w:val="2"/>
        </w:rPr>
      </w:pPr>
      <w:r>
        <w:rPr>
          <w:rFonts w:hint="eastAsia"/>
          <w:kern w:val="2"/>
        </w:rPr>
        <w:t>差分方程的Z域解</w:t>
      </w:r>
    </w:p>
    <w:p>
      <w:pPr>
        <w:pStyle w:val="9"/>
        <w:numPr>
          <w:ilvl w:val="0"/>
          <w:numId w:val="28"/>
        </w:numPr>
        <w:shd w:val="clear" w:color="auto" w:fill="FFFFFF"/>
        <w:spacing w:before="0" w:beforeAutospacing="0" w:after="0" w:afterAutospacing="0" w:line="360" w:lineRule="auto"/>
        <w:ind w:left="482" w:hanging="482"/>
        <w:rPr>
          <w:kern w:val="2"/>
        </w:rPr>
      </w:pPr>
      <w:r>
        <w:rPr>
          <w:rFonts w:hint="eastAsia"/>
          <w:kern w:val="2"/>
        </w:rPr>
        <w:t xml:space="preserve">离散系统的频率响应 </w:t>
      </w:r>
    </w:p>
    <w:p>
      <w:pPr>
        <w:spacing w:line="360" w:lineRule="auto"/>
        <w:rPr>
          <w:rFonts w:ascii="宋体" w:hAnsi="宋体" w:eastAsia="宋体" w:cs="宋体"/>
          <w:sz w:val="24"/>
          <w:szCs w:val="24"/>
        </w:rPr>
      </w:pPr>
      <w:r>
        <w:rPr>
          <w:rFonts w:hint="eastAsia" w:ascii="宋体" w:hAnsi="宋体" w:eastAsia="宋体" w:cs="宋体"/>
          <w:sz w:val="24"/>
          <w:szCs w:val="24"/>
        </w:rPr>
        <w:t>第六节 离散系统的表示和模拟</w:t>
      </w:r>
    </w:p>
    <w:p>
      <w:pPr>
        <w:pStyle w:val="9"/>
        <w:numPr>
          <w:ilvl w:val="0"/>
          <w:numId w:val="29"/>
        </w:numPr>
        <w:shd w:val="clear" w:color="auto" w:fill="FFFFFF"/>
        <w:spacing w:before="0" w:beforeAutospacing="0" w:after="0" w:afterAutospacing="0" w:line="360" w:lineRule="auto"/>
        <w:rPr>
          <w:kern w:val="2"/>
        </w:rPr>
      </w:pPr>
      <w:r>
        <w:rPr>
          <w:rFonts w:hint="eastAsia"/>
          <w:kern w:val="2"/>
        </w:rPr>
        <w:t xml:space="preserve">离散系统的方框图表示 </w:t>
      </w:r>
    </w:p>
    <w:p>
      <w:pPr>
        <w:pStyle w:val="9"/>
        <w:shd w:val="clear" w:color="auto" w:fill="FFFFFF"/>
        <w:spacing w:before="0" w:beforeAutospacing="0" w:after="0" w:afterAutospacing="0" w:line="360" w:lineRule="auto"/>
        <w:rPr>
          <w:kern w:val="2"/>
        </w:rPr>
      </w:pPr>
      <w:r>
        <w:rPr>
          <w:rFonts w:hint="eastAsia"/>
          <w:kern w:val="2"/>
        </w:rPr>
        <w:t>二、离散系统的信号流图表示</w:t>
      </w:r>
    </w:p>
    <w:p>
      <w:pPr>
        <w:pStyle w:val="9"/>
        <w:shd w:val="clear" w:color="auto" w:fill="FFFFFF"/>
        <w:spacing w:before="0" w:beforeAutospacing="0" w:after="0" w:afterAutospacing="0" w:line="360" w:lineRule="auto"/>
        <w:ind w:left="50"/>
        <w:rPr>
          <w:kern w:val="2"/>
        </w:rPr>
      </w:pPr>
      <w:r>
        <w:rPr>
          <w:rFonts w:hint="eastAsia"/>
          <w:kern w:val="2"/>
        </w:rPr>
        <w:t>三、离散系统的模拟</w:t>
      </w:r>
    </w:p>
    <w:p>
      <w:pPr>
        <w:pStyle w:val="9"/>
        <w:shd w:val="clear" w:color="auto" w:fill="FFFFFF"/>
        <w:spacing w:before="0" w:beforeAutospacing="0" w:after="0" w:afterAutospacing="0" w:line="360" w:lineRule="auto"/>
        <w:rPr>
          <w:kern w:val="2"/>
        </w:rPr>
      </w:pPr>
      <w:r>
        <w:rPr>
          <w:rFonts w:hint="eastAsia"/>
          <w:kern w:val="2"/>
        </w:rPr>
        <w:t>第七节 离散系统的系统函数及其特性</w:t>
      </w:r>
    </w:p>
    <w:p>
      <w:pPr>
        <w:spacing w:line="360" w:lineRule="auto"/>
        <w:ind w:left="482" w:hanging="482"/>
        <w:jc w:val="left"/>
        <w:rPr>
          <w:rFonts w:ascii="宋体" w:hAnsi="宋体" w:eastAsia="宋体" w:cs="宋体"/>
          <w:sz w:val="24"/>
          <w:szCs w:val="24"/>
        </w:rPr>
      </w:pPr>
      <w:r>
        <w:rPr>
          <w:rFonts w:ascii="宋体" w:hAnsi="宋体" w:eastAsia="宋体" w:cs="宋体"/>
          <w:sz w:val="24"/>
          <w:szCs w:val="24"/>
        </w:rPr>
        <w:t>一、H(z)的零点和极点</w:t>
      </w:r>
    </w:p>
    <w:p>
      <w:pPr>
        <w:spacing w:line="360" w:lineRule="auto"/>
        <w:ind w:left="482" w:hanging="482"/>
        <w:jc w:val="left"/>
        <w:rPr>
          <w:rFonts w:ascii="宋体" w:hAnsi="宋体" w:eastAsia="宋体" w:cs="宋体"/>
          <w:sz w:val="24"/>
          <w:szCs w:val="24"/>
        </w:rPr>
      </w:pPr>
      <w:r>
        <w:rPr>
          <w:rFonts w:ascii="宋体" w:hAnsi="宋体" w:eastAsia="宋体" w:cs="宋体"/>
          <w:sz w:val="24"/>
          <w:szCs w:val="24"/>
        </w:rPr>
        <w:t>二、H(z)的零点和极点</w:t>
      </w:r>
    </w:p>
    <w:p>
      <w:pPr>
        <w:spacing w:line="360" w:lineRule="auto"/>
        <w:ind w:left="482" w:hanging="482"/>
        <w:jc w:val="left"/>
        <w:rPr>
          <w:rFonts w:ascii="宋体" w:hAnsi="宋体" w:eastAsia="宋体" w:cs="宋体"/>
          <w:sz w:val="24"/>
          <w:szCs w:val="24"/>
        </w:rPr>
      </w:pPr>
      <w:r>
        <w:rPr>
          <w:rFonts w:ascii="宋体" w:hAnsi="宋体" w:eastAsia="宋体" w:cs="宋体"/>
          <w:sz w:val="24"/>
          <w:szCs w:val="24"/>
        </w:rPr>
        <w:t>三、H(z)的零、极点与时域响应 </w:t>
      </w:r>
    </w:p>
    <w:p>
      <w:pPr>
        <w:spacing w:line="360" w:lineRule="auto"/>
        <w:ind w:left="482" w:hanging="482"/>
        <w:jc w:val="left"/>
        <w:rPr>
          <w:rFonts w:ascii="宋体" w:hAnsi="宋体" w:eastAsia="宋体" w:cs="宋体"/>
          <w:sz w:val="24"/>
          <w:szCs w:val="24"/>
        </w:rPr>
      </w:pPr>
      <w:r>
        <w:rPr>
          <w:rFonts w:ascii="宋体" w:hAnsi="宋体" w:eastAsia="宋体" w:cs="宋体"/>
          <w:sz w:val="24"/>
          <w:szCs w:val="24"/>
        </w:rPr>
        <w:t>四、H(z)与离散系统频率响应</w:t>
      </w:r>
    </w:p>
    <w:p>
      <w:pPr>
        <w:spacing w:line="360" w:lineRule="auto"/>
        <w:ind w:left="482" w:hanging="482"/>
        <w:jc w:val="left"/>
        <w:rPr>
          <w:rFonts w:ascii="宋体" w:hAnsi="宋体" w:eastAsia="宋体" w:cs="宋体"/>
          <w:sz w:val="24"/>
          <w:szCs w:val="24"/>
        </w:rPr>
      </w:pPr>
      <w:r>
        <w:rPr>
          <w:rFonts w:ascii="宋体" w:hAnsi="宋体" w:eastAsia="宋体" w:cs="宋体"/>
          <w:sz w:val="24"/>
          <w:szCs w:val="24"/>
        </w:rPr>
        <w:t>五、H(z)与离散系统的稳定性 </w:t>
      </w:r>
    </w:p>
    <w:p>
      <w:pPr>
        <w:jc w:val="left"/>
        <w:rPr>
          <w:b/>
          <w:sz w:val="32"/>
          <w:szCs w:val="32"/>
        </w:rPr>
      </w:pPr>
      <w:r>
        <w:rPr>
          <w:rFonts w:hint="eastAsia"/>
          <w:b/>
          <w:sz w:val="32"/>
          <w:szCs w:val="32"/>
        </w:rPr>
        <w:t>主要参考书目</w:t>
      </w:r>
    </w:p>
    <w:p>
      <w:pPr>
        <w:spacing w:line="360" w:lineRule="auto"/>
        <w:rPr>
          <w:rFonts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bCs/>
          <w:sz w:val="24"/>
          <w:szCs w:val="24"/>
          <w:lang w:eastAsia="zh-CN"/>
        </w:rPr>
        <w:t>信号与系统</w:t>
      </w:r>
      <w:r>
        <w:rPr>
          <w:rFonts w:hint="eastAsia" w:ascii="宋体" w:hAnsi="宋体" w:eastAsia="宋体" w:cs="宋体"/>
          <w:bCs/>
          <w:sz w:val="24"/>
          <w:szCs w:val="24"/>
        </w:rPr>
        <w:t>》（第四版），</w:t>
      </w:r>
      <w:r>
        <w:rPr>
          <w:rFonts w:hint="eastAsia" w:ascii="宋体" w:hAnsi="宋体" w:eastAsia="宋体" w:cs="宋体"/>
          <w:bCs/>
          <w:sz w:val="24"/>
          <w:szCs w:val="24"/>
          <w:lang w:eastAsia="zh-CN"/>
        </w:rPr>
        <w:t>西安电子科技大学</w:t>
      </w:r>
      <w:r>
        <w:rPr>
          <w:rFonts w:hint="eastAsia" w:ascii="宋体" w:hAnsi="宋体" w:eastAsia="宋体" w:cs="宋体"/>
          <w:bCs/>
          <w:sz w:val="24"/>
          <w:szCs w:val="24"/>
        </w:rPr>
        <w:t>出版社，2</w:t>
      </w:r>
      <w:r>
        <w:rPr>
          <w:rFonts w:ascii="宋体" w:hAnsi="宋体" w:eastAsia="宋体" w:cs="宋体"/>
          <w:bCs/>
          <w:sz w:val="24"/>
          <w:szCs w:val="24"/>
        </w:rPr>
        <w:t>01</w:t>
      </w:r>
      <w:r>
        <w:rPr>
          <w:rFonts w:hint="eastAsia" w:ascii="宋体" w:hAnsi="宋体" w:eastAsia="宋体" w:cs="宋体"/>
          <w:bCs/>
          <w:sz w:val="24"/>
          <w:szCs w:val="24"/>
          <w:lang w:val="en-US" w:eastAsia="zh-CN"/>
        </w:rPr>
        <w:t>4</w:t>
      </w:r>
      <w:r>
        <w:rPr>
          <w:rFonts w:ascii="宋体" w:hAnsi="宋体" w:eastAsia="宋体" w:cs="宋体"/>
          <w:bCs/>
          <w:sz w:val="24"/>
          <w:szCs w:val="24"/>
        </w:rPr>
        <w:t>年版</w:t>
      </w:r>
      <w:r>
        <w:rPr>
          <w:rFonts w:hint="eastAsia" w:ascii="宋体" w:hAnsi="宋体" w:eastAsia="宋体" w:cs="宋体"/>
          <w:bCs/>
          <w:sz w:val="24"/>
          <w:szCs w:val="24"/>
        </w:rPr>
        <w:t>。</w:t>
      </w:r>
    </w:p>
    <w:p>
      <w:pPr>
        <w:spacing w:line="360" w:lineRule="auto"/>
        <w:ind w:left="482" w:hanging="482"/>
        <w:jc w:val="left"/>
        <w:rPr>
          <w:rFonts w:ascii="宋体" w:hAnsi="宋体" w:eastAsia="宋体" w:cs="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5420665"/>
    </w:sdtPr>
    <w:sdtContent>
      <w:sdt>
        <w:sdtPr>
          <w:id w:val="1728636285"/>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53</w:t>
            </w:r>
            <w:r>
              <w:rPr>
                <w:b/>
                <w:bCs/>
                <w:sz w:val="24"/>
                <w:szCs w:val="24"/>
              </w:rPr>
              <w:fldChar w:fldCharType="end"/>
            </w:r>
          </w:p>
        </w:sdtContent>
      </w:sdt>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24403D"/>
    <w:multiLevelType w:val="multilevel"/>
    <w:tmpl w:val="0624403D"/>
    <w:lvl w:ilvl="0" w:tentative="0">
      <w:start w:val="1"/>
      <w:numFmt w:val="japaneseCounting"/>
      <w:lvlText w:val="%1、"/>
      <w:lvlJc w:val="left"/>
      <w:pPr>
        <w:ind w:left="480" w:hanging="480"/>
      </w:pPr>
      <w:rPr>
        <w:rFonts w:hint="default" w:ascii="宋体" w:hAnsi="宋体" w:eastAsia="宋体" w:cs="宋体"/>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8E86DB1"/>
    <w:multiLevelType w:val="multilevel"/>
    <w:tmpl w:val="08E86DB1"/>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A063972"/>
    <w:multiLevelType w:val="multilevel"/>
    <w:tmpl w:val="0A063972"/>
    <w:lvl w:ilvl="0" w:tentative="0">
      <w:start w:val="1"/>
      <w:numFmt w:val="japaneseCounting"/>
      <w:lvlText w:val="%1、"/>
      <w:lvlJc w:val="left"/>
      <w:pPr>
        <w:ind w:left="480" w:hanging="480"/>
      </w:pPr>
      <w:rPr>
        <w:rFonts w:hint="default" w:ascii="宋体" w:hAnsi="宋体" w:eastAsia="宋体"/>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230DCA"/>
    <w:multiLevelType w:val="multilevel"/>
    <w:tmpl w:val="0A230DCA"/>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A5A49D1"/>
    <w:multiLevelType w:val="multilevel"/>
    <w:tmpl w:val="0A5A49D1"/>
    <w:lvl w:ilvl="0" w:tentative="0">
      <w:start w:val="1"/>
      <w:numFmt w:val="none"/>
      <w:lvlText w:val="一、"/>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B16094F"/>
    <w:multiLevelType w:val="multilevel"/>
    <w:tmpl w:val="0B16094F"/>
    <w:lvl w:ilvl="0" w:tentative="0">
      <w:start w:val="1"/>
      <w:numFmt w:val="japaneseCounting"/>
      <w:lvlText w:val="%1、"/>
      <w:lvlJc w:val="left"/>
      <w:pPr>
        <w:ind w:left="480" w:hanging="480"/>
      </w:pPr>
      <w:rPr>
        <w:rFonts w:hint="default" w:ascii="宋体" w:hAnsi="宋体" w:eastAsia="宋体" w:cs="宋体"/>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C9F62FA"/>
    <w:multiLevelType w:val="multilevel"/>
    <w:tmpl w:val="0C9F62FA"/>
    <w:lvl w:ilvl="0" w:tentative="0">
      <w:start w:val="1"/>
      <w:numFmt w:val="japaneseCounting"/>
      <w:lvlText w:val="%1、"/>
      <w:lvlJc w:val="left"/>
      <w:pPr>
        <w:ind w:left="530" w:hanging="530"/>
      </w:pPr>
      <w:rPr>
        <w:rFonts w:hint="default" w:ascii="宋体" w:hAnsi="宋体" w:eastAsia="宋体"/>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07926AC"/>
    <w:multiLevelType w:val="multilevel"/>
    <w:tmpl w:val="107926AC"/>
    <w:lvl w:ilvl="0" w:tentative="0">
      <w:start w:val="1"/>
      <w:numFmt w:val="japaneseCounting"/>
      <w:lvlText w:val="%1、"/>
      <w:lvlJc w:val="left"/>
      <w:pPr>
        <w:ind w:left="480" w:hanging="480"/>
      </w:pPr>
      <w:rPr>
        <w:rFonts w:hint="default" w:ascii="宋体" w:hAnsi="宋体" w:eastAsia="宋体" w:cs="宋体"/>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1D95F58"/>
    <w:multiLevelType w:val="multilevel"/>
    <w:tmpl w:val="11D95F58"/>
    <w:lvl w:ilvl="0" w:tentative="0">
      <w:start w:val="1"/>
      <w:numFmt w:val="japaneseCounting"/>
      <w:lvlText w:val="%1、"/>
      <w:lvlJc w:val="left"/>
      <w:pPr>
        <w:ind w:left="480" w:hanging="480"/>
      </w:pPr>
      <w:rPr>
        <w:rFonts w:hint="default" w:ascii="宋体" w:hAnsi="宋体" w:eastAsia="宋体" w:cs="宋体"/>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8855364"/>
    <w:multiLevelType w:val="multilevel"/>
    <w:tmpl w:val="18855364"/>
    <w:lvl w:ilvl="0" w:tentative="0">
      <w:start w:val="1"/>
      <w:numFmt w:val="japaneseCounting"/>
      <w:lvlText w:val="%1、"/>
      <w:lvlJc w:val="left"/>
      <w:pPr>
        <w:ind w:left="480" w:hanging="480"/>
      </w:pPr>
      <w:rPr>
        <w:rFonts w:hint="default" w:ascii="宋体" w:hAnsi="宋体" w:eastAsia="宋体"/>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8F22DAD"/>
    <w:multiLevelType w:val="multilevel"/>
    <w:tmpl w:val="18F22DAD"/>
    <w:lvl w:ilvl="0" w:tentative="0">
      <w:start w:val="1"/>
      <w:numFmt w:val="japaneseCounting"/>
      <w:lvlText w:val="%1、"/>
      <w:lvlJc w:val="left"/>
      <w:pPr>
        <w:ind w:left="480" w:hanging="480"/>
      </w:pPr>
      <w:rPr>
        <w:rFonts w:hint="default" w:ascii="宋体" w:hAnsi="宋体" w:eastAsia="宋体"/>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6735262"/>
    <w:multiLevelType w:val="multilevel"/>
    <w:tmpl w:val="26735262"/>
    <w:lvl w:ilvl="0" w:tentative="0">
      <w:start w:val="1"/>
      <w:numFmt w:val="japaneseCounting"/>
      <w:lvlText w:val="%1、"/>
      <w:lvlJc w:val="left"/>
      <w:pPr>
        <w:ind w:left="480" w:hanging="480"/>
      </w:pPr>
      <w:rPr>
        <w:rFonts w:hint="default" w:ascii="宋体" w:hAnsi="宋体" w:eastAsia="宋体"/>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8713BC8"/>
    <w:multiLevelType w:val="multilevel"/>
    <w:tmpl w:val="28713BC8"/>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BC73D5F"/>
    <w:multiLevelType w:val="multilevel"/>
    <w:tmpl w:val="2BC73D5F"/>
    <w:lvl w:ilvl="0" w:tentative="0">
      <w:start w:val="1"/>
      <w:numFmt w:val="japaneseCounting"/>
      <w:lvlText w:val="%1、"/>
      <w:lvlJc w:val="left"/>
      <w:pPr>
        <w:ind w:left="480" w:hanging="480"/>
      </w:pPr>
      <w:rPr>
        <w:rFonts w:hint="default" w:ascii="宋体" w:hAnsi="宋体" w:eastAsia="宋体"/>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C3C2E1F"/>
    <w:multiLevelType w:val="multilevel"/>
    <w:tmpl w:val="2C3C2E1F"/>
    <w:lvl w:ilvl="0" w:tentative="0">
      <w:start w:val="1"/>
      <w:numFmt w:val="japaneseCounting"/>
      <w:lvlText w:val="%1、"/>
      <w:lvlJc w:val="left"/>
      <w:pPr>
        <w:ind w:left="480" w:hanging="480"/>
      </w:pPr>
      <w:rPr>
        <w:rFonts w:hint="default" w:ascii="宋体" w:hAnsi="宋体" w:eastAsia="宋体" w:cs="宋体"/>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697106E"/>
    <w:multiLevelType w:val="multilevel"/>
    <w:tmpl w:val="3697106E"/>
    <w:lvl w:ilvl="0" w:tentative="0">
      <w:start w:val="1"/>
      <w:numFmt w:val="japaneseCounting"/>
      <w:lvlText w:val="%1、"/>
      <w:lvlJc w:val="left"/>
      <w:pPr>
        <w:ind w:left="530" w:hanging="530"/>
      </w:pPr>
      <w:rPr>
        <w:rFonts w:hint="default" w:ascii="宋体" w:hAnsi="宋体" w:eastAsia="宋体"/>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9C73CD0"/>
    <w:multiLevelType w:val="multilevel"/>
    <w:tmpl w:val="39C73CD0"/>
    <w:lvl w:ilvl="0" w:tentative="0">
      <w:start w:val="1"/>
      <w:numFmt w:val="japaneseCounting"/>
      <w:lvlText w:val="%1、"/>
      <w:lvlJc w:val="left"/>
      <w:pPr>
        <w:ind w:left="530" w:hanging="530"/>
      </w:pPr>
      <w:rPr>
        <w:rFonts w:hint="default" w:ascii="宋体" w:hAnsi="宋体" w:eastAsia="宋体"/>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BEB60C2"/>
    <w:multiLevelType w:val="multilevel"/>
    <w:tmpl w:val="3BEB60C2"/>
    <w:lvl w:ilvl="0" w:tentative="0">
      <w:start w:val="1"/>
      <w:numFmt w:val="japaneseCounting"/>
      <w:lvlText w:val="%1、"/>
      <w:lvlJc w:val="left"/>
      <w:pPr>
        <w:ind w:left="480" w:hanging="480"/>
      </w:pPr>
      <w:rPr>
        <w:rFonts w:hint="default" w:ascii="宋体" w:hAnsi="宋体" w:eastAsia="宋体" w:cs="宋体"/>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00C413A"/>
    <w:multiLevelType w:val="multilevel"/>
    <w:tmpl w:val="400C413A"/>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059648C"/>
    <w:multiLevelType w:val="multilevel"/>
    <w:tmpl w:val="4059648C"/>
    <w:lvl w:ilvl="0" w:tentative="0">
      <w:start w:val="1"/>
      <w:numFmt w:val="japaneseCounting"/>
      <w:lvlText w:val="%1、"/>
      <w:lvlJc w:val="left"/>
      <w:pPr>
        <w:ind w:left="1560" w:hanging="360"/>
      </w:pPr>
      <w:rPr>
        <w:rFonts w:ascii="宋体" w:hAnsi="宋体" w:eastAsia="宋体" w:cs="宋体"/>
      </w:r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20">
    <w:nsid w:val="43845FFC"/>
    <w:multiLevelType w:val="multilevel"/>
    <w:tmpl w:val="43845FFC"/>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00D5710"/>
    <w:multiLevelType w:val="multilevel"/>
    <w:tmpl w:val="500D5710"/>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0DB295D"/>
    <w:multiLevelType w:val="multilevel"/>
    <w:tmpl w:val="50DB295D"/>
    <w:lvl w:ilvl="0" w:tentative="0">
      <w:start w:val="1"/>
      <w:numFmt w:val="japaneseCounting"/>
      <w:lvlText w:val="%1、"/>
      <w:lvlJc w:val="left"/>
      <w:pPr>
        <w:ind w:left="530" w:hanging="530"/>
      </w:pPr>
      <w:rPr>
        <w:rFonts w:hint="default" w:ascii="宋体" w:hAnsi="宋体" w:eastAsia="宋体" w:cs="宋体"/>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1D066CC"/>
    <w:multiLevelType w:val="multilevel"/>
    <w:tmpl w:val="51D066CC"/>
    <w:lvl w:ilvl="0" w:tentative="0">
      <w:start w:val="1"/>
      <w:numFmt w:val="japaneseCounting"/>
      <w:lvlText w:val="%1、"/>
      <w:lvlJc w:val="left"/>
      <w:pPr>
        <w:ind w:left="480" w:hanging="480"/>
      </w:pPr>
      <w:rPr>
        <w:rFonts w:hint="default" w:ascii="宋体" w:hAnsi="宋体" w:eastAsia="宋体" w:cs="宋体"/>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CC81D84"/>
    <w:multiLevelType w:val="multilevel"/>
    <w:tmpl w:val="5CC81D84"/>
    <w:lvl w:ilvl="0" w:tentative="0">
      <w:start w:val="1"/>
      <w:numFmt w:val="japaneseCounting"/>
      <w:lvlText w:val="%1、"/>
      <w:lvlJc w:val="left"/>
      <w:pPr>
        <w:ind w:left="530" w:hanging="530"/>
      </w:pPr>
      <w:rPr>
        <w:rFonts w:hint="default" w:ascii="宋体" w:hAnsi="宋体" w:eastAsia="宋体" w:cs="宋体"/>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60015825"/>
    <w:multiLevelType w:val="multilevel"/>
    <w:tmpl w:val="60015825"/>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CB356CA"/>
    <w:multiLevelType w:val="multilevel"/>
    <w:tmpl w:val="6CB356CA"/>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D4C39AA"/>
    <w:multiLevelType w:val="multilevel"/>
    <w:tmpl w:val="6D4C39AA"/>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74A34EF"/>
    <w:multiLevelType w:val="multilevel"/>
    <w:tmpl w:val="774A34EF"/>
    <w:lvl w:ilvl="0" w:tentative="0">
      <w:start w:val="1"/>
      <w:numFmt w:val="japaneseCounting"/>
      <w:lvlText w:val="%1、"/>
      <w:lvlJc w:val="left"/>
      <w:pPr>
        <w:ind w:left="570" w:hanging="570"/>
      </w:pPr>
      <w:rPr>
        <w:rFonts w:hint="default" w:ascii="宋体" w:hAnsi="宋体" w:eastAsia="宋体" w:cs="宋体"/>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8"/>
  </w:num>
  <w:num w:numId="2">
    <w:abstractNumId w:val="1"/>
  </w:num>
  <w:num w:numId="3">
    <w:abstractNumId w:val="12"/>
  </w:num>
  <w:num w:numId="4">
    <w:abstractNumId w:val="23"/>
  </w:num>
  <w:num w:numId="5">
    <w:abstractNumId w:val="21"/>
  </w:num>
  <w:num w:numId="6">
    <w:abstractNumId w:val="14"/>
  </w:num>
  <w:num w:numId="7">
    <w:abstractNumId w:val="24"/>
  </w:num>
  <w:num w:numId="8">
    <w:abstractNumId w:val="8"/>
  </w:num>
  <w:num w:numId="9">
    <w:abstractNumId w:val="5"/>
  </w:num>
  <w:num w:numId="10">
    <w:abstractNumId w:val="27"/>
  </w:num>
  <w:num w:numId="11">
    <w:abstractNumId w:val="22"/>
  </w:num>
  <w:num w:numId="12">
    <w:abstractNumId w:val="26"/>
  </w:num>
  <w:num w:numId="13">
    <w:abstractNumId w:val="0"/>
  </w:num>
  <w:num w:numId="14">
    <w:abstractNumId w:val="3"/>
  </w:num>
  <w:num w:numId="15">
    <w:abstractNumId w:val="17"/>
  </w:num>
  <w:num w:numId="16">
    <w:abstractNumId w:val="7"/>
  </w:num>
  <w:num w:numId="17">
    <w:abstractNumId w:val="18"/>
  </w:num>
  <w:num w:numId="18">
    <w:abstractNumId w:val="25"/>
  </w:num>
  <w:num w:numId="19">
    <w:abstractNumId w:val="2"/>
  </w:num>
  <w:num w:numId="20">
    <w:abstractNumId w:val="6"/>
  </w:num>
  <w:num w:numId="21">
    <w:abstractNumId w:val="11"/>
  </w:num>
  <w:num w:numId="22">
    <w:abstractNumId w:val="19"/>
  </w:num>
  <w:num w:numId="23">
    <w:abstractNumId w:val="13"/>
  </w:num>
  <w:num w:numId="24">
    <w:abstractNumId w:val="15"/>
  </w:num>
  <w:num w:numId="25">
    <w:abstractNumId w:val="9"/>
  </w:num>
  <w:num w:numId="26">
    <w:abstractNumId w:val="16"/>
  </w:num>
  <w:num w:numId="27">
    <w:abstractNumId w:val="10"/>
  </w:num>
  <w:num w:numId="28">
    <w:abstractNumId w:val="2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97"/>
    <w:rsid w:val="00002494"/>
    <w:rsid w:val="00010A8B"/>
    <w:rsid w:val="00015758"/>
    <w:rsid w:val="00043B36"/>
    <w:rsid w:val="0005716C"/>
    <w:rsid w:val="00064357"/>
    <w:rsid w:val="00067758"/>
    <w:rsid w:val="000830C8"/>
    <w:rsid w:val="000850BF"/>
    <w:rsid w:val="00097F75"/>
    <w:rsid w:val="000B31D8"/>
    <w:rsid w:val="000B7931"/>
    <w:rsid w:val="000B7EA3"/>
    <w:rsid w:val="000F2393"/>
    <w:rsid w:val="00102525"/>
    <w:rsid w:val="001051EC"/>
    <w:rsid w:val="00115608"/>
    <w:rsid w:val="001275FD"/>
    <w:rsid w:val="001404A8"/>
    <w:rsid w:val="00142B60"/>
    <w:rsid w:val="001466F4"/>
    <w:rsid w:val="0015296C"/>
    <w:rsid w:val="00195129"/>
    <w:rsid w:val="001B3207"/>
    <w:rsid w:val="001B45AD"/>
    <w:rsid w:val="001B6C22"/>
    <w:rsid w:val="001B794B"/>
    <w:rsid w:val="001C3B80"/>
    <w:rsid w:val="001D0AC1"/>
    <w:rsid w:val="001F26B8"/>
    <w:rsid w:val="0020561F"/>
    <w:rsid w:val="002123EA"/>
    <w:rsid w:val="002229CB"/>
    <w:rsid w:val="00234700"/>
    <w:rsid w:val="00247DC2"/>
    <w:rsid w:val="002513D1"/>
    <w:rsid w:val="002540D6"/>
    <w:rsid w:val="002710EA"/>
    <w:rsid w:val="00275A3E"/>
    <w:rsid w:val="00283B3D"/>
    <w:rsid w:val="002841BC"/>
    <w:rsid w:val="00295BD8"/>
    <w:rsid w:val="002A669A"/>
    <w:rsid w:val="002C008C"/>
    <w:rsid w:val="002C25D4"/>
    <w:rsid w:val="002C4D95"/>
    <w:rsid w:val="002D2878"/>
    <w:rsid w:val="002E10A5"/>
    <w:rsid w:val="002E6805"/>
    <w:rsid w:val="002F4F0B"/>
    <w:rsid w:val="00313E0A"/>
    <w:rsid w:val="00321B5D"/>
    <w:rsid w:val="00343F85"/>
    <w:rsid w:val="00364A80"/>
    <w:rsid w:val="00364B44"/>
    <w:rsid w:val="00364C79"/>
    <w:rsid w:val="00376565"/>
    <w:rsid w:val="00377D20"/>
    <w:rsid w:val="00381C72"/>
    <w:rsid w:val="00385EAE"/>
    <w:rsid w:val="003A5CF6"/>
    <w:rsid w:val="003B2F4D"/>
    <w:rsid w:val="003C0B5E"/>
    <w:rsid w:val="003F6BC6"/>
    <w:rsid w:val="004146D6"/>
    <w:rsid w:val="004323ED"/>
    <w:rsid w:val="00433A37"/>
    <w:rsid w:val="00445B50"/>
    <w:rsid w:val="004534B8"/>
    <w:rsid w:val="00453871"/>
    <w:rsid w:val="004538E1"/>
    <w:rsid w:val="00457422"/>
    <w:rsid w:val="00457597"/>
    <w:rsid w:val="00482BF9"/>
    <w:rsid w:val="00487FCE"/>
    <w:rsid w:val="004B7FCD"/>
    <w:rsid w:val="004D47B6"/>
    <w:rsid w:val="004E2491"/>
    <w:rsid w:val="004E3DDC"/>
    <w:rsid w:val="004F3A22"/>
    <w:rsid w:val="004F3F22"/>
    <w:rsid w:val="005004AF"/>
    <w:rsid w:val="005104F0"/>
    <w:rsid w:val="005172CF"/>
    <w:rsid w:val="005273F2"/>
    <w:rsid w:val="00532D55"/>
    <w:rsid w:val="00532DCC"/>
    <w:rsid w:val="0053510A"/>
    <w:rsid w:val="00547F6B"/>
    <w:rsid w:val="00552441"/>
    <w:rsid w:val="00566512"/>
    <w:rsid w:val="005678EB"/>
    <w:rsid w:val="00592943"/>
    <w:rsid w:val="005D1ED6"/>
    <w:rsid w:val="005F4CEB"/>
    <w:rsid w:val="005F4E02"/>
    <w:rsid w:val="00600320"/>
    <w:rsid w:val="006011BF"/>
    <w:rsid w:val="00603B4E"/>
    <w:rsid w:val="00612062"/>
    <w:rsid w:val="00615C3C"/>
    <w:rsid w:val="006235E3"/>
    <w:rsid w:val="00632DB7"/>
    <w:rsid w:val="00644965"/>
    <w:rsid w:val="006552A3"/>
    <w:rsid w:val="00657F44"/>
    <w:rsid w:val="00672A4B"/>
    <w:rsid w:val="00675322"/>
    <w:rsid w:val="0068069F"/>
    <w:rsid w:val="00684628"/>
    <w:rsid w:val="006858CF"/>
    <w:rsid w:val="006A73BA"/>
    <w:rsid w:val="006B3138"/>
    <w:rsid w:val="006B3D83"/>
    <w:rsid w:val="006C0763"/>
    <w:rsid w:val="006C0CE2"/>
    <w:rsid w:val="006D248F"/>
    <w:rsid w:val="006D4B11"/>
    <w:rsid w:val="006D5970"/>
    <w:rsid w:val="006F0017"/>
    <w:rsid w:val="006F2137"/>
    <w:rsid w:val="006F5012"/>
    <w:rsid w:val="006F5B6D"/>
    <w:rsid w:val="00714665"/>
    <w:rsid w:val="00717D01"/>
    <w:rsid w:val="00725132"/>
    <w:rsid w:val="007251C3"/>
    <w:rsid w:val="00730723"/>
    <w:rsid w:val="00731610"/>
    <w:rsid w:val="00731668"/>
    <w:rsid w:val="007345C6"/>
    <w:rsid w:val="00736232"/>
    <w:rsid w:val="00760757"/>
    <w:rsid w:val="007620D1"/>
    <w:rsid w:val="00775565"/>
    <w:rsid w:val="00780405"/>
    <w:rsid w:val="00786446"/>
    <w:rsid w:val="007939F6"/>
    <w:rsid w:val="007A619B"/>
    <w:rsid w:val="007A73DF"/>
    <w:rsid w:val="007B224B"/>
    <w:rsid w:val="007B2AE3"/>
    <w:rsid w:val="007C4E47"/>
    <w:rsid w:val="007D590D"/>
    <w:rsid w:val="007D7762"/>
    <w:rsid w:val="007E6980"/>
    <w:rsid w:val="007F0616"/>
    <w:rsid w:val="007F45E9"/>
    <w:rsid w:val="00801595"/>
    <w:rsid w:val="00802FE8"/>
    <w:rsid w:val="0081633F"/>
    <w:rsid w:val="00820F0D"/>
    <w:rsid w:val="008230A6"/>
    <w:rsid w:val="00831BF1"/>
    <w:rsid w:val="0083272F"/>
    <w:rsid w:val="00843BFA"/>
    <w:rsid w:val="00844841"/>
    <w:rsid w:val="00847FA9"/>
    <w:rsid w:val="00850B9B"/>
    <w:rsid w:val="0085313F"/>
    <w:rsid w:val="00855FF9"/>
    <w:rsid w:val="00857D32"/>
    <w:rsid w:val="00861D47"/>
    <w:rsid w:val="008645DD"/>
    <w:rsid w:val="00867455"/>
    <w:rsid w:val="0087274B"/>
    <w:rsid w:val="00872A2C"/>
    <w:rsid w:val="00881A56"/>
    <w:rsid w:val="00895599"/>
    <w:rsid w:val="008A5D71"/>
    <w:rsid w:val="008A5F3B"/>
    <w:rsid w:val="008A68BC"/>
    <w:rsid w:val="008B6790"/>
    <w:rsid w:val="008D0E30"/>
    <w:rsid w:val="008D22DC"/>
    <w:rsid w:val="00905466"/>
    <w:rsid w:val="00915E08"/>
    <w:rsid w:val="00922405"/>
    <w:rsid w:val="00923403"/>
    <w:rsid w:val="009340ED"/>
    <w:rsid w:val="00950451"/>
    <w:rsid w:val="00964277"/>
    <w:rsid w:val="009709CA"/>
    <w:rsid w:val="00973119"/>
    <w:rsid w:val="009776CF"/>
    <w:rsid w:val="00991EA3"/>
    <w:rsid w:val="009928CD"/>
    <w:rsid w:val="009B2FF7"/>
    <w:rsid w:val="009B4C82"/>
    <w:rsid w:val="009C06D4"/>
    <w:rsid w:val="009C1654"/>
    <w:rsid w:val="009C7E1A"/>
    <w:rsid w:val="009D7E65"/>
    <w:rsid w:val="009E22B5"/>
    <w:rsid w:val="009E74A5"/>
    <w:rsid w:val="009F30DD"/>
    <w:rsid w:val="009F3CF8"/>
    <w:rsid w:val="00A109D1"/>
    <w:rsid w:val="00A1312A"/>
    <w:rsid w:val="00A14019"/>
    <w:rsid w:val="00A210D0"/>
    <w:rsid w:val="00A349D9"/>
    <w:rsid w:val="00A44015"/>
    <w:rsid w:val="00A54C12"/>
    <w:rsid w:val="00A55C4E"/>
    <w:rsid w:val="00A6356B"/>
    <w:rsid w:val="00A6670F"/>
    <w:rsid w:val="00A70E25"/>
    <w:rsid w:val="00A85108"/>
    <w:rsid w:val="00A87ABB"/>
    <w:rsid w:val="00A913B8"/>
    <w:rsid w:val="00A95C8C"/>
    <w:rsid w:val="00AA0930"/>
    <w:rsid w:val="00AC2A43"/>
    <w:rsid w:val="00AD7942"/>
    <w:rsid w:val="00AF147A"/>
    <w:rsid w:val="00AF35D4"/>
    <w:rsid w:val="00B13BAE"/>
    <w:rsid w:val="00B328B7"/>
    <w:rsid w:val="00B40D0C"/>
    <w:rsid w:val="00B45A33"/>
    <w:rsid w:val="00B61242"/>
    <w:rsid w:val="00B6246D"/>
    <w:rsid w:val="00B6471D"/>
    <w:rsid w:val="00B67148"/>
    <w:rsid w:val="00B70252"/>
    <w:rsid w:val="00B706AC"/>
    <w:rsid w:val="00B70B2F"/>
    <w:rsid w:val="00B936DD"/>
    <w:rsid w:val="00BA02EA"/>
    <w:rsid w:val="00BA0BD0"/>
    <w:rsid w:val="00BA5DE7"/>
    <w:rsid w:val="00BA5FB2"/>
    <w:rsid w:val="00BB30DF"/>
    <w:rsid w:val="00BC2D6F"/>
    <w:rsid w:val="00BD3128"/>
    <w:rsid w:val="00BE7C54"/>
    <w:rsid w:val="00BF1AF1"/>
    <w:rsid w:val="00BF21CC"/>
    <w:rsid w:val="00C045C5"/>
    <w:rsid w:val="00C16C81"/>
    <w:rsid w:val="00C217C6"/>
    <w:rsid w:val="00C2343A"/>
    <w:rsid w:val="00C26C84"/>
    <w:rsid w:val="00C31CD6"/>
    <w:rsid w:val="00C32C80"/>
    <w:rsid w:val="00C33357"/>
    <w:rsid w:val="00C54E8C"/>
    <w:rsid w:val="00C6031D"/>
    <w:rsid w:val="00C75A77"/>
    <w:rsid w:val="00C77C83"/>
    <w:rsid w:val="00C96D96"/>
    <w:rsid w:val="00CA0357"/>
    <w:rsid w:val="00CA0906"/>
    <w:rsid w:val="00CA2154"/>
    <w:rsid w:val="00CC5EF4"/>
    <w:rsid w:val="00CE5A32"/>
    <w:rsid w:val="00D01C3F"/>
    <w:rsid w:val="00D070A5"/>
    <w:rsid w:val="00D149A9"/>
    <w:rsid w:val="00D17A1D"/>
    <w:rsid w:val="00D23AF1"/>
    <w:rsid w:val="00D420C8"/>
    <w:rsid w:val="00D52C1D"/>
    <w:rsid w:val="00D600FB"/>
    <w:rsid w:val="00D63F75"/>
    <w:rsid w:val="00D63F8B"/>
    <w:rsid w:val="00D6499F"/>
    <w:rsid w:val="00D7166B"/>
    <w:rsid w:val="00D75570"/>
    <w:rsid w:val="00D7638B"/>
    <w:rsid w:val="00D77C72"/>
    <w:rsid w:val="00D91562"/>
    <w:rsid w:val="00D91593"/>
    <w:rsid w:val="00D945E6"/>
    <w:rsid w:val="00D977CE"/>
    <w:rsid w:val="00DA4D87"/>
    <w:rsid w:val="00DA57F6"/>
    <w:rsid w:val="00DA730C"/>
    <w:rsid w:val="00DD3B38"/>
    <w:rsid w:val="00DF1D9F"/>
    <w:rsid w:val="00DF4ECF"/>
    <w:rsid w:val="00E16D28"/>
    <w:rsid w:val="00E24441"/>
    <w:rsid w:val="00E32AE5"/>
    <w:rsid w:val="00E44105"/>
    <w:rsid w:val="00E447F4"/>
    <w:rsid w:val="00E776A5"/>
    <w:rsid w:val="00E80410"/>
    <w:rsid w:val="00EA126B"/>
    <w:rsid w:val="00EA2BA7"/>
    <w:rsid w:val="00EA6601"/>
    <w:rsid w:val="00EB0235"/>
    <w:rsid w:val="00EB53B5"/>
    <w:rsid w:val="00F04155"/>
    <w:rsid w:val="00F22E3E"/>
    <w:rsid w:val="00F242B9"/>
    <w:rsid w:val="00F3642A"/>
    <w:rsid w:val="00F405AD"/>
    <w:rsid w:val="00F40DB5"/>
    <w:rsid w:val="00F4293B"/>
    <w:rsid w:val="00F504DA"/>
    <w:rsid w:val="00F6793B"/>
    <w:rsid w:val="00F821F7"/>
    <w:rsid w:val="00F905A1"/>
    <w:rsid w:val="00F93EF6"/>
    <w:rsid w:val="00F9534C"/>
    <w:rsid w:val="00F95804"/>
    <w:rsid w:val="00FA3431"/>
    <w:rsid w:val="00FC3FEA"/>
    <w:rsid w:val="00FD4CEB"/>
    <w:rsid w:val="00FD66C6"/>
    <w:rsid w:val="00FE07D2"/>
    <w:rsid w:val="00FF126E"/>
    <w:rsid w:val="00FF5641"/>
    <w:rsid w:val="09F94328"/>
    <w:rsid w:val="0B44109F"/>
    <w:rsid w:val="0EF6792D"/>
    <w:rsid w:val="11D30694"/>
    <w:rsid w:val="1AE818C3"/>
    <w:rsid w:val="32CA2301"/>
    <w:rsid w:val="49230F10"/>
    <w:rsid w:val="4B1770E8"/>
    <w:rsid w:val="5286676D"/>
    <w:rsid w:val="52935516"/>
    <w:rsid w:val="535E4C95"/>
    <w:rsid w:val="5FD143B1"/>
    <w:rsid w:val="60DC0294"/>
    <w:rsid w:val="63AA6278"/>
    <w:rsid w:val="65632414"/>
    <w:rsid w:val="68CA2ED6"/>
    <w:rsid w:val="720D1298"/>
    <w:rsid w:val="795B036F"/>
    <w:rsid w:val="7B417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Plain Text"/>
    <w:basedOn w:val="1"/>
    <w:link w:val="20"/>
    <w:qFormat/>
    <w:uiPriority w:val="0"/>
    <w:rPr>
      <w:rFonts w:ascii="宋体" w:hAnsi="Courier New" w:eastAsia="宋体" w:cs="Courier New"/>
      <w:szCs w:val="21"/>
    </w:rPr>
  </w:style>
  <w:style w:type="paragraph" w:styleId="6">
    <w:name w:val="Balloon Text"/>
    <w:basedOn w:val="1"/>
    <w:link w:val="18"/>
    <w:semiHidden/>
    <w:qFormat/>
    <w:uiPriority w:val="0"/>
    <w:rPr>
      <w:rFonts w:ascii="Times New Roman" w:hAnsi="Times New Roman" w:eastAsia="宋体" w:cs="Times New Roman"/>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qFormat/>
    <w:uiPriority w:val="0"/>
    <w:rPr>
      <w:b/>
    </w:rPr>
  </w:style>
  <w:style w:type="character" w:styleId="13">
    <w:name w:val="annotation reference"/>
    <w:basedOn w:val="11"/>
    <w:semiHidden/>
    <w:unhideWhenUsed/>
    <w:qFormat/>
    <w:uiPriority w:val="99"/>
    <w:rPr>
      <w:sz w:val="21"/>
      <w:szCs w:val="21"/>
    </w:rPr>
  </w:style>
  <w:style w:type="character" w:customStyle="1" w:styleId="14">
    <w:name w:val="页脚 字符1"/>
    <w:link w:val="7"/>
    <w:qFormat/>
    <w:uiPriority w:val="0"/>
    <w:rPr>
      <w:sz w:val="18"/>
      <w:szCs w:val="18"/>
    </w:rPr>
  </w:style>
  <w:style w:type="character" w:customStyle="1" w:styleId="15">
    <w:name w:val="页眉 字符1"/>
    <w:link w:val="8"/>
    <w:qFormat/>
    <w:uiPriority w:val="0"/>
    <w:rPr>
      <w:sz w:val="18"/>
      <w:szCs w:val="18"/>
    </w:rPr>
  </w:style>
  <w:style w:type="character" w:customStyle="1" w:styleId="16">
    <w:name w:val="页眉 字符"/>
    <w:basedOn w:val="11"/>
    <w:semiHidden/>
    <w:qFormat/>
    <w:uiPriority w:val="99"/>
    <w:rPr>
      <w:sz w:val="18"/>
      <w:szCs w:val="18"/>
    </w:rPr>
  </w:style>
  <w:style w:type="character" w:customStyle="1" w:styleId="17">
    <w:name w:val="页脚 字符"/>
    <w:basedOn w:val="11"/>
    <w:qFormat/>
    <w:uiPriority w:val="99"/>
    <w:rPr>
      <w:sz w:val="18"/>
      <w:szCs w:val="18"/>
    </w:rPr>
  </w:style>
  <w:style w:type="character" w:customStyle="1" w:styleId="18">
    <w:name w:val="批注框文本 字符"/>
    <w:basedOn w:val="11"/>
    <w:link w:val="6"/>
    <w:semiHidden/>
    <w:qFormat/>
    <w:uiPriority w:val="0"/>
    <w:rPr>
      <w:rFonts w:ascii="Times New Roman" w:hAnsi="Times New Roman" w:eastAsia="宋体" w:cs="Times New Roman"/>
      <w:sz w:val="18"/>
      <w:szCs w:val="18"/>
    </w:rPr>
  </w:style>
  <w:style w:type="character" w:customStyle="1" w:styleId="19">
    <w:name w:val="纯文本 字符"/>
    <w:basedOn w:val="11"/>
    <w:semiHidden/>
    <w:qFormat/>
    <w:uiPriority w:val="99"/>
    <w:rPr>
      <w:rFonts w:hAnsi="Courier New" w:cs="Courier New" w:asciiTheme="minorEastAsia"/>
    </w:rPr>
  </w:style>
  <w:style w:type="character" w:customStyle="1" w:styleId="20">
    <w:name w:val="纯文本 字符1"/>
    <w:link w:val="5"/>
    <w:qFormat/>
    <w:uiPriority w:val="0"/>
    <w:rPr>
      <w:rFonts w:ascii="宋体" w:hAnsi="Courier New" w:eastAsia="宋体" w:cs="Courier New"/>
      <w:szCs w:val="21"/>
    </w:rPr>
  </w:style>
  <w:style w:type="paragraph" w:customStyle="1" w:styleId="21">
    <w:name w:val="_Style 14"/>
    <w:basedOn w:val="1"/>
    <w:next w:val="22"/>
    <w:qFormat/>
    <w:uiPriority w:val="0"/>
    <w:pPr>
      <w:ind w:firstLine="420" w:firstLineChars="200"/>
    </w:pPr>
    <w:rPr>
      <w:rFonts w:ascii="Times New Roman" w:hAnsi="Times New Roman" w:eastAsia="宋体" w:cs="Times New Roman"/>
      <w:szCs w:val="24"/>
    </w:rPr>
  </w:style>
  <w:style w:type="paragraph" w:styleId="22">
    <w:name w:val="List Paragraph"/>
    <w:basedOn w:val="1"/>
    <w:qFormat/>
    <w:uiPriority w:val="34"/>
    <w:pPr>
      <w:ind w:firstLine="420" w:firstLineChars="200"/>
    </w:pPr>
  </w:style>
  <w:style w:type="paragraph" w:customStyle="1" w:styleId="23">
    <w:name w:val="ztext-empty-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4">
    <w:name w:val="标题 2 字符"/>
    <w:basedOn w:val="11"/>
    <w:link w:val="2"/>
    <w:qFormat/>
    <w:uiPriority w:val="9"/>
    <w:rPr>
      <w:rFonts w:asciiTheme="majorHAnsi" w:hAnsiTheme="majorHAnsi" w:eastAsiaTheme="majorEastAsia" w:cstheme="majorBidi"/>
      <w:b/>
      <w:bCs/>
      <w:kern w:val="2"/>
      <w:sz w:val="32"/>
      <w:szCs w:val="32"/>
    </w:rPr>
  </w:style>
  <w:style w:type="character" w:customStyle="1" w:styleId="25">
    <w:name w:val="标题 3 字符"/>
    <w:basedOn w:val="11"/>
    <w:link w:val="3"/>
    <w:qFormat/>
    <w:uiPriority w:val="9"/>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346</Words>
  <Characters>1977</Characters>
  <Lines>16</Lines>
  <Paragraphs>4</Paragraphs>
  <TotalTime>0</TotalTime>
  <ScaleCrop>false</ScaleCrop>
  <LinksUpToDate>false</LinksUpToDate>
  <CharactersWithSpaces>2319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2021-09-17T02:51:00Z</dcterms:created>
  <dc:creator>朱 成科</dc:creator>
  <cp:lastModifiedBy>渤海大学 翟先生</cp:lastModifiedBy>
  <cp:lastPrinted>2020-11-09T05:19:00Z</cp:lastPrinted>
  <dcterms:modified xsi:type="dcterms:W3CDTF">2021-10-09T02:06:31Z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2D30DC1D32D149D6824096227D0FDF55</vt:lpwstr>
  </property>
</Properties>
</file>