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宋体" w:hAnsi="宋体"/>
          <w:b/>
          <w:color w:val="000000"/>
          <w:sz w:val="32"/>
          <w:szCs w:val="28"/>
        </w:rPr>
      </w:pPr>
      <w:bookmarkStart w:id="0" w:name="_GoBack"/>
      <w:bookmarkEnd w:id="0"/>
      <w:r>
        <w:rPr>
          <w:rFonts w:hint="eastAsia" w:ascii="宋体" w:hAnsi="宋体"/>
          <w:b/>
          <w:color w:val="000000"/>
          <w:sz w:val="32"/>
          <w:szCs w:val="28"/>
        </w:rPr>
        <w:t>辽宁师范大学考古学学术型研究生入学考试大纲</w:t>
      </w:r>
    </w:p>
    <w:p>
      <w:pPr>
        <w:snapToGrid w:val="0"/>
        <w:spacing w:line="400" w:lineRule="exact"/>
        <w:jc w:val="center"/>
        <w:rPr>
          <w:rFonts w:hint="eastAsia" w:ascii="宋体" w:hAnsi="宋体"/>
          <w:b/>
          <w:color w:val="000000"/>
          <w:sz w:val="32"/>
          <w:szCs w:val="28"/>
        </w:rPr>
      </w:pPr>
      <w:r>
        <w:rPr>
          <w:rFonts w:hint="eastAsia" w:ascii="宋体" w:hAnsi="宋体"/>
          <w:b/>
          <w:color w:val="000000"/>
          <w:sz w:val="32"/>
          <w:szCs w:val="28"/>
        </w:rPr>
        <w:t>710考古学综合</w:t>
      </w:r>
    </w:p>
    <w:p>
      <w:pPr>
        <w:spacing w:line="360" w:lineRule="auto"/>
        <w:rPr>
          <w:rFonts w:hint="eastAsia" w:ascii="Arial" w:hAnsi="Arial" w:eastAsia="黑体"/>
          <w:b/>
          <w:color w:val="000000"/>
          <w:sz w:val="28"/>
        </w:rPr>
      </w:pPr>
      <w:r>
        <w:rPr>
          <w:rFonts w:hint="eastAsia" w:ascii="Arial" w:hAnsi="Arial" w:eastAsia="黑体"/>
          <w:b/>
          <w:color w:val="000000"/>
          <w:sz w:val="28"/>
        </w:rPr>
        <w:t>注意：本大纲为参考性考试大纲，是考生需要掌握的基本内容。</w:t>
      </w:r>
    </w:p>
    <w:p>
      <w:pPr>
        <w:snapToGrid w:val="0"/>
        <w:spacing w:line="400" w:lineRule="exact"/>
        <w:jc w:val="center"/>
        <w:rPr>
          <w:rFonts w:hint="eastAsia" w:ascii="宋体" w:hAnsi="宋体"/>
          <w:b/>
          <w:color w:val="000000"/>
          <w:sz w:val="32"/>
          <w:szCs w:val="28"/>
        </w:rPr>
      </w:pPr>
    </w:p>
    <w:p>
      <w:pPr>
        <w:snapToGrid w:val="0"/>
        <w:spacing w:before="156" w:beforeLines="50" w:after="156" w:afterLines="50" w:line="400" w:lineRule="exact"/>
        <w:ind w:firstLine="482" w:firstLineChars="200"/>
        <w:rPr>
          <w:rFonts w:ascii="宋体" w:hAnsi="宋体"/>
          <w:b/>
          <w:color w:val="000000"/>
          <w:sz w:val="24"/>
        </w:rPr>
      </w:pPr>
      <w:r>
        <w:rPr>
          <w:rFonts w:ascii="宋体" w:hAnsi="宋体"/>
          <w:b/>
          <w:color w:val="000000"/>
          <w:sz w:val="24"/>
        </w:rPr>
        <w:t>一、考试性质</w:t>
      </w:r>
    </w:p>
    <w:p>
      <w:pPr>
        <w:snapToGrid w:val="0"/>
        <w:spacing w:line="400" w:lineRule="exact"/>
        <w:ind w:firstLine="420"/>
        <w:rPr>
          <w:rFonts w:hint="eastAsia" w:ascii="宋体" w:hAnsi="宋体"/>
          <w:color w:val="000000"/>
          <w:sz w:val="24"/>
        </w:rPr>
      </w:pPr>
      <w:r>
        <w:rPr>
          <w:rFonts w:hint="eastAsia" w:ascii="宋体" w:hAnsi="宋体"/>
          <w:color w:val="000000"/>
          <w:sz w:val="24"/>
        </w:rPr>
        <w:t>考古学硕士研究生（学术型）专业课入学考试是面向全日制考古学硕士学位研究生的入学资格考试。考试的目的是科学、公平、准确、规范地测评考生的基本素质和综合能力，通过本考试选拔优秀的学生进入我校考古学专业攻读硕士学位，为我国考古与文博事业建设培养具有专业基础知识技能、实践工作能力和科研能力的高层次考古专业人才。</w:t>
      </w:r>
    </w:p>
    <w:p>
      <w:pPr>
        <w:snapToGrid w:val="0"/>
        <w:spacing w:before="156" w:beforeLines="50" w:after="156" w:afterLines="50" w:line="400" w:lineRule="exact"/>
        <w:ind w:firstLine="482" w:firstLineChars="200"/>
        <w:rPr>
          <w:rFonts w:ascii="宋体" w:hAnsi="宋体"/>
          <w:b/>
          <w:color w:val="000000"/>
          <w:sz w:val="24"/>
        </w:rPr>
      </w:pPr>
      <w:r>
        <w:rPr>
          <w:rFonts w:ascii="宋体" w:hAnsi="宋体"/>
          <w:b/>
          <w:color w:val="000000"/>
          <w:sz w:val="24"/>
        </w:rPr>
        <w:t>二、考试要求</w:t>
      </w:r>
    </w:p>
    <w:p>
      <w:pPr>
        <w:snapToGrid w:val="0"/>
        <w:spacing w:line="400" w:lineRule="exact"/>
        <w:ind w:firstLine="420"/>
        <w:rPr>
          <w:rFonts w:hint="eastAsia" w:ascii="宋体" w:hAnsi="宋体"/>
          <w:color w:val="000000"/>
          <w:sz w:val="24"/>
        </w:rPr>
      </w:pPr>
      <w:r>
        <w:rPr>
          <w:rFonts w:ascii="宋体" w:hAnsi="宋体"/>
          <w:color w:val="000000"/>
          <w:sz w:val="24"/>
        </w:rPr>
        <w:t>测试考生对</w:t>
      </w:r>
      <w:r>
        <w:rPr>
          <w:rFonts w:hint="eastAsia" w:ascii="宋体" w:hAnsi="宋体"/>
          <w:color w:val="000000"/>
          <w:sz w:val="24"/>
        </w:rPr>
        <w:t>于考古学的基本知识、基础理论和基本方法的掌握情况和运用能力。</w:t>
      </w:r>
    </w:p>
    <w:p>
      <w:pPr>
        <w:snapToGrid w:val="0"/>
        <w:spacing w:before="156" w:beforeLines="50" w:after="156" w:afterLines="50" w:line="400" w:lineRule="exact"/>
        <w:ind w:firstLine="482" w:firstLineChars="200"/>
        <w:rPr>
          <w:rFonts w:ascii="宋体" w:hAnsi="宋体"/>
          <w:b/>
          <w:color w:val="000000"/>
          <w:sz w:val="24"/>
        </w:rPr>
      </w:pPr>
      <w:r>
        <w:rPr>
          <w:rFonts w:ascii="宋体" w:hAnsi="宋体"/>
          <w:b/>
          <w:color w:val="000000"/>
          <w:sz w:val="24"/>
        </w:rPr>
        <w:t>三、</w:t>
      </w:r>
      <w:r>
        <w:rPr>
          <w:rFonts w:hint="eastAsia" w:ascii="宋体" w:hAnsi="宋体"/>
          <w:b/>
          <w:color w:val="000000"/>
          <w:sz w:val="24"/>
        </w:rPr>
        <w:t>主要考察知识点</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部分一：考古学通论</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1、考古学基本概念与考古学简史</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2、旧石器时代考古</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3、新石器时代考古</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4、夏商周考古</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5、战国秦汉考古</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6、三国两晋南北朝考古</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7、隋唐五代考古</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8、宋元明考古</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部分二：考古学理论、方法与技术</w:t>
      </w:r>
    </w:p>
    <w:p>
      <w:pPr>
        <w:adjustRightInd w:val="0"/>
        <w:snapToGrid w:val="0"/>
        <w:spacing w:line="400" w:lineRule="exact"/>
        <w:ind w:firstLine="556" w:firstLineChars="232"/>
        <w:rPr>
          <w:rFonts w:hint="eastAsia" w:ascii="宋体" w:hAnsi="宋体"/>
          <w:color w:val="000000"/>
          <w:sz w:val="24"/>
        </w:rPr>
      </w:pPr>
      <w:r>
        <w:rPr>
          <w:rFonts w:hint="eastAsia" w:ascii="宋体" w:hAnsi="宋体"/>
          <w:color w:val="000000"/>
          <w:sz w:val="24"/>
        </w:rPr>
        <w:t>1、考古地层学</w:t>
      </w:r>
    </w:p>
    <w:p>
      <w:pPr>
        <w:adjustRightInd w:val="0"/>
        <w:snapToGrid w:val="0"/>
        <w:spacing w:line="400" w:lineRule="exact"/>
        <w:ind w:firstLine="556" w:firstLineChars="232"/>
        <w:rPr>
          <w:rFonts w:hint="eastAsia" w:ascii="宋体" w:hAnsi="宋体"/>
          <w:color w:val="000000"/>
          <w:sz w:val="24"/>
        </w:rPr>
      </w:pPr>
      <w:r>
        <w:rPr>
          <w:rFonts w:hint="eastAsia" w:ascii="宋体" w:hAnsi="宋体"/>
          <w:color w:val="000000"/>
          <w:sz w:val="24"/>
        </w:rPr>
        <w:t>2、考古类型学</w:t>
      </w:r>
    </w:p>
    <w:p>
      <w:pPr>
        <w:adjustRightInd w:val="0"/>
        <w:snapToGrid w:val="0"/>
        <w:spacing w:line="400" w:lineRule="exact"/>
        <w:ind w:firstLine="556" w:firstLineChars="232"/>
        <w:rPr>
          <w:rFonts w:hint="eastAsia" w:ascii="宋体" w:hAnsi="宋体"/>
          <w:color w:val="000000"/>
          <w:sz w:val="24"/>
        </w:rPr>
      </w:pPr>
      <w:r>
        <w:rPr>
          <w:rFonts w:hint="eastAsia" w:ascii="宋体" w:hAnsi="宋体"/>
          <w:color w:val="000000"/>
          <w:sz w:val="24"/>
        </w:rPr>
        <w:t>3、考古学文化</w:t>
      </w:r>
    </w:p>
    <w:p>
      <w:pPr>
        <w:adjustRightInd w:val="0"/>
        <w:snapToGrid w:val="0"/>
        <w:spacing w:line="400" w:lineRule="exact"/>
        <w:ind w:firstLine="556" w:firstLineChars="232"/>
        <w:rPr>
          <w:rFonts w:hint="eastAsia" w:ascii="宋体" w:hAnsi="宋体"/>
          <w:color w:val="000000"/>
          <w:sz w:val="24"/>
        </w:rPr>
      </w:pPr>
      <w:r>
        <w:rPr>
          <w:rFonts w:hint="eastAsia" w:ascii="宋体" w:hAnsi="宋体"/>
          <w:color w:val="000000"/>
          <w:sz w:val="24"/>
        </w:rPr>
        <w:t>4、聚落考古学</w:t>
      </w:r>
    </w:p>
    <w:p>
      <w:pPr>
        <w:adjustRightInd w:val="0"/>
        <w:snapToGrid w:val="0"/>
        <w:spacing w:line="400" w:lineRule="exact"/>
        <w:ind w:firstLine="556" w:firstLineChars="232"/>
        <w:rPr>
          <w:rFonts w:ascii="宋体" w:hAnsi="宋体"/>
          <w:color w:val="000000"/>
          <w:sz w:val="24"/>
        </w:rPr>
      </w:pPr>
      <w:r>
        <w:rPr>
          <w:rFonts w:hint="eastAsia" w:ascii="宋体" w:hAnsi="宋体"/>
          <w:color w:val="000000"/>
          <w:sz w:val="24"/>
        </w:rPr>
        <w:t>5、现代科学技术在考古学中的应用</w:t>
      </w:r>
    </w:p>
    <w:p>
      <w:pPr>
        <w:snapToGrid w:val="0"/>
        <w:spacing w:before="156" w:beforeLines="50" w:after="156" w:afterLines="50" w:line="400" w:lineRule="exact"/>
        <w:ind w:firstLine="480" w:firstLineChars="200"/>
        <w:rPr>
          <w:rFonts w:hint="eastAsia" w:ascii="宋体" w:hAnsi="宋体"/>
          <w:color w:val="000000"/>
          <w:sz w:val="24"/>
        </w:rPr>
      </w:pPr>
      <w:r>
        <w:rPr>
          <w:rFonts w:hint="eastAsia" w:ascii="宋体" w:hAnsi="宋体"/>
          <w:color w:val="000000"/>
          <w:sz w:val="24"/>
        </w:rPr>
        <w:t>部分三：中国古代史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hint="eastAsia" w:ascii="宋体" w:hAnsi="宋体"/>
          <w:color w:val="000000"/>
          <w:sz w:val="24"/>
        </w:rPr>
        <w:t>（一）</w:t>
      </w:r>
      <w:r>
        <w:rPr>
          <w:rFonts w:ascii="宋体" w:hAnsi="宋体"/>
          <w:color w:val="000000"/>
          <w:sz w:val="24"/>
        </w:rPr>
        <w:t>中国文明的起源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1．</w:t>
      </w:r>
      <w:r>
        <w:rPr>
          <w:rFonts w:ascii="宋体" w:hAnsi="宋体"/>
          <w:color w:val="000000"/>
          <w:sz w:val="24"/>
        </w:rPr>
        <w:t xml:space="preserve">远古时代人类在中国的足迹(约200万—12000年以前)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2．</w:t>
      </w:r>
      <w:r>
        <w:rPr>
          <w:rFonts w:ascii="宋体" w:hAnsi="宋体"/>
          <w:color w:val="000000"/>
          <w:sz w:val="24"/>
        </w:rPr>
        <w:t>中国文明的发生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hint="eastAsia" w:ascii="宋体" w:hAnsi="宋体"/>
          <w:color w:val="000000"/>
          <w:sz w:val="24"/>
        </w:rPr>
        <w:t>（</w:t>
      </w:r>
      <w:r>
        <w:rPr>
          <w:rFonts w:ascii="宋体" w:hAnsi="宋体"/>
          <w:color w:val="000000"/>
          <w:sz w:val="24"/>
        </w:rPr>
        <w:t>二</w:t>
      </w:r>
      <w:r>
        <w:rPr>
          <w:rFonts w:hint="eastAsia" w:ascii="宋体" w:hAnsi="宋体"/>
          <w:color w:val="000000"/>
          <w:sz w:val="24"/>
        </w:rPr>
        <w:t>）</w:t>
      </w:r>
      <w:r>
        <w:rPr>
          <w:rFonts w:ascii="宋体" w:hAnsi="宋体"/>
          <w:color w:val="000000"/>
          <w:sz w:val="24"/>
        </w:rPr>
        <w:t>夏、商、周:中国文明的古典时代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ascii="宋体" w:hAnsi="宋体"/>
          <w:color w:val="000000"/>
          <w:sz w:val="24"/>
        </w:rPr>
        <w:t xml:space="preserve">  </w:t>
      </w:r>
      <w:r>
        <w:rPr>
          <w:rFonts w:hint="eastAsia" w:ascii="宋体" w:hAnsi="宋体"/>
          <w:color w:val="000000"/>
          <w:sz w:val="24"/>
        </w:rPr>
        <w:t>1．</w:t>
      </w:r>
      <w:r>
        <w:rPr>
          <w:rFonts w:ascii="宋体" w:hAnsi="宋体"/>
          <w:color w:val="000000"/>
          <w:sz w:val="24"/>
        </w:rPr>
        <w:t>夏文化与夏王朝</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ascii="宋体" w:hAnsi="宋体"/>
          <w:color w:val="000000"/>
          <w:sz w:val="24"/>
        </w:rPr>
        <w:t xml:space="preserve">  </w:t>
      </w:r>
      <w:r>
        <w:rPr>
          <w:rFonts w:hint="eastAsia" w:ascii="宋体" w:hAnsi="宋体"/>
          <w:color w:val="000000"/>
          <w:sz w:val="24"/>
        </w:rPr>
        <w:t>2．</w:t>
      </w:r>
      <w:r>
        <w:rPr>
          <w:rFonts w:ascii="宋体" w:hAnsi="宋体"/>
          <w:color w:val="000000"/>
          <w:sz w:val="24"/>
        </w:rPr>
        <w:t>商:辉煌的青铜时代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西周:系统国家理念确立的时代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ascii="宋体" w:hAnsi="宋体"/>
          <w:color w:val="000000"/>
          <w:sz w:val="24"/>
        </w:rPr>
        <w:t xml:space="preserve">  </w:t>
      </w:r>
      <w:r>
        <w:rPr>
          <w:rFonts w:hint="eastAsia" w:ascii="宋体" w:hAnsi="宋体"/>
          <w:color w:val="000000"/>
          <w:sz w:val="24"/>
        </w:rPr>
        <w:t>4．</w:t>
      </w:r>
      <w:r>
        <w:rPr>
          <w:rFonts w:ascii="宋体" w:hAnsi="宋体"/>
          <w:color w:val="000000"/>
          <w:sz w:val="24"/>
        </w:rPr>
        <w:t>春秋时代国家制度的嬗变与精神文化的探索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ascii="宋体" w:hAnsi="宋体"/>
          <w:color w:val="000000"/>
          <w:sz w:val="24"/>
        </w:rPr>
        <w:t xml:space="preserve">  </w:t>
      </w:r>
      <w:r>
        <w:rPr>
          <w:rFonts w:hint="eastAsia" w:ascii="宋体" w:hAnsi="宋体"/>
          <w:color w:val="000000"/>
          <w:sz w:val="24"/>
        </w:rPr>
        <w:t>5．</w:t>
      </w:r>
      <w:r>
        <w:rPr>
          <w:rFonts w:ascii="宋体" w:hAnsi="宋体"/>
          <w:color w:val="000000"/>
          <w:sz w:val="24"/>
        </w:rPr>
        <w:t>战国:一个变革的时代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hint="eastAsia" w:ascii="宋体" w:hAnsi="宋体"/>
          <w:color w:val="000000"/>
          <w:sz w:val="24"/>
        </w:rPr>
        <w:t>（</w:t>
      </w:r>
      <w:r>
        <w:rPr>
          <w:rFonts w:ascii="宋体" w:hAnsi="宋体"/>
          <w:color w:val="000000"/>
          <w:sz w:val="24"/>
        </w:rPr>
        <w:t>三</w:t>
      </w:r>
      <w:r>
        <w:rPr>
          <w:rFonts w:hint="eastAsia" w:ascii="宋体" w:hAnsi="宋体"/>
          <w:color w:val="000000"/>
          <w:sz w:val="24"/>
        </w:rPr>
        <w:t>）</w:t>
      </w:r>
      <w:r>
        <w:rPr>
          <w:rFonts w:ascii="宋体" w:hAnsi="宋体"/>
          <w:color w:val="000000"/>
          <w:sz w:val="24"/>
        </w:rPr>
        <w:t>秦、汉:国家政治的大一统时代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ascii="宋体" w:hAnsi="宋体"/>
          <w:color w:val="000000"/>
          <w:sz w:val="24"/>
        </w:rPr>
        <w:t xml:space="preserve">  </w:t>
      </w:r>
      <w:r>
        <w:rPr>
          <w:rFonts w:hint="eastAsia" w:ascii="宋体" w:hAnsi="宋体"/>
          <w:color w:val="000000"/>
          <w:sz w:val="24"/>
        </w:rPr>
        <w:t>1．</w:t>
      </w:r>
      <w:r>
        <w:rPr>
          <w:rFonts w:ascii="宋体" w:hAnsi="宋体"/>
          <w:color w:val="000000"/>
          <w:sz w:val="24"/>
        </w:rPr>
        <w:t>秦代中央集权国家的建立及其覆亡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ascii="宋体" w:hAnsi="宋体"/>
          <w:color w:val="000000"/>
          <w:sz w:val="24"/>
        </w:rPr>
        <w:t xml:space="preserve">  </w:t>
      </w:r>
      <w:r>
        <w:rPr>
          <w:rFonts w:hint="eastAsia" w:ascii="宋体" w:hAnsi="宋体"/>
          <w:color w:val="000000"/>
          <w:sz w:val="24"/>
        </w:rPr>
        <w:t>2．</w:t>
      </w:r>
      <w:r>
        <w:rPr>
          <w:rFonts w:ascii="宋体" w:hAnsi="宋体"/>
          <w:color w:val="000000"/>
          <w:sz w:val="24"/>
        </w:rPr>
        <w:t>西汉统一中央集权国家的发展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从“中兴”到腐朽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ascii="宋体" w:hAnsi="宋体"/>
          <w:color w:val="000000"/>
          <w:sz w:val="24"/>
        </w:rPr>
        <w:t xml:space="preserve">  </w:t>
      </w:r>
      <w:r>
        <w:rPr>
          <w:rFonts w:hint="eastAsia" w:ascii="宋体" w:hAnsi="宋体"/>
          <w:color w:val="000000"/>
          <w:sz w:val="24"/>
        </w:rPr>
        <w:t>4．</w:t>
      </w:r>
      <w:r>
        <w:rPr>
          <w:rFonts w:ascii="宋体" w:hAnsi="宋体"/>
          <w:color w:val="000000"/>
          <w:sz w:val="24"/>
        </w:rPr>
        <w:t>科学技术、宗教与文化</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hint="eastAsia" w:ascii="宋体" w:hAnsi="宋体"/>
          <w:color w:val="000000"/>
          <w:sz w:val="24"/>
        </w:rPr>
        <w:t>（</w:t>
      </w:r>
      <w:r>
        <w:rPr>
          <w:rFonts w:ascii="宋体" w:hAnsi="宋体"/>
          <w:color w:val="000000"/>
          <w:sz w:val="24"/>
        </w:rPr>
        <w:t>四</w:t>
      </w:r>
      <w:r>
        <w:rPr>
          <w:rFonts w:hint="eastAsia" w:ascii="宋体" w:hAnsi="宋体"/>
          <w:color w:val="000000"/>
          <w:sz w:val="24"/>
        </w:rPr>
        <w:t>）</w:t>
      </w:r>
      <w:r>
        <w:rPr>
          <w:rFonts w:ascii="宋体" w:hAnsi="宋体"/>
          <w:color w:val="000000"/>
          <w:sz w:val="24"/>
        </w:rPr>
        <w:t>三国两晋南北朝:各民族间的冲突与融合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ascii="宋体" w:hAnsi="宋体"/>
          <w:color w:val="000000"/>
          <w:sz w:val="24"/>
        </w:rPr>
        <w:t xml:space="preserve">  </w:t>
      </w:r>
      <w:r>
        <w:rPr>
          <w:rFonts w:hint="eastAsia" w:ascii="宋体" w:hAnsi="宋体"/>
          <w:color w:val="000000"/>
          <w:sz w:val="24"/>
        </w:rPr>
        <w:t>1．</w:t>
      </w:r>
      <w:r>
        <w:rPr>
          <w:rFonts w:ascii="宋体" w:hAnsi="宋体"/>
          <w:color w:val="000000"/>
          <w:sz w:val="24"/>
        </w:rPr>
        <w:t>三国鼎立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2．</w:t>
      </w:r>
      <w:r>
        <w:rPr>
          <w:rFonts w:ascii="宋体" w:hAnsi="宋体"/>
          <w:color w:val="000000"/>
          <w:sz w:val="24"/>
        </w:rPr>
        <w:t>两晋交替与南朝经济的繁荣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十六国:北方民族的崛起及其和汉文化的冲突与融合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4．</w:t>
      </w:r>
      <w:r>
        <w:rPr>
          <w:rFonts w:ascii="宋体" w:hAnsi="宋体"/>
          <w:color w:val="000000"/>
          <w:sz w:val="24"/>
        </w:rPr>
        <w:t>民族融合时代的文化成就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hint="eastAsia" w:ascii="宋体" w:hAnsi="宋体"/>
          <w:color w:val="000000"/>
          <w:sz w:val="24"/>
        </w:rPr>
        <w:t>（</w:t>
      </w:r>
      <w:r>
        <w:rPr>
          <w:rFonts w:ascii="宋体" w:hAnsi="宋体"/>
          <w:color w:val="000000"/>
          <w:sz w:val="24"/>
        </w:rPr>
        <w:t>五</w:t>
      </w:r>
      <w:r>
        <w:rPr>
          <w:rFonts w:hint="eastAsia" w:ascii="宋体" w:hAnsi="宋体"/>
          <w:color w:val="000000"/>
          <w:sz w:val="24"/>
        </w:rPr>
        <w:t>）</w:t>
      </w:r>
      <w:r>
        <w:rPr>
          <w:rFonts w:ascii="宋体" w:hAnsi="宋体"/>
          <w:color w:val="000000"/>
          <w:sz w:val="24"/>
        </w:rPr>
        <w:t>隋唐:中国文明的发展与整合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1．</w:t>
      </w:r>
      <w:r>
        <w:rPr>
          <w:rFonts w:ascii="宋体" w:hAnsi="宋体"/>
          <w:color w:val="000000"/>
          <w:sz w:val="24"/>
        </w:rPr>
        <w:t>隋朝的短暂统治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2．</w:t>
      </w:r>
      <w:r>
        <w:rPr>
          <w:rFonts w:ascii="宋体" w:hAnsi="宋体"/>
          <w:color w:val="000000"/>
          <w:sz w:val="24"/>
        </w:rPr>
        <w:t>统一中央集权国家在唐代的重建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唐代国家制度的建构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4．</w:t>
      </w:r>
      <w:r>
        <w:rPr>
          <w:rFonts w:ascii="宋体" w:hAnsi="宋体"/>
          <w:color w:val="000000"/>
          <w:sz w:val="24"/>
        </w:rPr>
        <w:t>大唐盛世</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5．</w:t>
      </w:r>
      <w:r>
        <w:rPr>
          <w:rFonts w:ascii="宋体" w:hAnsi="宋体"/>
          <w:color w:val="000000"/>
          <w:sz w:val="24"/>
        </w:rPr>
        <w:t>危机与改革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6．</w:t>
      </w:r>
      <w:r>
        <w:rPr>
          <w:rFonts w:ascii="宋体" w:hAnsi="宋体"/>
          <w:color w:val="000000"/>
          <w:sz w:val="24"/>
        </w:rPr>
        <w:t>唐代的社会经济和人民生活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7．</w:t>
      </w:r>
      <w:r>
        <w:rPr>
          <w:rFonts w:ascii="宋体" w:hAnsi="宋体"/>
          <w:color w:val="000000"/>
          <w:sz w:val="24"/>
        </w:rPr>
        <w:t>隋唐时代的文化</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hint="eastAsia" w:ascii="宋体" w:hAnsi="宋体"/>
          <w:color w:val="000000"/>
          <w:sz w:val="24"/>
        </w:rPr>
        <w:t>（</w:t>
      </w:r>
      <w:r>
        <w:rPr>
          <w:rFonts w:ascii="宋体" w:hAnsi="宋体"/>
          <w:color w:val="000000"/>
          <w:sz w:val="24"/>
        </w:rPr>
        <w:t>六</w:t>
      </w:r>
      <w:r>
        <w:rPr>
          <w:rFonts w:hint="eastAsia" w:ascii="宋体" w:hAnsi="宋体"/>
          <w:color w:val="000000"/>
          <w:sz w:val="24"/>
        </w:rPr>
        <w:t>）</w:t>
      </w:r>
      <w:r>
        <w:rPr>
          <w:rFonts w:ascii="宋体" w:hAnsi="宋体"/>
          <w:color w:val="000000"/>
          <w:sz w:val="24"/>
        </w:rPr>
        <w:t>辽、五代、十国、宋、夏、金:中国文明的多元繁荣时期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1．</w:t>
      </w:r>
      <w:r>
        <w:rPr>
          <w:rFonts w:ascii="宋体" w:hAnsi="宋体"/>
          <w:color w:val="000000"/>
          <w:sz w:val="24"/>
        </w:rPr>
        <w:t>辽在北方的兴起及其南向运动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2．</w:t>
      </w:r>
      <w:r>
        <w:rPr>
          <w:rFonts w:ascii="宋体" w:hAnsi="宋体"/>
          <w:color w:val="000000"/>
          <w:sz w:val="24"/>
        </w:rPr>
        <w:t>五代十国:一个短暂的过渡时期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中央集权国家制度的进一步发展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4．</w:t>
      </w:r>
      <w:r>
        <w:rPr>
          <w:rFonts w:ascii="宋体" w:hAnsi="宋体"/>
          <w:color w:val="000000"/>
          <w:sz w:val="24"/>
        </w:rPr>
        <w:t>西夏及其与宋、辽、金的关系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5．</w:t>
      </w:r>
      <w:r>
        <w:rPr>
          <w:rFonts w:ascii="宋体" w:hAnsi="宋体"/>
          <w:color w:val="000000"/>
          <w:sz w:val="24"/>
        </w:rPr>
        <w:t>金朝在中国北方的统治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6．</w:t>
      </w:r>
      <w:r>
        <w:rPr>
          <w:rFonts w:ascii="宋体" w:hAnsi="宋体"/>
          <w:color w:val="000000"/>
          <w:sz w:val="24"/>
        </w:rPr>
        <w:t>南宋的抗战与汉族文化在南方的发展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7．</w:t>
      </w:r>
      <w:r>
        <w:rPr>
          <w:rFonts w:ascii="宋体" w:hAnsi="宋体"/>
          <w:color w:val="000000"/>
          <w:sz w:val="24"/>
        </w:rPr>
        <w:t>两宋时代的区域性经济繁荣和人民生活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8．</w:t>
      </w:r>
      <w:r>
        <w:rPr>
          <w:rFonts w:ascii="宋体" w:hAnsi="宋体"/>
          <w:color w:val="000000"/>
          <w:sz w:val="24"/>
        </w:rPr>
        <w:t>两宋辽夏金的科学技术和文化成就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hint="eastAsia" w:ascii="宋体" w:hAnsi="宋体"/>
          <w:color w:val="000000"/>
          <w:sz w:val="24"/>
        </w:rPr>
        <w:t>（</w:t>
      </w:r>
      <w:r>
        <w:rPr>
          <w:rFonts w:ascii="宋体" w:hAnsi="宋体"/>
          <w:color w:val="000000"/>
          <w:sz w:val="24"/>
        </w:rPr>
        <w:t>七</w:t>
      </w:r>
      <w:r>
        <w:rPr>
          <w:rFonts w:hint="eastAsia" w:ascii="宋体" w:hAnsi="宋体"/>
          <w:color w:val="000000"/>
          <w:sz w:val="24"/>
        </w:rPr>
        <w:t>）</w:t>
      </w:r>
      <w:r>
        <w:rPr>
          <w:rFonts w:ascii="宋体" w:hAnsi="宋体"/>
          <w:color w:val="000000"/>
          <w:sz w:val="24"/>
        </w:rPr>
        <w:t>元明清时期:新的发展与挑战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1．</w:t>
      </w:r>
      <w:r>
        <w:rPr>
          <w:rFonts w:ascii="宋体" w:hAnsi="宋体"/>
          <w:color w:val="000000"/>
          <w:sz w:val="24"/>
        </w:rPr>
        <w:t>元朝:蒙古国的崛起与元朝的兴亡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2．</w:t>
      </w:r>
      <w:r>
        <w:rPr>
          <w:rFonts w:ascii="宋体" w:hAnsi="宋体"/>
          <w:color w:val="000000"/>
          <w:sz w:val="24"/>
        </w:rPr>
        <w:t>元代的中外关系及文化成就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朱元璋与明朝前期的国家制度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4．</w:t>
      </w:r>
      <w:r>
        <w:rPr>
          <w:rFonts w:ascii="宋体" w:hAnsi="宋体"/>
          <w:color w:val="000000"/>
          <w:sz w:val="24"/>
        </w:rPr>
        <w:t>十五至十六世纪的政治和社会变动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5．</w:t>
      </w:r>
      <w:r>
        <w:rPr>
          <w:rFonts w:ascii="宋体" w:hAnsi="宋体"/>
          <w:color w:val="000000"/>
          <w:sz w:val="24"/>
        </w:rPr>
        <w:t>变革:一个时代的主题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6．</w:t>
      </w:r>
      <w:r>
        <w:rPr>
          <w:rFonts w:ascii="宋体" w:hAnsi="宋体"/>
          <w:color w:val="000000"/>
          <w:sz w:val="24"/>
        </w:rPr>
        <w:t>明清交替的年代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ind w:left="283" w:leftChars="135" w:firstLine="158" w:firstLineChars="66"/>
        <w:jc w:val="left"/>
        <w:rPr>
          <w:rFonts w:ascii="宋体" w:hAnsi="宋体"/>
          <w:color w:val="000000"/>
          <w:sz w:val="24"/>
        </w:rPr>
      </w:pPr>
      <w:r>
        <w:rPr>
          <w:rFonts w:ascii="宋体" w:hAnsi="宋体"/>
          <w:color w:val="000000"/>
          <w:sz w:val="24"/>
        </w:rPr>
        <w:t xml:space="preserve">  </w:t>
      </w:r>
      <w:r>
        <w:rPr>
          <w:rFonts w:hint="eastAsia" w:ascii="宋体" w:hAnsi="宋体"/>
          <w:color w:val="000000"/>
          <w:sz w:val="24"/>
        </w:rPr>
        <w:t>7．</w:t>
      </w:r>
      <w:r>
        <w:rPr>
          <w:rFonts w:ascii="宋体" w:hAnsi="宋体"/>
          <w:color w:val="000000"/>
          <w:sz w:val="24"/>
        </w:rPr>
        <w:t>康雍乾时期的国家鼎盛</w:t>
      </w:r>
    </w:p>
    <w:p>
      <w:pPr>
        <w:snapToGrid w:val="0"/>
        <w:spacing w:before="156" w:beforeLines="50" w:after="156" w:afterLines="50" w:line="400" w:lineRule="exact"/>
        <w:ind w:firstLine="482" w:firstLineChars="200"/>
        <w:rPr>
          <w:rFonts w:ascii="宋体" w:hAnsi="宋体"/>
          <w:b/>
          <w:color w:val="000000"/>
          <w:sz w:val="24"/>
        </w:rPr>
      </w:pPr>
      <w:r>
        <w:rPr>
          <w:rFonts w:ascii="宋体" w:hAnsi="宋体"/>
          <w:b/>
          <w:color w:val="000000"/>
          <w:sz w:val="24"/>
        </w:rPr>
        <w:t>四、考试方式与分值</w:t>
      </w:r>
    </w:p>
    <w:p>
      <w:pPr>
        <w:snapToGrid w:val="0"/>
        <w:spacing w:line="400" w:lineRule="exact"/>
        <w:ind w:firstLine="480" w:firstLineChars="200"/>
        <w:rPr>
          <w:rFonts w:hint="eastAsia" w:ascii="宋体" w:hAnsi="宋体"/>
          <w:color w:val="000000"/>
          <w:sz w:val="24"/>
        </w:rPr>
      </w:pPr>
      <w:r>
        <w:rPr>
          <w:rFonts w:ascii="宋体" w:hAnsi="宋体"/>
          <w:color w:val="000000"/>
          <w:sz w:val="24"/>
        </w:rPr>
        <w:t>本科目满分</w:t>
      </w:r>
      <w:r>
        <w:rPr>
          <w:rFonts w:hint="eastAsia" w:ascii="宋体" w:hAnsi="宋体"/>
          <w:color w:val="000000"/>
          <w:sz w:val="24"/>
        </w:rPr>
        <w:t>3</w:t>
      </w:r>
      <w:r>
        <w:rPr>
          <w:rFonts w:ascii="宋体" w:hAnsi="宋体"/>
          <w:color w:val="000000"/>
          <w:sz w:val="24"/>
        </w:rPr>
        <w:t>00分，</w:t>
      </w:r>
      <w:r>
        <w:rPr>
          <w:rFonts w:hint="eastAsia" w:ascii="宋体" w:hAnsi="宋体"/>
          <w:color w:val="000000"/>
          <w:sz w:val="24"/>
        </w:rPr>
        <w:t>考试时间为180分钟，答题方式为闭卷、笔试。</w:t>
      </w:r>
    </w:p>
    <w:p>
      <w:pPr>
        <w:snapToGrid w:val="0"/>
        <w:spacing w:line="360" w:lineRule="auto"/>
        <w:ind w:firstLine="480" w:firstLineChars="200"/>
        <w:rPr>
          <w:rFonts w:ascii="宋体" w:hAnsi="宋体"/>
          <w:color w:val="000000"/>
          <w:sz w:val="24"/>
        </w:rPr>
      </w:pPr>
    </w:p>
    <w:p>
      <w:pPr>
        <w:snapToGrid w:val="0"/>
        <w:spacing w:line="360" w:lineRule="auto"/>
        <w:ind w:firstLine="480" w:firstLineChars="200"/>
        <w:rPr>
          <w:rFonts w:ascii="宋体" w:hAnsi="宋体"/>
          <w:color w:val="000000"/>
          <w:sz w:val="24"/>
        </w:rPr>
      </w:pPr>
    </w:p>
    <w:p>
      <w:pPr>
        <w:snapToGrid w:val="0"/>
        <w:spacing w:line="360" w:lineRule="auto"/>
        <w:ind w:firstLine="480" w:firstLineChars="200"/>
        <w:rPr>
          <w:rFonts w:ascii="宋体" w:hAnsi="宋体"/>
          <w:color w:val="000000"/>
          <w:sz w:val="24"/>
        </w:rPr>
      </w:pPr>
    </w:p>
    <w:p>
      <w:pPr>
        <w:snapToGrid w:val="0"/>
        <w:spacing w:line="360" w:lineRule="auto"/>
        <w:ind w:firstLine="482" w:firstLineChars="200"/>
        <w:rPr>
          <w:rFonts w:hint="eastAsia" w:ascii="宋体" w:hAnsi="宋体"/>
          <w:b/>
          <w:bCs/>
          <w:color w:val="000000"/>
          <w:sz w:val="24"/>
        </w:rPr>
      </w:pPr>
      <w:r>
        <w:rPr>
          <w:rFonts w:hint="eastAsia" w:ascii="宋体" w:hAnsi="宋体"/>
          <w:b/>
          <w:bCs/>
          <w:color w:val="000000"/>
          <w:sz w:val="24"/>
        </w:rPr>
        <w:t>参考书目：</w:t>
      </w:r>
    </w:p>
    <w:p>
      <w:pPr>
        <w:snapToGrid w:val="0"/>
        <w:spacing w:line="360" w:lineRule="auto"/>
        <w:ind w:firstLine="480" w:firstLineChars="200"/>
        <w:rPr>
          <w:rFonts w:ascii="宋体" w:hAnsi="宋体"/>
          <w:color w:val="000000"/>
          <w:sz w:val="24"/>
        </w:rPr>
      </w:pPr>
      <w:r>
        <w:rPr>
          <w:rFonts w:hint="eastAsia" w:ascii="宋体" w:hAnsi="宋体"/>
          <w:color w:val="000000"/>
          <w:sz w:val="24"/>
        </w:rPr>
        <w:t>张之恒，《中国考古学通论》，南京大学出版社，2009年。</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栾丰实、方辉、靳桂云，《考古学理论、方法、技术》，文物出版社，2002年。</w:t>
      </w:r>
    </w:p>
    <w:p>
      <w:pPr>
        <w:snapToGrid w:val="0"/>
        <w:spacing w:line="360" w:lineRule="auto"/>
        <w:ind w:firstLine="480" w:firstLineChars="200"/>
        <w:rPr>
          <w:rFonts w:ascii="宋体" w:hAnsi="宋体"/>
          <w:color w:val="000000"/>
          <w:sz w:val="24"/>
        </w:rPr>
      </w:pPr>
      <w:r>
        <w:rPr>
          <w:rFonts w:hint="eastAsia" w:ascii="宋体" w:hAnsi="宋体"/>
          <w:color w:val="000000"/>
          <w:sz w:val="24"/>
        </w:rPr>
        <w:t>赵毅、赵轶峰，《中国古代史》（第二版），高等教育出版社，2010年。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CC"/>
    <w:rsid w:val="000B4FC0"/>
    <w:rsid w:val="00204F73"/>
    <w:rsid w:val="00266C70"/>
    <w:rsid w:val="002F3551"/>
    <w:rsid w:val="003C560A"/>
    <w:rsid w:val="003C7747"/>
    <w:rsid w:val="004420E8"/>
    <w:rsid w:val="004629E6"/>
    <w:rsid w:val="004B1743"/>
    <w:rsid w:val="004F73E1"/>
    <w:rsid w:val="0056127B"/>
    <w:rsid w:val="005B0E4E"/>
    <w:rsid w:val="005D0AE7"/>
    <w:rsid w:val="00603C73"/>
    <w:rsid w:val="00635E53"/>
    <w:rsid w:val="006C6323"/>
    <w:rsid w:val="007622A1"/>
    <w:rsid w:val="008B050A"/>
    <w:rsid w:val="008B1CE4"/>
    <w:rsid w:val="00956B73"/>
    <w:rsid w:val="009574F4"/>
    <w:rsid w:val="00974FFC"/>
    <w:rsid w:val="009A0D11"/>
    <w:rsid w:val="00A32EEE"/>
    <w:rsid w:val="00A578F4"/>
    <w:rsid w:val="00AF627F"/>
    <w:rsid w:val="00B14A9B"/>
    <w:rsid w:val="00B92A7B"/>
    <w:rsid w:val="00B94878"/>
    <w:rsid w:val="00B954CA"/>
    <w:rsid w:val="00C35524"/>
    <w:rsid w:val="00C40ECC"/>
    <w:rsid w:val="00C635ED"/>
    <w:rsid w:val="00E70317"/>
    <w:rsid w:val="00EA6E52"/>
    <w:rsid w:val="00F25EA7"/>
    <w:rsid w:val="00F8277D"/>
    <w:rsid w:val="00F87709"/>
    <w:rsid w:val="00FE23D3"/>
    <w:rsid w:val="02A60161"/>
    <w:rsid w:val="1B8E6F94"/>
    <w:rsid w:val="32755A8A"/>
    <w:rsid w:val="33693A0B"/>
    <w:rsid w:val="530A3057"/>
    <w:rsid w:val="5487435D"/>
    <w:rsid w:val="70982374"/>
    <w:rsid w:val="71D246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uiPriority w:val="0"/>
    <w:rPr>
      <w:kern w:val="2"/>
      <w:sz w:val="18"/>
      <w:szCs w:val="18"/>
    </w:rPr>
  </w:style>
  <w:style w:type="character" w:customStyle="1" w:styleId="8">
    <w:name w:val="批注框文本 字符"/>
    <w:link w:val="2"/>
    <w:uiPriority w:val="0"/>
    <w:rPr>
      <w:kern w:val="2"/>
      <w:sz w:val="18"/>
      <w:szCs w:val="18"/>
    </w:rPr>
  </w:style>
  <w:style w:type="character" w:customStyle="1" w:styleId="9">
    <w:name w:val="页脚 字符"/>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1152</Characters>
  <Lines>9</Lines>
  <Paragraphs>2</Paragraphs>
  <TotalTime>0</TotalTime>
  <ScaleCrop>false</ScaleCrop>
  <LinksUpToDate>false</LinksUpToDate>
  <CharactersWithSpaces>1352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2020-08-28T01:51:00Z</dcterms:created>
  <dc:creator>lenovo</dc:creator>
  <cp:lastModifiedBy>vertesyuan</cp:lastModifiedBy>
  <cp:lastPrinted>2020-08-28T02:27:00Z</cp:lastPrinted>
  <dcterms:modified xsi:type="dcterms:W3CDTF">2021-11-26T02:25:55Z</dcterms:modified>
  <dc:title>2011年专业学位研究生入学统一考试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