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黑体"/>
          <w:sz w:val="72"/>
          <w:szCs w:val="48"/>
        </w:rPr>
      </w:pPr>
      <w:bookmarkStart w:id="1" w:name="_GoBack"/>
      <w:bookmarkEnd w:id="1"/>
      <w:r>
        <w:rPr>
          <w:rFonts w:hint="eastAsia" w:eastAsia="黑体"/>
          <w:sz w:val="72"/>
          <w:szCs w:val="48"/>
        </w:rPr>
        <w:t>复试科目考试大纲</w:t>
      </w:r>
    </w:p>
    <w:p>
      <w:pPr>
        <w:jc w:val="center"/>
        <w:rPr>
          <w:b/>
          <w:sz w:val="44"/>
          <w:szCs w:val="52"/>
        </w:rPr>
      </w:pPr>
      <w:r>
        <w:rPr>
          <w:rFonts w:hint="eastAsia"/>
          <w:b/>
          <w:sz w:val="44"/>
          <w:szCs w:val="52"/>
        </w:rPr>
        <w:t>（含同等学力加试科目）</w:t>
      </w:r>
    </w:p>
    <w:p>
      <w:pPr>
        <w:snapToGrid w:val="0"/>
        <w:spacing w:line="360" w:lineRule="auto"/>
        <w:jc w:val="center"/>
        <w:rPr>
          <w:rFonts w:hint="eastAsia" w:eastAsia="黑体"/>
          <w:sz w:val="48"/>
          <w:szCs w:val="48"/>
        </w:rPr>
      </w:pPr>
    </w:p>
    <w:p>
      <w:pPr>
        <w:snapToGrid w:val="0"/>
        <w:spacing w:line="360" w:lineRule="auto"/>
        <w:jc w:val="center"/>
        <w:rPr>
          <w:rFonts w:eastAsia="黑体"/>
          <w:sz w:val="48"/>
          <w:szCs w:val="48"/>
        </w:rPr>
      </w:pPr>
    </w:p>
    <w:p>
      <w:pPr>
        <w:snapToGrid w:val="0"/>
        <w:spacing w:line="360" w:lineRule="auto"/>
        <w:jc w:val="center"/>
        <w:rPr>
          <w:rFonts w:eastAsia="黑体"/>
          <w:sz w:val="48"/>
          <w:szCs w:val="48"/>
        </w:rPr>
      </w:pPr>
    </w:p>
    <w:p>
      <w:pPr>
        <w:snapToGrid w:val="0"/>
        <w:spacing w:line="360" w:lineRule="auto"/>
        <w:jc w:val="center"/>
        <w:rPr>
          <w:rFonts w:eastAsia="黑体"/>
          <w:sz w:val="48"/>
          <w:szCs w:val="48"/>
        </w:rPr>
      </w:pPr>
      <w:r>
        <w:rPr>
          <w:rFonts w:hint="eastAsia" w:eastAsia="黑体"/>
          <w:sz w:val="48"/>
          <w:szCs w:val="48"/>
        </w:rPr>
        <w:t>“管理学原理”考试大纲</w:t>
      </w:r>
    </w:p>
    <w:p>
      <w:pPr>
        <w:snapToGrid w:val="0"/>
        <w:spacing w:line="360" w:lineRule="auto"/>
        <w:rPr>
          <w:rFonts w:ascii="宋体" w:hAnsi="宋体" w:cs="宋体"/>
          <w:b/>
          <w:bCs/>
          <w:sz w:val="24"/>
        </w:rPr>
      </w:pPr>
      <w:r>
        <w:rPr>
          <w:rFonts w:hint="eastAsia" w:ascii="宋体" w:hAnsi="宋体" w:cs="宋体"/>
          <w:b/>
          <w:bCs/>
          <w:sz w:val="24"/>
        </w:rPr>
        <w:t>一、考试的学科范围</w:t>
      </w:r>
    </w:p>
    <w:p>
      <w:pPr>
        <w:spacing w:line="360" w:lineRule="auto"/>
        <w:ind w:firstLine="480" w:firstLineChars="200"/>
        <w:rPr>
          <w:rFonts w:ascii="宋体" w:hAnsi="宋体" w:cs="宋体"/>
          <w:color w:val="FF0000"/>
          <w:sz w:val="24"/>
        </w:rPr>
      </w:pPr>
      <w:r>
        <w:rPr>
          <w:rFonts w:hint="eastAsia" w:ascii="宋体" w:hAnsi="宋体" w:cs="宋体"/>
          <w:sz w:val="24"/>
        </w:rPr>
        <w:t>管理学原理课程教学（大纲）基本要求的所有内容。</w:t>
      </w:r>
    </w:p>
    <w:p>
      <w:pPr>
        <w:snapToGrid w:val="0"/>
        <w:spacing w:line="360" w:lineRule="auto"/>
        <w:rPr>
          <w:rFonts w:ascii="宋体" w:hAnsi="宋体" w:cs="宋体"/>
          <w:b/>
          <w:bCs/>
          <w:sz w:val="24"/>
        </w:rPr>
      </w:pPr>
      <w:r>
        <w:rPr>
          <w:rFonts w:hint="eastAsia" w:ascii="宋体" w:hAnsi="宋体" w:cs="宋体"/>
          <w:b/>
          <w:bCs/>
          <w:sz w:val="24"/>
        </w:rPr>
        <w:t>二、评价目标</w:t>
      </w:r>
    </w:p>
    <w:p>
      <w:pPr>
        <w:snapToGrid w:val="0"/>
        <w:spacing w:line="360" w:lineRule="auto"/>
        <w:ind w:firstLine="480" w:firstLineChars="200"/>
        <w:rPr>
          <w:rFonts w:ascii="宋体" w:hAnsi="宋体" w:cs="宋体"/>
          <w:sz w:val="24"/>
        </w:rPr>
      </w:pPr>
      <w:r>
        <w:rPr>
          <w:rFonts w:hint="eastAsia" w:ascii="宋体" w:hAnsi="宋体" w:cs="宋体"/>
          <w:sz w:val="24"/>
        </w:rPr>
        <w:t>主要考查考生对管理学原理基础理论、基本知识掌握和运用的情况，要求考生应掌握以下有关知识：</w:t>
      </w:r>
    </w:p>
    <w:p>
      <w:pPr>
        <w:snapToGrid w:val="0"/>
        <w:spacing w:line="360" w:lineRule="auto"/>
        <w:rPr>
          <w:rFonts w:hint="eastAsia" w:ascii="宋体" w:hAnsi="宋体" w:cs="宋体"/>
          <w:sz w:val="24"/>
        </w:rPr>
      </w:pPr>
      <w:r>
        <w:rPr>
          <w:rFonts w:hint="eastAsia" w:ascii="宋体" w:hAnsi="宋体" w:cs="宋体"/>
          <w:b/>
          <w:bCs/>
          <w:sz w:val="24"/>
        </w:rPr>
        <w:t xml:space="preserve">   </w:t>
      </w:r>
      <w:r>
        <w:rPr>
          <w:rFonts w:hint="eastAsia" w:ascii="宋体" w:hAnsi="宋体" w:cs="宋体"/>
          <w:sz w:val="24"/>
        </w:rPr>
        <w:t>1.掌握管理的概念、含义，管理职能的概念，管理学的特点，掌握管理者的角色，管理技能、管理技能与管理层次的关系，了解组织环境及其影响因素。</w:t>
      </w:r>
    </w:p>
    <w:p>
      <w:pPr>
        <w:pStyle w:val="2"/>
        <w:spacing w:line="360" w:lineRule="auto"/>
        <w:ind w:left="0" w:firstLine="0"/>
        <w:rPr>
          <w:rFonts w:hint="eastAsia" w:ascii="宋体" w:hAnsi="宋体" w:cs="宋体"/>
          <w:sz w:val="24"/>
        </w:rPr>
      </w:pPr>
      <w:r>
        <w:rPr>
          <w:rFonts w:hint="eastAsia" w:ascii="宋体" w:hAnsi="宋体" w:cs="宋体"/>
          <w:sz w:val="24"/>
        </w:rPr>
        <w:t xml:space="preserve">    2.掌握管理科学发展的阶段及各阶段管理的主要特点，亚当•斯密劳动分工的意义，古典管理理论的三个主要代表人物及主要贡献（泰罗、法约尔、韦伯），掌握霍桑实验及结论，了解典型的管理学派及主要特点。</w:t>
      </w:r>
    </w:p>
    <w:p>
      <w:pPr>
        <w:snapToGrid w:val="0"/>
        <w:spacing w:line="360" w:lineRule="auto"/>
        <w:rPr>
          <w:rFonts w:ascii="宋体" w:hAnsi="宋体" w:cs="宋体"/>
          <w:sz w:val="24"/>
        </w:rPr>
      </w:pPr>
      <w:r>
        <w:rPr>
          <w:rFonts w:hint="eastAsia" w:ascii="宋体" w:hAnsi="宋体" w:cs="宋体"/>
          <w:sz w:val="24"/>
        </w:rPr>
        <w:t xml:space="preserve">    3.掌握计划工作的概念，计划的内容，计划的形式，计划工作的性质，计划工作的程序；掌握目标的概念，目标的性质；了解目标管理概念、特点和过程。</w:t>
      </w:r>
    </w:p>
    <w:p>
      <w:pPr>
        <w:pStyle w:val="2"/>
        <w:spacing w:line="360" w:lineRule="auto"/>
        <w:ind w:left="0" w:firstLine="0"/>
        <w:rPr>
          <w:rFonts w:ascii="宋体" w:hAnsi="宋体" w:cs="宋体"/>
          <w:sz w:val="24"/>
        </w:rPr>
      </w:pPr>
      <w:r>
        <w:rPr>
          <w:rFonts w:hint="eastAsia" w:ascii="宋体" w:hAnsi="宋体" w:cs="宋体"/>
          <w:sz w:val="24"/>
        </w:rPr>
        <w:t xml:space="preserve">    4. 掌握决策概念及含义，决策与计划的关系，决策的类型，决策原则，决策理论，决策过程；掌握头脑风暴法、个人判断法、专家会议法、特尔菲法的特点；了解盈亏分析法、风险决策方法、非确定性决策法等方法。</w:t>
      </w:r>
    </w:p>
    <w:p>
      <w:pPr>
        <w:snapToGrid w:val="0"/>
        <w:spacing w:line="360" w:lineRule="auto"/>
        <w:rPr>
          <w:rFonts w:ascii="宋体" w:hAnsi="宋体" w:cs="宋体"/>
          <w:sz w:val="24"/>
        </w:rPr>
      </w:pPr>
      <w:r>
        <w:rPr>
          <w:rFonts w:hint="eastAsia" w:ascii="宋体" w:hAnsi="宋体" w:cs="宋体"/>
          <w:sz w:val="24"/>
        </w:rPr>
        <w:t xml:space="preserve">    5.掌握组织的含义；了解组织结构设计的原则，组织结构的核心内容；了解组织设计的原则，组织结构的影响因素；掌握直线型、直线职能型、矩阵型、事业部型组织结构及特点；掌握组织部门化类型；了解授权的意义和原则；掌握管理层次与管理幅度的关系，影响管理幅度的因素，扁平型和高耸型组织结构的特点，集权与分权的优缺点。</w:t>
      </w:r>
    </w:p>
    <w:p>
      <w:pPr>
        <w:snapToGrid w:val="0"/>
        <w:spacing w:line="360" w:lineRule="auto"/>
        <w:rPr>
          <w:rFonts w:ascii="宋体" w:hAnsi="宋体" w:cs="宋体"/>
          <w:sz w:val="24"/>
        </w:rPr>
      </w:pPr>
      <w:r>
        <w:rPr>
          <w:rFonts w:hint="eastAsia" w:ascii="宋体" w:hAnsi="宋体" w:cs="宋体"/>
          <w:sz w:val="24"/>
        </w:rPr>
        <w:t xml:space="preserve">    6.掌握领导的含义，管理者与领导者的区别，领导的作用，领导的权力类型；掌握领导勒温的领导作风理论、利克特的四种管理模式、领导四分图理论、领导方格理论等领导行为理论；掌握费德勒权变理论、途径—目标理论、领导生命周期理论等领导情景理论；了解变革—交易型领导风格理论，领导者—成员交换理论，魅力型—工具型领导理论等现代领导理论。</w:t>
      </w:r>
    </w:p>
    <w:p>
      <w:pPr>
        <w:snapToGrid w:val="0"/>
        <w:spacing w:line="360" w:lineRule="auto"/>
        <w:ind w:firstLine="480" w:firstLineChars="200"/>
        <w:rPr>
          <w:rFonts w:ascii="宋体" w:hAnsi="宋体" w:cs="宋体"/>
          <w:sz w:val="24"/>
        </w:rPr>
      </w:pPr>
      <w:r>
        <w:rPr>
          <w:rFonts w:hint="eastAsia" w:ascii="宋体" w:hAnsi="宋体" w:cs="宋体"/>
          <w:sz w:val="24"/>
        </w:rPr>
        <w:t xml:space="preserve">  7.掌握激励的概念，激励的过程，需要的分类；掌握经济人、社会人、自动人、复杂人、X理论、Y理论、超Y理论的要点；掌握马斯洛的需要层次理论、赫兹伯格的双因素理论、ERG理论、费鲁姆的期望理论、亚当斯的公平理论、斯金纳的强化理论等激励理论的要点及应用；掌握激励的技巧和常用的激励方法。</w:t>
      </w:r>
    </w:p>
    <w:p>
      <w:pPr>
        <w:snapToGrid w:val="0"/>
        <w:spacing w:line="360" w:lineRule="auto"/>
        <w:ind w:firstLine="480" w:firstLineChars="200"/>
        <w:rPr>
          <w:rFonts w:ascii="宋体" w:hAnsi="宋体" w:cs="宋体"/>
          <w:sz w:val="24"/>
        </w:rPr>
      </w:pPr>
      <w:r>
        <w:rPr>
          <w:rFonts w:hint="eastAsia" w:ascii="宋体" w:hAnsi="宋体" w:cs="宋体"/>
          <w:sz w:val="24"/>
        </w:rPr>
        <w:t xml:space="preserve">  8.了解沟通概念，沟通的概念，沟通的要素，沟通的作用，沟通过程，沟通分类，沟通方式（正式沟通、非正式沟通），沟通障碍，有效沟通的方法。   </w:t>
      </w:r>
    </w:p>
    <w:p>
      <w:pPr>
        <w:snapToGrid w:val="0"/>
        <w:spacing w:line="360" w:lineRule="auto"/>
        <w:ind w:firstLine="480" w:firstLineChars="200"/>
        <w:rPr>
          <w:rFonts w:ascii="宋体" w:hAnsi="宋体" w:cs="宋体"/>
          <w:sz w:val="24"/>
        </w:rPr>
      </w:pPr>
      <w:r>
        <w:rPr>
          <w:rFonts w:hint="eastAsia" w:ascii="宋体" w:hAnsi="宋体" w:cs="宋体"/>
          <w:sz w:val="24"/>
        </w:rPr>
        <w:t xml:space="preserve">  9.了解控制概念，控制过程，控制类型，控制方法。</w:t>
      </w:r>
    </w:p>
    <w:p>
      <w:pPr>
        <w:snapToGrid w:val="0"/>
        <w:spacing w:line="360" w:lineRule="auto"/>
        <w:rPr>
          <w:rFonts w:ascii="宋体" w:hAnsi="宋体" w:cs="宋体"/>
          <w:b/>
          <w:bCs/>
          <w:sz w:val="24"/>
        </w:rPr>
      </w:pPr>
      <w:r>
        <w:rPr>
          <w:rFonts w:hint="eastAsia" w:ascii="宋体" w:hAnsi="宋体" w:cs="宋体"/>
          <w:b/>
          <w:bCs/>
          <w:sz w:val="24"/>
        </w:rPr>
        <w:t>三、考试形式与试卷结构</w:t>
      </w:r>
    </w:p>
    <w:p>
      <w:pPr>
        <w:snapToGrid w:val="0"/>
        <w:spacing w:line="360" w:lineRule="auto"/>
        <w:ind w:firstLine="480" w:firstLineChars="200"/>
        <w:rPr>
          <w:rFonts w:ascii="宋体" w:hAnsi="宋体" w:cs="宋体"/>
          <w:sz w:val="24"/>
        </w:rPr>
      </w:pPr>
      <w:r>
        <w:rPr>
          <w:rFonts w:hint="eastAsia" w:ascii="宋体" w:hAnsi="宋体" w:cs="宋体"/>
          <w:sz w:val="24"/>
        </w:rPr>
        <w:t>1.答题时间：120分钟。</w:t>
      </w:r>
    </w:p>
    <w:p>
      <w:pPr>
        <w:snapToGrid w:val="0"/>
        <w:spacing w:line="360" w:lineRule="auto"/>
        <w:ind w:firstLine="480" w:firstLineChars="200"/>
        <w:rPr>
          <w:rFonts w:hint="eastAsia" w:ascii="宋体" w:hAnsi="宋体" w:cs="宋体"/>
          <w:sz w:val="24"/>
        </w:rPr>
      </w:pPr>
      <w:r>
        <w:rPr>
          <w:rFonts w:hint="eastAsia" w:ascii="宋体" w:hAnsi="宋体" w:cs="宋体"/>
          <w:sz w:val="24"/>
        </w:rPr>
        <w:t>2.题型：选择题、判断题、填空题、概念题、简答题、论述题、计算题、案例题。</w:t>
      </w:r>
    </w:p>
    <w:p>
      <w:pPr>
        <w:snapToGrid w:val="0"/>
        <w:spacing w:line="360" w:lineRule="auto"/>
        <w:rPr>
          <w:rFonts w:ascii="宋体" w:hAnsi="宋体" w:cs="宋体"/>
          <w:b/>
          <w:sz w:val="24"/>
        </w:rPr>
      </w:pPr>
      <w:r>
        <w:rPr>
          <w:rFonts w:hint="eastAsia" w:ascii="宋体" w:hAnsi="宋体" w:cs="宋体"/>
          <w:b/>
          <w:sz w:val="24"/>
        </w:rPr>
        <w:t>四、考查要点</w:t>
      </w:r>
    </w:p>
    <w:p>
      <w:pPr>
        <w:autoSpaceDE w:val="0"/>
        <w:autoSpaceDN w:val="0"/>
        <w:adjustRightInd w:val="0"/>
        <w:spacing w:line="360" w:lineRule="auto"/>
        <w:rPr>
          <w:rFonts w:hint="eastAsia" w:ascii="宋体" w:hAnsi="宋体" w:cs="宋体"/>
          <w:sz w:val="24"/>
        </w:rPr>
      </w:pPr>
      <w:r>
        <w:rPr>
          <w:rFonts w:hint="eastAsia" w:ascii="宋体" w:hAnsi="宋体" w:cs="宋体"/>
          <w:sz w:val="24"/>
        </w:rPr>
        <w:t xml:space="preserve">    1.管理的概念及含义、管理的职能、管理的两重性、管理学的特点、管理者及分类、管理者的角色、管理者的技能及与管理层次的关系、组织系统与组织环境的关系、一般环境因素、任务环境因素。</w:t>
      </w:r>
    </w:p>
    <w:p>
      <w:pPr>
        <w:snapToGrid w:val="0"/>
        <w:spacing w:line="360" w:lineRule="auto"/>
        <w:rPr>
          <w:rFonts w:ascii="宋体" w:hAnsi="宋体" w:cs="宋体"/>
          <w:sz w:val="24"/>
        </w:rPr>
      </w:pPr>
      <w:r>
        <w:rPr>
          <w:rFonts w:hint="eastAsia" w:ascii="宋体" w:hAnsi="宋体" w:cs="宋体"/>
          <w:sz w:val="24"/>
        </w:rPr>
        <w:t xml:space="preserve">    2.管理理论发展史。管理理论发展的阶段，传统管理思想阶段、古典管理理论、行为科学、现代管理理论的各阶段理论的的要点、主要代表人物、主要贡献、管理特点。</w:t>
      </w:r>
    </w:p>
    <w:p>
      <w:pPr>
        <w:snapToGrid w:val="0"/>
        <w:spacing w:line="360" w:lineRule="auto"/>
        <w:ind w:firstLine="480" w:firstLineChars="200"/>
        <w:rPr>
          <w:rFonts w:hint="eastAsia" w:ascii="宋体" w:hAnsi="宋体" w:cs="宋体"/>
          <w:sz w:val="24"/>
        </w:rPr>
      </w:pPr>
      <w:r>
        <w:rPr>
          <w:rFonts w:hint="eastAsia" w:ascii="宋体" w:hAnsi="宋体" w:cs="宋体"/>
          <w:sz w:val="24"/>
        </w:rPr>
        <w:t>3.计划。计划工作的概念，计划的内容，计划的形式，计划工作的性质，计划工作的程序，目标的概念，目标的性质，目标管理。</w:t>
      </w:r>
    </w:p>
    <w:p>
      <w:pPr>
        <w:pStyle w:val="2"/>
        <w:spacing w:line="360" w:lineRule="auto"/>
        <w:ind w:left="0" w:firstLine="0"/>
        <w:rPr>
          <w:rFonts w:hint="eastAsia" w:ascii="宋体" w:hAnsi="宋体" w:cs="宋体"/>
          <w:sz w:val="24"/>
        </w:rPr>
      </w:pPr>
      <w:r>
        <w:rPr>
          <w:rFonts w:hint="eastAsia" w:ascii="宋体" w:hAnsi="宋体" w:cs="宋体"/>
          <w:sz w:val="24"/>
        </w:rPr>
        <w:t xml:space="preserve">    4.决策。决策概念及含义，决策与计划的关系，决策的类型，决策原则，决策理论，决策过程，决策方法（定性决策方法：头脑风暴法、个人判断法、专家会议法、特尔菲法，定量决策法：盈亏分析法、风险决策方法、非确定性决策法）。</w:t>
      </w:r>
    </w:p>
    <w:p>
      <w:pPr>
        <w:snapToGrid w:val="0"/>
        <w:spacing w:line="360" w:lineRule="auto"/>
        <w:ind w:firstLine="480" w:firstLineChars="200"/>
        <w:rPr>
          <w:rFonts w:ascii="宋体" w:hAnsi="宋体" w:cs="宋体"/>
          <w:sz w:val="24"/>
        </w:rPr>
      </w:pPr>
      <w:r>
        <w:rPr>
          <w:rFonts w:hint="eastAsia" w:ascii="宋体" w:hAnsi="宋体" w:cs="宋体"/>
          <w:sz w:val="24"/>
        </w:rPr>
        <w:t>5.组织。组织的含义，组织结构设计的原则，组织结构的核心内容，组织设计的原则，组织结构的影响因素，直线型、直线职能型、矩阵型、事业部型组织结构及特点，组织部门化类型，授权的意义和原则，层次与幅度的关系，影响管理幅度的因素，扁平型和高耸型组织结构的特点，集权与分权。</w:t>
      </w:r>
    </w:p>
    <w:p>
      <w:pPr>
        <w:snapToGrid w:val="0"/>
        <w:spacing w:line="360" w:lineRule="auto"/>
        <w:ind w:firstLine="480" w:firstLineChars="200"/>
        <w:rPr>
          <w:rFonts w:hint="eastAsia" w:ascii="宋体" w:hAnsi="宋体" w:cs="宋体"/>
          <w:sz w:val="24"/>
        </w:rPr>
      </w:pPr>
      <w:r>
        <w:rPr>
          <w:rFonts w:hint="eastAsia" w:ascii="宋体" w:hAnsi="宋体" w:cs="宋体"/>
          <w:sz w:val="24"/>
        </w:rPr>
        <w:t>6.领导。领导的含义，管理者与领导者的区别，领导的作用，领导的权力类型，领导方式理论：领导四分图理论、领导方格理论、领导系统理论、领导作风理论、领导行为连续统一体理论，领导权变理论：途径—目标理论、费德勒权变理论、领导生命周期理论。</w:t>
      </w:r>
    </w:p>
    <w:p>
      <w:pPr>
        <w:snapToGrid w:val="0"/>
        <w:spacing w:line="360" w:lineRule="auto"/>
        <w:ind w:firstLine="480" w:firstLineChars="200"/>
        <w:rPr>
          <w:rFonts w:hint="eastAsia" w:ascii="宋体" w:hAnsi="宋体" w:cs="宋体"/>
          <w:sz w:val="24"/>
        </w:rPr>
      </w:pPr>
      <w:r>
        <w:rPr>
          <w:rFonts w:hint="eastAsia" w:ascii="宋体" w:hAnsi="宋体" w:cs="宋体"/>
          <w:sz w:val="24"/>
        </w:rPr>
        <w:t>7.激励。激励的概念，激励的过程，需要的分类，领导人性理论：经济人、社会人、自动人、复杂人、X理论、Y理论、超Y理论，激励理论（需要层次理论、双因素理论、ERG理论、期望理论、公平理论、强化理论）。</w:t>
      </w:r>
    </w:p>
    <w:p>
      <w:pPr>
        <w:snapToGrid w:val="0"/>
        <w:spacing w:line="360" w:lineRule="auto"/>
        <w:ind w:firstLine="480" w:firstLineChars="200"/>
        <w:rPr>
          <w:rFonts w:ascii="宋体" w:hAnsi="宋体" w:cs="宋体"/>
          <w:sz w:val="24"/>
        </w:rPr>
      </w:pPr>
      <w:r>
        <w:rPr>
          <w:rFonts w:hint="eastAsia" w:ascii="宋体" w:hAnsi="宋体" w:cs="宋体"/>
          <w:sz w:val="24"/>
        </w:rPr>
        <w:t xml:space="preserve">8.沟通。沟通概念，沟通的作用，沟通过程，沟通分类，沟通方式（正式沟通、非正式沟通），沟通障碍，有效沟通的方法。   </w:t>
      </w:r>
    </w:p>
    <w:p>
      <w:pPr>
        <w:snapToGrid w:val="0"/>
        <w:spacing w:line="360" w:lineRule="auto"/>
        <w:rPr>
          <w:rFonts w:ascii="宋体" w:hAnsi="宋体" w:cs="宋体"/>
          <w:sz w:val="24"/>
        </w:rPr>
      </w:pPr>
      <w:r>
        <w:rPr>
          <w:rFonts w:hint="eastAsia" w:ascii="宋体" w:hAnsi="宋体" w:cs="宋体"/>
          <w:sz w:val="24"/>
        </w:rPr>
        <w:t xml:space="preserve">    9.控制。控制概念，控制过程，控制类型，控制方法。</w:t>
      </w:r>
    </w:p>
    <w:p>
      <w:pPr>
        <w:snapToGrid w:val="0"/>
        <w:spacing w:line="360" w:lineRule="auto"/>
        <w:rPr>
          <w:rFonts w:ascii="宋体" w:hAnsi="宋体" w:cs="宋体"/>
          <w:sz w:val="24"/>
        </w:rPr>
      </w:pPr>
      <w:r>
        <w:rPr>
          <w:rFonts w:hint="eastAsia" w:ascii="宋体" w:hAnsi="宋体" w:cs="宋体"/>
          <w:b/>
          <w:bCs/>
          <w:sz w:val="24"/>
        </w:rPr>
        <w:t>五、参考书目</w:t>
      </w:r>
    </w:p>
    <w:p>
      <w:pPr>
        <w:spacing w:line="360" w:lineRule="auto"/>
        <w:rPr>
          <w:rFonts w:hint="eastAsia" w:ascii="宋体" w:hAnsi="宋体" w:cs="宋体"/>
          <w:sz w:val="24"/>
        </w:rPr>
      </w:pPr>
      <w:r>
        <w:rPr>
          <w:rFonts w:hint="eastAsia" w:ascii="宋体" w:hAnsi="宋体" w:cs="宋体"/>
          <w:sz w:val="24"/>
        </w:rPr>
        <w:t xml:space="preserve">    张喜荣</w:t>
      </w:r>
      <w:r>
        <w:rPr>
          <w:rFonts w:hint="eastAsia" w:ascii="宋体" w:hAnsi="宋体"/>
          <w:sz w:val="24"/>
        </w:rPr>
        <w:t>《管理学原理》</w:t>
      </w:r>
      <w:r>
        <w:rPr>
          <w:rFonts w:hint="eastAsia" w:ascii="宋体" w:hAnsi="宋体" w:cs="宋体"/>
          <w:sz w:val="24"/>
        </w:rPr>
        <w:t>中国电力出版社，2016.07</w:t>
      </w:r>
    </w:p>
    <w:p/>
    <w:p>
      <w:pPr>
        <w:rPr>
          <w:rFonts w:hint="eastAsia"/>
        </w:rPr>
      </w:pPr>
    </w:p>
    <w:p>
      <w:pPr>
        <w:jc w:val="center"/>
        <w:rPr>
          <w:rFonts w:hint="eastAsia" w:ascii="黑体" w:hAnsi="黑体" w:eastAsia="黑体"/>
          <w:b/>
          <w:sz w:val="48"/>
          <w:szCs w:val="48"/>
        </w:rPr>
      </w:pPr>
    </w:p>
    <w:p>
      <w:pPr>
        <w:jc w:val="center"/>
        <w:rPr>
          <w:rFonts w:hint="eastAsia" w:ascii="黑体" w:hAnsi="黑体" w:eastAsia="黑体"/>
          <w:b/>
          <w:sz w:val="48"/>
          <w:szCs w:val="48"/>
        </w:rPr>
      </w:pPr>
    </w:p>
    <w:p>
      <w:pPr>
        <w:jc w:val="center"/>
        <w:rPr>
          <w:rFonts w:hint="eastAsia" w:ascii="黑体" w:hAnsi="黑体" w:eastAsia="黑体"/>
          <w:b/>
          <w:sz w:val="48"/>
          <w:szCs w:val="48"/>
        </w:rPr>
      </w:pPr>
    </w:p>
    <w:p>
      <w:pPr>
        <w:jc w:val="center"/>
        <w:rPr>
          <w:rFonts w:hint="eastAsia" w:ascii="黑体" w:hAnsi="黑体" w:eastAsia="黑体"/>
          <w:b/>
          <w:sz w:val="48"/>
          <w:szCs w:val="48"/>
        </w:rPr>
      </w:pPr>
    </w:p>
    <w:p>
      <w:pPr>
        <w:jc w:val="center"/>
        <w:rPr>
          <w:rFonts w:hint="eastAsia" w:ascii="黑体" w:hAnsi="黑体" w:eastAsia="黑体"/>
          <w:b/>
          <w:sz w:val="48"/>
          <w:szCs w:val="48"/>
        </w:rPr>
      </w:pPr>
    </w:p>
    <w:p>
      <w:pPr>
        <w:jc w:val="center"/>
        <w:rPr>
          <w:rFonts w:hint="eastAsia" w:ascii="黑体" w:hAnsi="黑体" w:eastAsia="黑体"/>
          <w:b/>
          <w:sz w:val="48"/>
          <w:szCs w:val="48"/>
        </w:rPr>
      </w:pPr>
    </w:p>
    <w:p>
      <w:pPr>
        <w:jc w:val="center"/>
        <w:rPr>
          <w:rFonts w:hint="eastAsia" w:ascii="黑体" w:hAnsi="黑体" w:eastAsia="黑体"/>
          <w:b/>
          <w:sz w:val="48"/>
          <w:szCs w:val="48"/>
        </w:rPr>
      </w:pPr>
    </w:p>
    <w:p>
      <w:pPr>
        <w:snapToGrid w:val="0"/>
        <w:spacing w:line="360" w:lineRule="auto"/>
        <w:jc w:val="center"/>
        <w:rPr>
          <w:rFonts w:eastAsia="黑体"/>
          <w:sz w:val="48"/>
          <w:szCs w:val="48"/>
        </w:rPr>
      </w:pPr>
      <w:r>
        <w:rPr>
          <w:rFonts w:ascii="黑体" w:hAnsi="黑体" w:eastAsia="黑体"/>
          <w:b/>
          <w:sz w:val="48"/>
          <w:szCs w:val="48"/>
        </w:rPr>
        <w:br w:type="page"/>
      </w:r>
      <w:r>
        <w:rPr>
          <w:rFonts w:hint="eastAsia" w:eastAsia="黑体"/>
          <w:sz w:val="48"/>
          <w:szCs w:val="48"/>
        </w:rPr>
        <w:t>“管理综合</w:t>
      </w:r>
      <w:r>
        <w:rPr>
          <w:rFonts w:eastAsia="黑体"/>
          <w:sz w:val="48"/>
          <w:szCs w:val="48"/>
        </w:rPr>
        <w:t>1</w:t>
      </w:r>
      <w:r>
        <w:rPr>
          <w:rFonts w:hint="eastAsia" w:eastAsia="黑体"/>
          <w:sz w:val="48"/>
          <w:szCs w:val="48"/>
        </w:rPr>
        <w:t>”复试科目考试大纲</w:t>
      </w:r>
    </w:p>
    <w:p>
      <w:pPr>
        <w:rPr>
          <w:b/>
        </w:rPr>
      </w:pPr>
    </w:p>
    <w:p>
      <w:pPr>
        <w:rPr>
          <w:b/>
          <w:bCs/>
        </w:rPr>
      </w:pPr>
    </w:p>
    <w:p>
      <w:pPr>
        <w:snapToGrid w:val="0"/>
        <w:spacing w:line="360" w:lineRule="auto"/>
        <w:ind w:left="853" w:hanging="853" w:hangingChars="354"/>
        <w:rPr>
          <w:rFonts w:ascii="宋体" w:hAnsi="宋体"/>
          <w:b/>
          <w:color w:val="FF0000"/>
          <w:sz w:val="24"/>
        </w:rPr>
      </w:pPr>
      <w:r>
        <w:rPr>
          <w:rFonts w:hint="eastAsia" w:ascii="宋体" w:hAnsi="宋体"/>
          <w:b/>
          <w:color w:val="FF0000"/>
          <w:sz w:val="24"/>
        </w:rPr>
        <w:t>说明：“管理综合</w:t>
      </w:r>
      <w:r>
        <w:rPr>
          <w:rFonts w:ascii="宋体" w:hAnsi="宋体"/>
          <w:b/>
          <w:color w:val="FF0000"/>
          <w:sz w:val="24"/>
        </w:rPr>
        <w:t>1</w:t>
      </w:r>
      <w:r>
        <w:rPr>
          <w:rFonts w:hint="eastAsia" w:ascii="宋体" w:hAnsi="宋体"/>
          <w:b/>
          <w:color w:val="FF0000"/>
          <w:sz w:val="24"/>
        </w:rPr>
        <w:t>”考试科目包括两部分考试内容，即：“技术经济学”和“基础会计学”，考试总时间为</w:t>
      </w:r>
      <w:r>
        <w:rPr>
          <w:rFonts w:ascii="宋体" w:hAnsi="宋体"/>
          <w:b/>
          <w:color w:val="FF0000"/>
          <w:sz w:val="24"/>
        </w:rPr>
        <w:t>120</w:t>
      </w:r>
      <w:r>
        <w:rPr>
          <w:rFonts w:hint="eastAsia" w:ascii="宋体" w:hAnsi="宋体"/>
          <w:b/>
          <w:color w:val="FF0000"/>
          <w:sz w:val="24"/>
        </w:rPr>
        <w:t>分钟。试卷总分为</w:t>
      </w:r>
      <w:r>
        <w:rPr>
          <w:rFonts w:ascii="宋体" w:hAnsi="宋体"/>
          <w:b/>
          <w:color w:val="FF0000"/>
          <w:sz w:val="24"/>
        </w:rPr>
        <w:t>150</w:t>
      </w:r>
      <w:r>
        <w:rPr>
          <w:rFonts w:hint="eastAsia" w:ascii="宋体" w:hAnsi="宋体"/>
          <w:b/>
          <w:color w:val="FF0000"/>
          <w:sz w:val="24"/>
        </w:rPr>
        <w:t>分，两部分内容各占</w:t>
      </w:r>
      <w:r>
        <w:rPr>
          <w:rFonts w:ascii="宋体" w:hAnsi="宋体"/>
          <w:b/>
          <w:color w:val="FF0000"/>
          <w:sz w:val="24"/>
        </w:rPr>
        <w:t>75</w:t>
      </w:r>
      <w:r>
        <w:rPr>
          <w:rFonts w:hint="eastAsia" w:ascii="宋体" w:hAnsi="宋体"/>
          <w:b/>
          <w:color w:val="FF0000"/>
          <w:sz w:val="24"/>
        </w:rPr>
        <w:t>分。</w:t>
      </w:r>
      <w:bookmarkStart w:id="0" w:name="_GoBack"/>
      <w:bookmarkEnd w:id="0"/>
    </w:p>
    <w:p>
      <w:pPr>
        <w:snapToGrid w:val="0"/>
        <w:spacing w:line="360" w:lineRule="auto"/>
        <w:jc w:val="center"/>
        <w:rPr>
          <w:rFonts w:eastAsia="黑体"/>
          <w:sz w:val="36"/>
          <w:szCs w:val="36"/>
        </w:rPr>
      </w:pPr>
      <w:r>
        <w:rPr>
          <w:rFonts w:eastAsia="黑体"/>
          <w:sz w:val="36"/>
          <w:szCs w:val="36"/>
        </w:rPr>
        <w:t>“</w:t>
      </w:r>
      <w:r>
        <w:rPr>
          <w:rFonts w:hint="eastAsia" w:eastAsia="黑体" w:cs="黑体"/>
          <w:sz w:val="36"/>
          <w:szCs w:val="36"/>
        </w:rPr>
        <w:t>技术经济学</w:t>
      </w:r>
      <w:r>
        <w:rPr>
          <w:rFonts w:eastAsia="黑体"/>
          <w:sz w:val="36"/>
          <w:szCs w:val="36"/>
        </w:rPr>
        <w:t>”</w:t>
      </w:r>
      <w:r>
        <w:rPr>
          <w:rFonts w:hint="eastAsia" w:eastAsia="黑体"/>
          <w:sz w:val="36"/>
          <w:szCs w:val="36"/>
        </w:rPr>
        <w:t>部分</w:t>
      </w:r>
      <w:r>
        <w:rPr>
          <w:rFonts w:hint="eastAsia" w:eastAsia="黑体" w:cs="黑体"/>
          <w:sz w:val="36"/>
          <w:szCs w:val="36"/>
        </w:rPr>
        <w:t>考试大纲</w:t>
      </w:r>
    </w:p>
    <w:p>
      <w:pPr>
        <w:spacing w:line="360" w:lineRule="auto"/>
        <w:rPr>
          <w:b/>
          <w:bCs/>
          <w:sz w:val="24"/>
        </w:rPr>
      </w:pPr>
      <w:r>
        <w:rPr>
          <w:rFonts w:hint="eastAsia" w:cs="宋体"/>
          <w:b/>
          <w:bCs/>
          <w:sz w:val="24"/>
        </w:rPr>
        <w:t>一、考试的学科范围</w:t>
      </w:r>
    </w:p>
    <w:p>
      <w:pPr>
        <w:spacing w:after="156" w:afterLines="50" w:line="360" w:lineRule="auto"/>
        <w:ind w:firstLine="480" w:firstLineChars="200"/>
        <w:rPr>
          <w:rFonts w:hAnsi="宋体"/>
          <w:sz w:val="24"/>
        </w:rPr>
      </w:pPr>
      <w:r>
        <w:rPr>
          <w:rFonts w:hint="eastAsia" w:hAnsi="宋体" w:cs="宋体"/>
          <w:sz w:val="24"/>
        </w:rPr>
        <w:t>技术经济学课程教学（大纲）基本要求的所有内容。</w:t>
      </w:r>
    </w:p>
    <w:p>
      <w:pPr>
        <w:spacing w:line="360" w:lineRule="auto"/>
        <w:rPr>
          <w:b/>
          <w:bCs/>
          <w:sz w:val="24"/>
        </w:rPr>
      </w:pPr>
      <w:r>
        <w:rPr>
          <w:rFonts w:hint="eastAsia" w:cs="宋体"/>
          <w:b/>
          <w:bCs/>
          <w:sz w:val="24"/>
        </w:rPr>
        <w:t>二、评价目标</w:t>
      </w:r>
    </w:p>
    <w:p>
      <w:pPr>
        <w:snapToGrid w:val="0"/>
        <w:spacing w:line="360" w:lineRule="auto"/>
        <w:ind w:firstLine="480" w:firstLineChars="200"/>
        <w:rPr>
          <w:sz w:val="24"/>
        </w:rPr>
      </w:pPr>
      <w:r>
        <w:rPr>
          <w:rFonts w:hint="eastAsia" w:cs="宋体"/>
          <w:sz w:val="24"/>
        </w:rPr>
        <w:t>主要考查考生对技术经济学课程的基础理论、基本知识掌握和运用的情况，要求考生应掌握以下有关知识：</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技术经济学概述：了解技术经济学的产生和发展。理解技术与经济的关系，技术经济学的研究对象、特点、研究方法及特点。掌握技术经济分析的一般程序。</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经济效果及其评价：了解技术经济效果的概念、表示形式、评价标准及分类，经济效果指标体系的概念、分类（包括有用效果指标、劳动消耗指标、综合经济效果指标）。理解经济效果评价的基本原则及可比性原则。掌握经济效果评价的四大要素（包括投资、成本费用、财务收益、税金）的相关概念、构成及估算方法。</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资金时间价值及其等值计算：了解资金时间价值的概念、来源及其衡量尺度，利息、利率、复利、单利、名义利率和实际利率的基本概念。理解现金流量、资金等值计算、现值、终值、年金的基本概念。掌握现金流量的表示方法（包括列表法和绘图法），资金等值计算的公式、符号以及等值计算在实际中的应用。</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技术经济确定性评价方法：了解静态指标和动态指标的概念，时间型指标、价值型指标以及效率型指标的概念。掌握时间型指标的计算及评价方法（包括静态投资回收期和动态投资回收期），价值型指标的计算及评价方法（包括净现值、净年值、费用现值和费用年值），效率型指标的计算及评价方法（包括净现值率、内部收益率、外部收益率）。了解其他评价指标的计算方法和评价方法（包括增量内部收益率法、投资收益率法和效益</w:t>
      </w:r>
      <w:r>
        <w:rPr>
          <w:rFonts w:cs="宋体"/>
          <w:sz w:val="24"/>
        </w:rPr>
        <w:t>—</w:t>
      </w:r>
      <w:r>
        <w:rPr>
          <w:rFonts w:hint="eastAsia" w:cs="宋体"/>
          <w:sz w:val="24"/>
        </w:rPr>
        <w:t>费用比法）。理解多项目投资决策的基本思想、项目备选方案分类及评价方法。掌握寿命期相同的互斥方案比选方法和寿命期不等的互斥方案比选方法。</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技术经济不确定评价方法：了解项目不确定性分析的概念、目的和意义。理解敏感性分析法（包括单因素敏感性分析、双因素敏感性分析及多因素敏感性分析）、概率分析法的基本概念、分析步骤及分析方法。掌握盈亏平衡分析的基本概念、分析指标、计算方法（包括线性盈亏平衡分析和非线性盈亏平衡分析）。</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投资项目可行性研究：理解投资项目可行性研究的含义、必要性、作用、可行性研究的阶段、程序及要求。掌握可行性研究的基本内容，市场需求预测的内容、影响因素及预测方法，生产规模的主要影响因素及确定方法。了解工艺及设备选型、厂址选择和环境影响评价的影响因素及方法。理解可行研究报告编制的步骤和依据。</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投资项目评价：了解财务评价的含义、作用、程序、主要指标及方法，项目财务评价的主要报表及编制。了解投资项目国民经济评价、社会效益评价以及后评价的含义、作用、内容、指标、方法及区别与联系。</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设备选择的技术经济分析：了解设备选择技术经济分析的含义、实质、概念。理解设备磨损、补偿及设备折旧的概念、分类，设备寿命的概念（包括自然寿命、技术寿命、经济寿命）。掌握设备折旧的计算方法、设备经济寿命的计算方法。理解设备大修理设备更新、设备租赁的经济性分析方法。了解改扩建项目和技术改造项目的经济型分析方法。</w:t>
      </w:r>
    </w:p>
    <w:p>
      <w:pPr>
        <w:numPr>
          <w:ilvl w:val="0"/>
          <w:numId w:val="1"/>
        </w:numPr>
        <w:tabs>
          <w:tab w:val="left" w:pos="0"/>
          <w:tab w:val="clear" w:pos="900"/>
        </w:tabs>
        <w:autoSpaceDE w:val="0"/>
        <w:autoSpaceDN w:val="0"/>
        <w:adjustRightInd w:val="0"/>
        <w:snapToGrid w:val="0"/>
        <w:spacing w:line="360" w:lineRule="auto"/>
        <w:ind w:left="0" w:firstLine="540"/>
        <w:jc w:val="left"/>
        <w:rPr>
          <w:sz w:val="24"/>
        </w:rPr>
      </w:pPr>
      <w:r>
        <w:rPr>
          <w:rFonts w:hint="eastAsia" w:cs="宋体"/>
          <w:sz w:val="24"/>
        </w:rPr>
        <w:t>价值工程：了解价值工程的产生于发展。理解价值工程、价值、功能、寿命周期成本的概念。掌握价值工程工作程序。理解价值工程对象选择的原则、方法，功能定义、功能整理、功能评价含义与方法，方案创造的原则与方法。</w:t>
      </w:r>
    </w:p>
    <w:p>
      <w:pPr>
        <w:snapToGrid w:val="0"/>
        <w:spacing w:line="360" w:lineRule="auto"/>
        <w:rPr>
          <w:sz w:val="24"/>
        </w:rPr>
      </w:pPr>
    </w:p>
    <w:p>
      <w:pPr>
        <w:widowControl/>
        <w:spacing w:line="360" w:lineRule="auto"/>
        <w:rPr>
          <w:rFonts w:ascii="Arial" w:hAnsi="Arial" w:cs="Arial"/>
          <w:b/>
          <w:bCs/>
          <w:sz w:val="24"/>
        </w:rPr>
      </w:pPr>
      <w:r>
        <w:rPr>
          <w:rFonts w:hint="eastAsia" w:cs="宋体"/>
          <w:b/>
          <w:bCs/>
          <w:sz w:val="24"/>
        </w:rPr>
        <w:t>三、</w:t>
      </w:r>
      <w:r>
        <w:rPr>
          <w:rFonts w:hint="eastAsia" w:ascii="Arial" w:hAnsi="Arial" w:cs="宋体"/>
          <w:b/>
          <w:bCs/>
          <w:sz w:val="24"/>
        </w:rPr>
        <w:t>试题主要类型</w:t>
      </w:r>
    </w:p>
    <w:p>
      <w:pPr>
        <w:snapToGrid w:val="0"/>
        <w:spacing w:after="156" w:afterLines="50" w:line="360" w:lineRule="auto"/>
        <w:ind w:firstLine="480" w:firstLineChars="200"/>
        <w:rPr>
          <w:sz w:val="24"/>
        </w:rPr>
      </w:pPr>
      <w:r>
        <w:rPr>
          <w:rFonts w:hint="eastAsia" w:cs="宋体"/>
          <w:sz w:val="24"/>
        </w:rPr>
        <w:t>技术经济学</w:t>
      </w:r>
      <w:r>
        <w:rPr>
          <w:rFonts w:hint="eastAsia" w:ascii="Arial" w:hAnsi="Arial" w:cs="宋体"/>
          <w:sz w:val="24"/>
        </w:rPr>
        <w:t>试题类型包括</w:t>
      </w:r>
      <w:r>
        <w:rPr>
          <w:rFonts w:hint="eastAsia" w:cs="宋体"/>
          <w:sz w:val="24"/>
        </w:rPr>
        <w:t>：名词解释、选择题、判断题、简答题、论述题和计算题</w:t>
      </w:r>
    </w:p>
    <w:p>
      <w:pPr>
        <w:snapToGrid w:val="0"/>
        <w:spacing w:line="360" w:lineRule="auto"/>
        <w:rPr>
          <w:b/>
          <w:bCs/>
          <w:sz w:val="24"/>
        </w:rPr>
      </w:pPr>
      <w:r>
        <w:rPr>
          <w:rFonts w:hint="eastAsia" w:cs="宋体"/>
          <w:b/>
          <w:bCs/>
          <w:sz w:val="24"/>
        </w:rPr>
        <w:t>四、考查要点</w:t>
      </w:r>
    </w:p>
    <w:p>
      <w:pPr>
        <w:widowControl/>
        <w:spacing w:line="360" w:lineRule="auto"/>
        <w:ind w:left="480" w:hanging="480" w:hangingChars="200"/>
        <w:rPr>
          <w:rFonts w:hAnsi="宋体"/>
          <w:sz w:val="14"/>
          <w:szCs w:val="14"/>
        </w:rPr>
      </w:pPr>
      <w:r>
        <w:rPr>
          <w:color w:val="000000"/>
          <w:sz w:val="24"/>
        </w:rPr>
        <w:t>(</w:t>
      </w:r>
      <w:r>
        <w:rPr>
          <w:rFonts w:hint="eastAsia" w:hAnsi="宋体" w:cs="宋体"/>
          <w:color w:val="000000"/>
          <w:sz w:val="24"/>
        </w:rPr>
        <w:t>一</w:t>
      </w:r>
      <w:r>
        <w:rPr>
          <w:color w:val="000000"/>
          <w:sz w:val="24"/>
        </w:rPr>
        <w:t xml:space="preserve">) </w:t>
      </w:r>
      <w:r>
        <w:rPr>
          <w:rFonts w:hint="eastAsia" w:cs="宋体"/>
          <w:sz w:val="24"/>
        </w:rPr>
        <w:t>技术经济学概述</w:t>
      </w:r>
    </w:p>
    <w:p>
      <w:pPr>
        <w:widowControl/>
        <w:spacing w:line="360" w:lineRule="auto"/>
        <w:ind w:firstLine="480" w:firstLineChars="200"/>
        <w:rPr>
          <w:sz w:val="24"/>
        </w:rPr>
      </w:pPr>
      <w:r>
        <w:rPr>
          <w:sz w:val="24"/>
        </w:rPr>
        <w:t xml:space="preserve">1. </w:t>
      </w:r>
      <w:r>
        <w:rPr>
          <w:rFonts w:hint="eastAsia" w:cs="宋体"/>
          <w:sz w:val="24"/>
        </w:rPr>
        <w:t>技术经济学的产生和发展，技术与经济的关系；</w:t>
      </w:r>
    </w:p>
    <w:p>
      <w:pPr>
        <w:widowControl/>
        <w:spacing w:line="360" w:lineRule="auto"/>
        <w:ind w:firstLine="480" w:firstLineChars="200"/>
        <w:rPr>
          <w:rFonts w:hAnsi="宋体" w:cs="宋体"/>
          <w:color w:val="000000"/>
          <w:sz w:val="24"/>
        </w:rPr>
      </w:pPr>
      <w:r>
        <w:rPr>
          <w:color w:val="000000"/>
          <w:sz w:val="24"/>
        </w:rPr>
        <w:t>2. </w:t>
      </w:r>
      <w:r>
        <w:rPr>
          <w:rFonts w:hint="eastAsia" w:cs="宋体"/>
          <w:sz w:val="24"/>
        </w:rPr>
        <w:t>技术经济学的研究对象、特点、研究方法及特点</w:t>
      </w:r>
      <w:r>
        <w:rPr>
          <w:rFonts w:hint="eastAsia" w:hAnsi="宋体" w:cs="宋体"/>
          <w:color w:val="000000"/>
          <w:sz w:val="24"/>
        </w:rPr>
        <w:t>；</w:t>
      </w:r>
    </w:p>
    <w:p>
      <w:pPr>
        <w:widowControl/>
        <w:spacing w:line="360" w:lineRule="auto"/>
        <w:ind w:firstLine="480" w:firstLineChars="200"/>
        <w:rPr>
          <w:color w:val="000000"/>
          <w:sz w:val="24"/>
        </w:rPr>
      </w:pPr>
      <w:r>
        <w:rPr>
          <w:rFonts w:hAnsi="宋体" w:cs="宋体"/>
          <w:color w:val="000000"/>
          <w:sz w:val="24"/>
        </w:rPr>
        <w:t>3.</w:t>
      </w:r>
      <w:r>
        <w:rPr>
          <w:rFonts w:cs="宋体"/>
          <w:sz w:val="24"/>
        </w:rPr>
        <w:t xml:space="preserve"> </w:t>
      </w:r>
      <w:r>
        <w:rPr>
          <w:rFonts w:hint="eastAsia" w:cs="宋体"/>
          <w:sz w:val="24"/>
        </w:rPr>
        <w:t>技术经济分析的一般程序。</w:t>
      </w:r>
    </w:p>
    <w:p>
      <w:pPr>
        <w:autoSpaceDE w:val="0"/>
        <w:autoSpaceDN w:val="0"/>
        <w:adjustRightInd w:val="0"/>
        <w:snapToGrid w:val="0"/>
        <w:spacing w:line="360" w:lineRule="auto"/>
        <w:jc w:val="left"/>
        <w:rPr>
          <w:rFonts w:cs="宋体"/>
          <w:sz w:val="24"/>
        </w:rPr>
      </w:pPr>
      <w:r>
        <w:rPr>
          <w:color w:val="000000"/>
          <w:sz w:val="24"/>
        </w:rPr>
        <w:t>(</w:t>
      </w:r>
      <w:r>
        <w:rPr>
          <w:rFonts w:hint="eastAsia" w:hAnsi="宋体" w:cs="宋体"/>
          <w:color w:val="000000"/>
          <w:sz w:val="24"/>
        </w:rPr>
        <w:t>二</w:t>
      </w:r>
      <w:r>
        <w:rPr>
          <w:color w:val="000000"/>
          <w:sz w:val="24"/>
        </w:rPr>
        <w:t xml:space="preserve">) </w:t>
      </w:r>
      <w:r>
        <w:rPr>
          <w:rFonts w:hint="eastAsia" w:cs="宋体"/>
          <w:sz w:val="24"/>
        </w:rPr>
        <w:t>经济效果及其评价</w:t>
      </w:r>
    </w:p>
    <w:p>
      <w:pPr>
        <w:autoSpaceDE w:val="0"/>
        <w:autoSpaceDN w:val="0"/>
        <w:adjustRightInd w:val="0"/>
        <w:snapToGrid w:val="0"/>
        <w:spacing w:line="360" w:lineRule="auto"/>
        <w:ind w:left="540"/>
        <w:jc w:val="left"/>
        <w:rPr>
          <w:sz w:val="24"/>
        </w:rPr>
      </w:pPr>
      <w:r>
        <w:rPr>
          <w:color w:val="000000"/>
          <w:sz w:val="24"/>
        </w:rPr>
        <w:t>1.</w:t>
      </w:r>
      <w:r>
        <w:rPr>
          <w:rFonts w:hint="eastAsia" w:cs="宋体"/>
          <w:sz w:val="24"/>
        </w:rPr>
        <w:t>技术经济效果的概念、表示形式、评价标准及分类；</w:t>
      </w:r>
    </w:p>
    <w:p>
      <w:pPr>
        <w:widowControl/>
        <w:spacing w:line="360" w:lineRule="auto"/>
        <w:ind w:firstLine="480" w:firstLineChars="200"/>
        <w:rPr>
          <w:color w:val="000000"/>
          <w:sz w:val="24"/>
        </w:rPr>
      </w:pPr>
      <w:r>
        <w:rPr>
          <w:color w:val="000000"/>
          <w:sz w:val="24"/>
        </w:rPr>
        <w:t xml:space="preserve">2. </w:t>
      </w:r>
      <w:r>
        <w:rPr>
          <w:rFonts w:hint="eastAsia" w:cs="宋体"/>
          <w:sz w:val="24"/>
        </w:rPr>
        <w:t>经济效果指标体系的概念、分类，有用效果指标、劳动消耗指标、综合经济效果指标的概念和分类</w:t>
      </w:r>
      <w:r>
        <w:rPr>
          <w:rFonts w:hint="eastAsia" w:hAnsi="宋体" w:cs="宋体"/>
          <w:color w:val="000000"/>
          <w:sz w:val="24"/>
        </w:rPr>
        <w:t>；</w:t>
      </w:r>
    </w:p>
    <w:p>
      <w:pPr>
        <w:widowControl/>
        <w:spacing w:line="360" w:lineRule="auto"/>
        <w:ind w:left="504" w:leftChars="240"/>
        <w:rPr>
          <w:color w:val="000000"/>
          <w:sz w:val="24"/>
        </w:rPr>
      </w:pPr>
      <w:r>
        <w:rPr>
          <w:color w:val="000000"/>
          <w:sz w:val="24"/>
        </w:rPr>
        <w:t xml:space="preserve">3.  </w:t>
      </w:r>
      <w:r>
        <w:rPr>
          <w:rFonts w:hint="eastAsia" w:cs="宋体"/>
          <w:sz w:val="24"/>
        </w:rPr>
        <w:t>经济效果评价的基本原则及可比性原则</w:t>
      </w:r>
      <w:r>
        <w:rPr>
          <w:rFonts w:hint="eastAsia" w:hAnsi="宋体" w:cs="宋体"/>
          <w:color w:val="000000"/>
          <w:sz w:val="24"/>
        </w:rPr>
        <w:t>；</w:t>
      </w:r>
    </w:p>
    <w:p>
      <w:pPr>
        <w:widowControl/>
        <w:spacing w:line="360" w:lineRule="auto"/>
        <w:ind w:firstLine="480" w:firstLineChars="200"/>
        <w:rPr>
          <w:rFonts w:hAnsi="宋体"/>
          <w:color w:val="000000"/>
          <w:sz w:val="24"/>
        </w:rPr>
      </w:pPr>
      <w:r>
        <w:rPr>
          <w:color w:val="000000"/>
          <w:sz w:val="24"/>
        </w:rPr>
        <w:t xml:space="preserve">4. </w:t>
      </w:r>
      <w:r>
        <w:rPr>
          <w:rFonts w:hint="eastAsia" w:cs="宋体"/>
          <w:sz w:val="24"/>
        </w:rPr>
        <w:t>投资、成本费用、财务收益、税金四大经济效果评价的要素的相关概念、构成及估算方法</w:t>
      </w:r>
      <w:r>
        <w:rPr>
          <w:rFonts w:hint="eastAsia" w:hAnsi="宋体" w:cs="宋体"/>
          <w:color w:val="000000"/>
          <w:sz w:val="24"/>
        </w:rPr>
        <w:t>。</w:t>
      </w:r>
    </w:p>
    <w:p>
      <w:pPr>
        <w:widowControl/>
        <w:spacing w:line="360" w:lineRule="auto"/>
        <w:rPr>
          <w:rFonts w:hAnsi="宋体" w:cs="宋体"/>
          <w:color w:val="000000"/>
          <w:sz w:val="24"/>
        </w:rPr>
      </w:pPr>
      <w:r>
        <w:rPr>
          <w:color w:val="000000"/>
          <w:sz w:val="24"/>
        </w:rPr>
        <w:t>(</w:t>
      </w:r>
      <w:r>
        <w:rPr>
          <w:rFonts w:hint="eastAsia" w:hAnsi="宋体" w:cs="宋体"/>
          <w:color w:val="000000"/>
          <w:sz w:val="24"/>
        </w:rPr>
        <w:t>三</w:t>
      </w:r>
      <w:r>
        <w:rPr>
          <w:color w:val="000000"/>
          <w:sz w:val="24"/>
        </w:rPr>
        <w:t xml:space="preserve">) </w:t>
      </w:r>
      <w:r>
        <w:rPr>
          <w:rFonts w:hint="eastAsia" w:cs="宋体"/>
          <w:sz w:val="24"/>
        </w:rPr>
        <w:t>资金时间价值及其等值计算</w:t>
      </w:r>
    </w:p>
    <w:p>
      <w:pPr>
        <w:widowControl/>
        <w:spacing w:line="360" w:lineRule="auto"/>
        <w:ind w:firstLine="480" w:firstLineChars="200"/>
        <w:rPr>
          <w:rFonts w:hAnsi="宋体"/>
          <w:color w:val="000000"/>
          <w:sz w:val="24"/>
        </w:rPr>
      </w:pPr>
      <w:r>
        <w:rPr>
          <w:color w:val="000000"/>
          <w:sz w:val="24"/>
        </w:rPr>
        <w:t>1.</w:t>
      </w:r>
      <w:r>
        <w:rPr>
          <w:rFonts w:cs="宋体"/>
          <w:sz w:val="24"/>
        </w:rPr>
        <w:t xml:space="preserve"> </w:t>
      </w:r>
      <w:r>
        <w:rPr>
          <w:rFonts w:hint="eastAsia" w:cs="宋体"/>
          <w:sz w:val="24"/>
        </w:rPr>
        <w:t>资金时间价值的概念、来源及其衡量尺度，利息、利率、复利、单利、名义利率和实际利率的基本概念；</w:t>
      </w:r>
    </w:p>
    <w:p>
      <w:pPr>
        <w:widowControl/>
        <w:spacing w:line="360" w:lineRule="auto"/>
        <w:ind w:firstLine="480" w:firstLineChars="200"/>
        <w:rPr>
          <w:color w:val="000000"/>
          <w:sz w:val="24"/>
        </w:rPr>
      </w:pPr>
      <w:r>
        <w:rPr>
          <w:color w:val="000000"/>
          <w:sz w:val="24"/>
        </w:rPr>
        <w:t xml:space="preserve">2. </w:t>
      </w:r>
      <w:r>
        <w:rPr>
          <w:rFonts w:hint="eastAsia" w:cs="宋体"/>
          <w:sz w:val="24"/>
        </w:rPr>
        <w:t>现金流量、资金等值计算、现值、终值、年金的基本概念</w:t>
      </w:r>
      <w:r>
        <w:rPr>
          <w:rFonts w:hint="eastAsia" w:hAnsi="宋体" w:cs="宋体"/>
          <w:color w:val="000000"/>
          <w:sz w:val="24"/>
        </w:rPr>
        <w:t>；</w:t>
      </w:r>
    </w:p>
    <w:p>
      <w:pPr>
        <w:widowControl/>
        <w:spacing w:line="360" w:lineRule="auto"/>
        <w:ind w:left="504" w:leftChars="240"/>
        <w:rPr>
          <w:color w:val="000000"/>
          <w:sz w:val="2"/>
          <w:szCs w:val="2"/>
        </w:rPr>
      </w:pPr>
      <w:r>
        <w:rPr>
          <w:color w:val="000000"/>
          <w:sz w:val="24"/>
        </w:rPr>
        <w:t xml:space="preserve">3. </w:t>
      </w:r>
      <w:r>
        <w:rPr>
          <w:rFonts w:hint="eastAsia" w:cs="宋体"/>
          <w:sz w:val="24"/>
        </w:rPr>
        <w:t>现金流量的表示方法，包括列表法和绘图法</w:t>
      </w:r>
      <w:r>
        <w:rPr>
          <w:rFonts w:hint="eastAsia" w:cs="宋体"/>
          <w:color w:val="000000"/>
          <w:sz w:val="24"/>
        </w:rPr>
        <w:t>；</w:t>
      </w:r>
      <w:r>
        <w:rPr>
          <w:rFonts w:hAnsi="宋体"/>
          <w:sz w:val="14"/>
          <w:szCs w:val="14"/>
        </w:rPr>
        <w:t xml:space="preserve"> </w:t>
      </w:r>
      <w:r>
        <w:rPr>
          <w:rFonts w:hAnsi="宋体"/>
          <w:sz w:val="14"/>
          <w:szCs w:val="14"/>
        </w:rPr>
        <w:br w:type="textWrapping"/>
      </w:r>
      <w:r>
        <w:rPr>
          <w:color w:val="000000"/>
          <w:sz w:val="24"/>
        </w:rPr>
        <w:t xml:space="preserve">4. </w:t>
      </w:r>
      <w:r>
        <w:rPr>
          <w:rFonts w:hint="eastAsia" w:cs="宋体"/>
          <w:sz w:val="24"/>
        </w:rPr>
        <w:t>资金等值计算的公式、符号以及等值计算在实际中的应用</w:t>
      </w:r>
      <w:r>
        <w:rPr>
          <w:rFonts w:hint="eastAsia" w:hAnsi="宋体" w:cs="宋体"/>
          <w:color w:val="000000"/>
          <w:sz w:val="24"/>
        </w:rPr>
        <w:t>；</w:t>
      </w:r>
    </w:p>
    <w:p>
      <w:pPr>
        <w:widowControl/>
        <w:spacing w:line="360" w:lineRule="auto"/>
        <w:ind w:left="480" w:hanging="480" w:hangingChars="200"/>
        <w:rPr>
          <w:rFonts w:cs="宋体"/>
          <w:color w:val="000000"/>
          <w:sz w:val="24"/>
        </w:rPr>
      </w:pPr>
      <w:r>
        <w:rPr>
          <w:color w:val="000000"/>
          <w:sz w:val="24"/>
        </w:rPr>
        <w:t>(</w:t>
      </w:r>
      <w:r>
        <w:rPr>
          <w:rFonts w:hint="eastAsia" w:hAnsi="宋体" w:cs="宋体"/>
          <w:color w:val="000000"/>
          <w:sz w:val="24"/>
        </w:rPr>
        <w:t>四</w:t>
      </w:r>
      <w:r>
        <w:rPr>
          <w:color w:val="000000"/>
          <w:sz w:val="24"/>
        </w:rPr>
        <w:t xml:space="preserve">) </w:t>
      </w:r>
      <w:r>
        <w:rPr>
          <w:rFonts w:hint="eastAsia" w:cs="宋体"/>
          <w:sz w:val="24"/>
        </w:rPr>
        <w:t>技术经济确定性评价方法</w:t>
      </w:r>
      <w:r>
        <w:rPr>
          <w:rFonts w:hAnsi="宋体"/>
          <w:sz w:val="2"/>
          <w:szCs w:val="2"/>
        </w:rPr>
        <w:t>|</w:t>
      </w:r>
      <w:r>
        <w:rPr>
          <w:rFonts w:hAnsi="宋体"/>
          <w:sz w:val="14"/>
          <w:szCs w:val="14"/>
        </w:rPr>
        <w:br w:type="textWrapping"/>
      </w:r>
      <w:r>
        <w:rPr>
          <w:color w:val="000000"/>
          <w:sz w:val="24"/>
        </w:rPr>
        <w:t xml:space="preserve">1. </w:t>
      </w:r>
      <w:r>
        <w:rPr>
          <w:rFonts w:hint="eastAsia" w:cs="宋体"/>
          <w:sz w:val="24"/>
        </w:rPr>
        <w:t>静态指标和动态指标的概念，时间型指标、价值型指标以及效率型指标的概念</w:t>
      </w:r>
      <w:r>
        <w:rPr>
          <w:rFonts w:hint="eastAsia"/>
          <w:color w:val="000000"/>
          <w:sz w:val="24"/>
        </w:rPr>
        <w:t>；</w:t>
      </w:r>
    </w:p>
    <w:p>
      <w:pPr>
        <w:widowControl/>
        <w:spacing w:line="360" w:lineRule="auto"/>
        <w:ind w:firstLine="480" w:firstLineChars="200"/>
        <w:rPr>
          <w:color w:val="000000"/>
          <w:sz w:val="24"/>
        </w:rPr>
      </w:pPr>
      <w:r>
        <w:rPr>
          <w:color w:val="000000"/>
          <w:sz w:val="24"/>
        </w:rPr>
        <w:t>2.</w:t>
      </w:r>
      <w:r>
        <w:rPr>
          <w:rFonts w:cs="宋体"/>
          <w:sz w:val="24"/>
        </w:rPr>
        <w:t xml:space="preserve"> </w:t>
      </w:r>
      <w:r>
        <w:rPr>
          <w:rFonts w:hint="eastAsia" w:cs="宋体"/>
          <w:sz w:val="24"/>
        </w:rPr>
        <w:t>时间型指标的计算及评价方法，包括静态投资回收期法和动态投资回收期法</w:t>
      </w:r>
      <w:r>
        <w:rPr>
          <w:rFonts w:hint="eastAsia"/>
          <w:color w:val="000000"/>
          <w:sz w:val="24"/>
        </w:rPr>
        <w:t>；</w:t>
      </w:r>
    </w:p>
    <w:p>
      <w:pPr>
        <w:widowControl/>
        <w:spacing w:line="360" w:lineRule="auto"/>
        <w:ind w:firstLine="480" w:firstLineChars="200"/>
        <w:rPr>
          <w:color w:val="000000"/>
          <w:sz w:val="24"/>
        </w:rPr>
      </w:pPr>
      <w:r>
        <w:rPr>
          <w:color w:val="000000"/>
          <w:sz w:val="24"/>
        </w:rPr>
        <w:t>3.</w:t>
      </w:r>
      <w:r>
        <w:rPr>
          <w:rFonts w:cs="宋体"/>
          <w:sz w:val="24"/>
        </w:rPr>
        <w:t xml:space="preserve"> </w:t>
      </w:r>
      <w:r>
        <w:rPr>
          <w:rFonts w:hint="eastAsia" w:cs="宋体"/>
          <w:sz w:val="24"/>
        </w:rPr>
        <w:t>价值型指标的计算及评价方法，包括净现值法、净年值法、费用现值法和费用年值法</w:t>
      </w:r>
      <w:r>
        <w:rPr>
          <w:rFonts w:hint="eastAsia"/>
          <w:color w:val="000000"/>
          <w:sz w:val="24"/>
        </w:rPr>
        <w:t>；</w:t>
      </w:r>
    </w:p>
    <w:p>
      <w:pPr>
        <w:widowControl/>
        <w:spacing w:line="360" w:lineRule="auto"/>
        <w:ind w:firstLine="480" w:firstLineChars="200"/>
        <w:rPr>
          <w:color w:val="000000"/>
          <w:sz w:val="24"/>
        </w:rPr>
      </w:pPr>
      <w:r>
        <w:rPr>
          <w:color w:val="000000"/>
          <w:sz w:val="24"/>
        </w:rPr>
        <w:t>4.</w:t>
      </w:r>
      <w:r>
        <w:rPr>
          <w:rFonts w:cs="宋体"/>
          <w:sz w:val="24"/>
        </w:rPr>
        <w:t xml:space="preserve"> </w:t>
      </w:r>
      <w:r>
        <w:rPr>
          <w:rFonts w:hint="eastAsia" w:cs="宋体"/>
          <w:sz w:val="24"/>
        </w:rPr>
        <w:t>效率型指标的计算及评价方法，包括净现值率法、内部收益率法、外部收益率法</w:t>
      </w:r>
      <w:r>
        <w:rPr>
          <w:rFonts w:hint="eastAsia"/>
          <w:color w:val="000000"/>
          <w:sz w:val="24"/>
        </w:rPr>
        <w:t>；</w:t>
      </w:r>
    </w:p>
    <w:p>
      <w:pPr>
        <w:widowControl/>
        <w:spacing w:line="360" w:lineRule="auto"/>
        <w:ind w:firstLine="480" w:firstLineChars="200"/>
        <w:rPr>
          <w:color w:val="000000"/>
          <w:sz w:val="24"/>
        </w:rPr>
      </w:pPr>
      <w:r>
        <w:rPr>
          <w:color w:val="000000"/>
          <w:sz w:val="24"/>
        </w:rPr>
        <w:t>5.</w:t>
      </w:r>
      <w:r>
        <w:rPr>
          <w:rFonts w:cs="宋体"/>
          <w:sz w:val="24"/>
        </w:rPr>
        <w:t xml:space="preserve"> </w:t>
      </w:r>
      <w:r>
        <w:rPr>
          <w:rFonts w:hint="eastAsia" w:cs="宋体"/>
          <w:sz w:val="24"/>
        </w:rPr>
        <w:t>了解其他评价指标的计算方法和评价方法，包括增量内部收益率法、投资收益率法和效益</w:t>
      </w:r>
      <w:r>
        <w:rPr>
          <w:rFonts w:cs="宋体"/>
          <w:sz w:val="24"/>
        </w:rPr>
        <w:t>—</w:t>
      </w:r>
      <w:r>
        <w:rPr>
          <w:rFonts w:hint="eastAsia" w:cs="宋体"/>
          <w:sz w:val="24"/>
        </w:rPr>
        <w:t>费用比法</w:t>
      </w:r>
      <w:r>
        <w:rPr>
          <w:rFonts w:hint="eastAsia"/>
          <w:color w:val="000000"/>
          <w:sz w:val="24"/>
        </w:rPr>
        <w:t>；</w:t>
      </w:r>
    </w:p>
    <w:p>
      <w:pPr>
        <w:widowControl/>
        <w:spacing w:line="360" w:lineRule="auto"/>
        <w:ind w:firstLine="480" w:firstLineChars="200"/>
        <w:rPr>
          <w:color w:val="000000"/>
          <w:sz w:val="24"/>
        </w:rPr>
      </w:pPr>
      <w:r>
        <w:rPr>
          <w:color w:val="000000"/>
          <w:sz w:val="24"/>
        </w:rPr>
        <w:t>6.</w:t>
      </w:r>
      <w:r>
        <w:rPr>
          <w:rFonts w:cs="宋体"/>
          <w:sz w:val="24"/>
        </w:rPr>
        <w:t xml:space="preserve"> </w:t>
      </w:r>
      <w:r>
        <w:rPr>
          <w:rFonts w:hint="eastAsia" w:cs="宋体"/>
          <w:sz w:val="24"/>
        </w:rPr>
        <w:t>多项目投资决策的基本思想、项目备选方案分类及评价方法</w:t>
      </w:r>
      <w:r>
        <w:rPr>
          <w:rFonts w:hint="eastAsia"/>
          <w:color w:val="000000"/>
          <w:sz w:val="24"/>
        </w:rPr>
        <w:t>；</w:t>
      </w:r>
    </w:p>
    <w:p>
      <w:pPr>
        <w:widowControl/>
        <w:spacing w:line="360" w:lineRule="auto"/>
        <w:ind w:firstLine="480" w:firstLineChars="200"/>
        <w:rPr>
          <w:color w:val="000000"/>
          <w:sz w:val="24"/>
        </w:rPr>
      </w:pPr>
      <w:r>
        <w:rPr>
          <w:color w:val="000000"/>
          <w:sz w:val="24"/>
        </w:rPr>
        <w:t>7.</w:t>
      </w:r>
      <w:r>
        <w:rPr>
          <w:rFonts w:cs="宋体"/>
          <w:sz w:val="24"/>
        </w:rPr>
        <w:t xml:space="preserve"> </w:t>
      </w:r>
      <w:r>
        <w:rPr>
          <w:rFonts w:hint="eastAsia" w:cs="宋体"/>
          <w:sz w:val="24"/>
        </w:rPr>
        <w:t>寿命期相同的互斥方案比选方法和寿命期不等的互斥方案比选方法。</w:t>
      </w:r>
    </w:p>
    <w:p>
      <w:pPr>
        <w:widowControl/>
        <w:spacing w:line="360" w:lineRule="auto"/>
        <w:rPr>
          <w:rFonts w:hAnsi="宋体"/>
          <w:sz w:val="14"/>
          <w:szCs w:val="14"/>
        </w:rPr>
      </w:pPr>
      <w:r>
        <w:rPr>
          <w:color w:val="000000"/>
          <w:sz w:val="24"/>
        </w:rPr>
        <w:t>(</w:t>
      </w:r>
      <w:r>
        <w:rPr>
          <w:rFonts w:hint="eastAsia" w:hAnsi="宋体" w:cs="宋体"/>
          <w:color w:val="000000"/>
          <w:sz w:val="24"/>
        </w:rPr>
        <w:t>五</w:t>
      </w:r>
      <w:r>
        <w:rPr>
          <w:color w:val="000000"/>
          <w:sz w:val="24"/>
        </w:rPr>
        <w:t xml:space="preserve">) </w:t>
      </w:r>
      <w:r>
        <w:rPr>
          <w:rFonts w:hint="eastAsia" w:cs="宋体"/>
          <w:sz w:val="24"/>
        </w:rPr>
        <w:t>技术经济不确定评价方法</w:t>
      </w:r>
    </w:p>
    <w:p>
      <w:pPr>
        <w:widowControl/>
        <w:spacing w:line="360" w:lineRule="auto"/>
        <w:ind w:firstLine="480" w:firstLineChars="200"/>
        <w:rPr>
          <w:rFonts w:cs="宋体"/>
          <w:color w:val="000000"/>
          <w:sz w:val="24"/>
        </w:rPr>
      </w:pPr>
      <w:r>
        <w:rPr>
          <w:color w:val="000000"/>
          <w:sz w:val="24"/>
        </w:rPr>
        <w:t>1.</w:t>
      </w:r>
      <w:r>
        <w:rPr>
          <w:rFonts w:hint="eastAsia" w:cs="宋体"/>
          <w:sz w:val="24"/>
        </w:rPr>
        <w:t>项目不确定性分析的概念、目的和意义</w:t>
      </w:r>
      <w:r>
        <w:rPr>
          <w:rFonts w:hint="eastAsia"/>
          <w:color w:val="000000"/>
          <w:sz w:val="24"/>
        </w:rPr>
        <w:t>；</w:t>
      </w:r>
    </w:p>
    <w:p>
      <w:pPr>
        <w:widowControl/>
        <w:spacing w:line="360" w:lineRule="auto"/>
        <w:ind w:firstLine="480" w:firstLineChars="200"/>
        <w:rPr>
          <w:color w:val="000000"/>
          <w:sz w:val="24"/>
        </w:rPr>
      </w:pPr>
      <w:r>
        <w:rPr>
          <w:color w:val="000000"/>
          <w:sz w:val="24"/>
        </w:rPr>
        <w:t>2.</w:t>
      </w:r>
      <w:r>
        <w:rPr>
          <w:rFonts w:hint="eastAsia" w:cs="宋体"/>
          <w:sz w:val="24"/>
        </w:rPr>
        <w:t>敏感性分析法，包括单因素敏感性分析法、双因素敏感性分析法及多因素敏感性分析法</w:t>
      </w:r>
      <w:r>
        <w:rPr>
          <w:rFonts w:hint="eastAsia"/>
          <w:color w:val="000000"/>
          <w:sz w:val="24"/>
        </w:rPr>
        <w:t>；</w:t>
      </w:r>
    </w:p>
    <w:p>
      <w:pPr>
        <w:widowControl/>
        <w:spacing w:line="360" w:lineRule="auto"/>
        <w:ind w:firstLine="480" w:firstLineChars="200"/>
        <w:rPr>
          <w:color w:val="000000"/>
          <w:sz w:val="24"/>
        </w:rPr>
      </w:pPr>
      <w:r>
        <w:rPr>
          <w:color w:val="000000"/>
          <w:sz w:val="24"/>
        </w:rPr>
        <w:t>3.</w:t>
      </w:r>
      <w:r>
        <w:rPr>
          <w:rFonts w:hint="eastAsia" w:cs="宋体"/>
          <w:sz w:val="24"/>
        </w:rPr>
        <w:t>概率分析法的基本概念、分析步骤及分析方法</w:t>
      </w:r>
      <w:r>
        <w:rPr>
          <w:rFonts w:hint="eastAsia"/>
          <w:color w:val="000000"/>
          <w:sz w:val="24"/>
        </w:rPr>
        <w:t>；</w:t>
      </w:r>
    </w:p>
    <w:p>
      <w:pPr>
        <w:widowControl/>
        <w:spacing w:line="360" w:lineRule="auto"/>
        <w:ind w:firstLine="480" w:firstLineChars="200"/>
        <w:rPr>
          <w:color w:val="000000"/>
          <w:sz w:val="24"/>
        </w:rPr>
      </w:pPr>
      <w:r>
        <w:rPr>
          <w:color w:val="000000"/>
          <w:sz w:val="24"/>
        </w:rPr>
        <w:t>4.</w:t>
      </w:r>
      <w:r>
        <w:rPr>
          <w:rFonts w:hint="eastAsia" w:cs="宋体"/>
          <w:sz w:val="24"/>
        </w:rPr>
        <w:t>盈亏平衡分析的基本概念、分析指标、计算方法，包括线性盈亏平衡分析法和非线性盈亏平衡分析法。</w:t>
      </w:r>
    </w:p>
    <w:p>
      <w:pPr>
        <w:widowControl/>
        <w:spacing w:line="360" w:lineRule="auto"/>
        <w:ind w:left="480" w:hanging="480" w:hangingChars="200"/>
        <w:rPr>
          <w:rFonts w:cs="宋体"/>
          <w:color w:val="000000"/>
          <w:sz w:val="24"/>
        </w:rPr>
      </w:pPr>
      <w:r>
        <w:rPr>
          <w:color w:val="000000"/>
          <w:sz w:val="24"/>
        </w:rPr>
        <w:t>(</w:t>
      </w:r>
      <w:r>
        <w:rPr>
          <w:rFonts w:hint="eastAsia" w:hAnsi="宋体" w:cs="宋体"/>
          <w:color w:val="000000"/>
          <w:sz w:val="24"/>
        </w:rPr>
        <w:t>六</w:t>
      </w:r>
      <w:r>
        <w:rPr>
          <w:color w:val="000000"/>
          <w:sz w:val="24"/>
        </w:rPr>
        <w:t xml:space="preserve">) </w:t>
      </w:r>
      <w:r>
        <w:rPr>
          <w:rFonts w:hint="eastAsia" w:cs="宋体"/>
          <w:sz w:val="24"/>
        </w:rPr>
        <w:t>投资项目可行性研究</w:t>
      </w:r>
      <w:r>
        <w:rPr>
          <w:rFonts w:hAnsi="宋体"/>
          <w:sz w:val="14"/>
          <w:szCs w:val="14"/>
        </w:rPr>
        <w:br w:type="textWrapping"/>
      </w:r>
      <w:r>
        <w:rPr>
          <w:color w:val="000000"/>
          <w:sz w:val="24"/>
        </w:rPr>
        <w:t>1.</w:t>
      </w:r>
      <w:r>
        <w:rPr>
          <w:rFonts w:hint="eastAsia" w:cs="宋体"/>
          <w:sz w:val="24"/>
        </w:rPr>
        <w:t>投资项目可行性研究的含义、必要性、作用、可行性研究的阶段、程序及要求；</w:t>
      </w:r>
      <w:r>
        <w:rPr>
          <w:rFonts w:cs="宋体"/>
          <w:color w:val="000000"/>
          <w:sz w:val="24"/>
        </w:rPr>
        <w:t xml:space="preserve"> </w:t>
      </w:r>
    </w:p>
    <w:p>
      <w:pPr>
        <w:widowControl/>
        <w:spacing w:line="360" w:lineRule="auto"/>
        <w:ind w:firstLine="480" w:firstLineChars="200"/>
        <w:rPr>
          <w:color w:val="000000"/>
          <w:sz w:val="24"/>
        </w:rPr>
      </w:pPr>
      <w:r>
        <w:rPr>
          <w:color w:val="000000"/>
          <w:sz w:val="24"/>
        </w:rPr>
        <w:t>2.</w:t>
      </w:r>
      <w:r>
        <w:rPr>
          <w:rFonts w:hint="eastAsia"/>
          <w:color w:val="000000"/>
          <w:sz w:val="24"/>
        </w:rPr>
        <w:t>投资项目</w:t>
      </w:r>
      <w:r>
        <w:rPr>
          <w:rFonts w:hint="eastAsia" w:cs="宋体"/>
          <w:sz w:val="24"/>
        </w:rPr>
        <w:t>可行性研究的基本内容，市场需求预测的内容、影响因素及预测方法，生产规模的主要影响因素及确定方法</w:t>
      </w:r>
      <w:r>
        <w:rPr>
          <w:rFonts w:hint="eastAsia"/>
          <w:color w:val="000000"/>
          <w:sz w:val="24"/>
        </w:rPr>
        <w:t>；</w:t>
      </w:r>
    </w:p>
    <w:p>
      <w:pPr>
        <w:widowControl/>
        <w:spacing w:line="360" w:lineRule="auto"/>
        <w:ind w:firstLine="480" w:firstLineChars="200"/>
        <w:rPr>
          <w:color w:val="000000"/>
          <w:sz w:val="24"/>
        </w:rPr>
      </w:pPr>
      <w:r>
        <w:rPr>
          <w:color w:val="000000"/>
          <w:sz w:val="24"/>
        </w:rPr>
        <w:t>3.</w:t>
      </w:r>
      <w:r>
        <w:rPr>
          <w:rFonts w:hint="eastAsia" w:cs="宋体"/>
          <w:sz w:val="24"/>
        </w:rPr>
        <w:t>项目可行性研究中工艺及设备选型、厂址选择和环境影响评价的影响因素及方法</w:t>
      </w:r>
      <w:r>
        <w:rPr>
          <w:rFonts w:hint="eastAsia"/>
          <w:color w:val="000000"/>
          <w:sz w:val="24"/>
        </w:rPr>
        <w:t>；</w:t>
      </w:r>
    </w:p>
    <w:p>
      <w:pPr>
        <w:widowControl/>
        <w:spacing w:line="360" w:lineRule="auto"/>
        <w:ind w:firstLine="480" w:firstLineChars="200"/>
        <w:rPr>
          <w:color w:val="000000"/>
          <w:sz w:val="24"/>
        </w:rPr>
      </w:pPr>
      <w:r>
        <w:rPr>
          <w:color w:val="000000"/>
          <w:sz w:val="24"/>
        </w:rPr>
        <w:t>4.</w:t>
      </w:r>
      <w:r>
        <w:rPr>
          <w:rFonts w:hint="eastAsia" w:cs="宋体"/>
          <w:sz w:val="24"/>
        </w:rPr>
        <w:t>投资项目可行研究报告编制的步骤和依据</w:t>
      </w:r>
      <w:r>
        <w:rPr>
          <w:rFonts w:hint="eastAsia"/>
          <w:color w:val="000000"/>
          <w:sz w:val="24"/>
        </w:rPr>
        <w:t>。</w:t>
      </w:r>
    </w:p>
    <w:p>
      <w:pPr>
        <w:widowControl/>
        <w:spacing w:line="360" w:lineRule="auto"/>
        <w:rPr>
          <w:rFonts w:hAnsi="宋体"/>
          <w:sz w:val="14"/>
          <w:szCs w:val="14"/>
        </w:rPr>
      </w:pPr>
      <w:r>
        <w:rPr>
          <w:color w:val="000000"/>
          <w:sz w:val="24"/>
        </w:rPr>
        <w:t>(</w:t>
      </w:r>
      <w:r>
        <w:rPr>
          <w:rFonts w:hint="eastAsia" w:hAnsi="宋体" w:cs="宋体"/>
          <w:color w:val="000000"/>
          <w:sz w:val="24"/>
        </w:rPr>
        <w:t>七</w:t>
      </w:r>
      <w:r>
        <w:rPr>
          <w:color w:val="000000"/>
          <w:sz w:val="24"/>
        </w:rPr>
        <w:t xml:space="preserve">) </w:t>
      </w:r>
      <w:r>
        <w:rPr>
          <w:rFonts w:hint="eastAsia" w:cs="宋体"/>
          <w:sz w:val="24"/>
        </w:rPr>
        <w:t>投资项目评价</w:t>
      </w:r>
    </w:p>
    <w:p>
      <w:pPr>
        <w:widowControl/>
        <w:spacing w:line="360" w:lineRule="auto"/>
        <w:ind w:firstLine="480" w:firstLineChars="200"/>
        <w:rPr>
          <w:rFonts w:cs="宋体"/>
          <w:color w:val="000000"/>
          <w:sz w:val="24"/>
        </w:rPr>
      </w:pPr>
      <w:r>
        <w:rPr>
          <w:color w:val="000000"/>
          <w:sz w:val="24"/>
        </w:rPr>
        <w:t>1.</w:t>
      </w:r>
      <w:r>
        <w:rPr>
          <w:rFonts w:hint="eastAsia" w:cs="宋体"/>
          <w:sz w:val="24"/>
        </w:rPr>
        <w:t>财务评价的含义、作用、程序、主要指标及方法，项目财务评价的主要报表及编制</w:t>
      </w:r>
      <w:r>
        <w:rPr>
          <w:rFonts w:hint="eastAsia"/>
          <w:color w:val="000000"/>
          <w:sz w:val="24"/>
        </w:rPr>
        <w:t>；</w:t>
      </w:r>
    </w:p>
    <w:p>
      <w:pPr>
        <w:widowControl/>
        <w:spacing w:line="360" w:lineRule="auto"/>
        <w:ind w:firstLine="480" w:firstLineChars="200"/>
        <w:rPr>
          <w:color w:val="000000"/>
          <w:sz w:val="24"/>
        </w:rPr>
      </w:pPr>
      <w:r>
        <w:rPr>
          <w:color w:val="000000"/>
          <w:sz w:val="24"/>
        </w:rPr>
        <w:t>2. </w:t>
      </w:r>
      <w:r>
        <w:rPr>
          <w:rFonts w:hint="eastAsia" w:cs="宋体"/>
          <w:sz w:val="24"/>
        </w:rPr>
        <w:t>投资项目国民经济评价、社会效益评价以及后评价的含义、作用、内容、指标、方法及区别与联系</w:t>
      </w:r>
      <w:r>
        <w:rPr>
          <w:rFonts w:hint="eastAsia"/>
          <w:color w:val="000000"/>
          <w:sz w:val="24"/>
        </w:rPr>
        <w:t>。</w:t>
      </w:r>
    </w:p>
    <w:p>
      <w:pPr>
        <w:widowControl/>
        <w:spacing w:line="360" w:lineRule="auto"/>
        <w:rPr>
          <w:rFonts w:hAnsi="宋体"/>
          <w:color w:val="000000"/>
          <w:sz w:val="24"/>
        </w:rPr>
      </w:pPr>
      <w:r>
        <w:rPr>
          <w:color w:val="000000"/>
          <w:sz w:val="24"/>
        </w:rPr>
        <w:t>(</w:t>
      </w:r>
      <w:r>
        <w:rPr>
          <w:rFonts w:hint="eastAsia" w:hAnsi="宋体" w:cs="宋体"/>
          <w:color w:val="000000"/>
          <w:sz w:val="24"/>
        </w:rPr>
        <w:t>八</w:t>
      </w:r>
      <w:r>
        <w:rPr>
          <w:color w:val="000000"/>
          <w:sz w:val="24"/>
        </w:rPr>
        <w:t xml:space="preserve">) </w:t>
      </w:r>
      <w:r>
        <w:rPr>
          <w:rFonts w:hint="eastAsia" w:cs="宋体"/>
          <w:sz w:val="24"/>
        </w:rPr>
        <w:t>设备选择的技术经济分析</w:t>
      </w:r>
    </w:p>
    <w:p>
      <w:pPr>
        <w:widowControl/>
        <w:spacing w:line="360" w:lineRule="auto"/>
        <w:ind w:firstLine="480" w:firstLineChars="200"/>
        <w:rPr>
          <w:rFonts w:cs="宋体"/>
          <w:color w:val="000000"/>
          <w:sz w:val="24"/>
        </w:rPr>
      </w:pPr>
      <w:r>
        <w:rPr>
          <w:color w:val="000000"/>
          <w:sz w:val="24"/>
        </w:rPr>
        <w:t>1.</w:t>
      </w:r>
      <w:r>
        <w:rPr>
          <w:rFonts w:hint="eastAsia" w:cs="宋体"/>
          <w:sz w:val="24"/>
        </w:rPr>
        <w:t>设备选择技术经济分析的含义、实质、概念</w:t>
      </w:r>
      <w:r>
        <w:rPr>
          <w:rFonts w:hint="eastAsia"/>
          <w:color w:val="000000"/>
          <w:sz w:val="24"/>
        </w:rPr>
        <w:t>；</w:t>
      </w:r>
    </w:p>
    <w:p>
      <w:pPr>
        <w:widowControl/>
        <w:spacing w:line="360" w:lineRule="auto"/>
        <w:ind w:firstLine="480" w:firstLineChars="200"/>
        <w:rPr>
          <w:color w:val="000000"/>
          <w:sz w:val="24"/>
        </w:rPr>
      </w:pPr>
      <w:r>
        <w:rPr>
          <w:color w:val="000000"/>
          <w:sz w:val="24"/>
        </w:rPr>
        <w:t>2. </w:t>
      </w:r>
      <w:r>
        <w:rPr>
          <w:rFonts w:hint="eastAsia" w:cs="宋体"/>
          <w:sz w:val="24"/>
        </w:rPr>
        <w:t>设备磨损、补偿及设备折旧的概念、分类，设备寿命的概念（包括自然寿命、技术寿命、经济寿命）</w:t>
      </w:r>
      <w:r>
        <w:rPr>
          <w:rFonts w:hint="eastAsia"/>
          <w:color w:val="000000"/>
          <w:sz w:val="24"/>
        </w:rPr>
        <w:t>；</w:t>
      </w:r>
    </w:p>
    <w:p>
      <w:pPr>
        <w:widowControl/>
        <w:spacing w:line="360" w:lineRule="auto"/>
        <w:ind w:firstLine="480" w:firstLineChars="200"/>
        <w:rPr>
          <w:color w:val="000000"/>
          <w:sz w:val="24"/>
        </w:rPr>
      </w:pPr>
      <w:r>
        <w:rPr>
          <w:color w:val="000000"/>
          <w:sz w:val="24"/>
        </w:rPr>
        <w:t>3.</w:t>
      </w:r>
      <w:r>
        <w:rPr>
          <w:rFonts w:hint="eastAsia" w:cs="宋体"/>
          <w:sz w:val="24"/>
        </w:rPr>
        <w:t>设备折旧的计算方法、设备经济寿命的计算方法</w:t>
      </w:r>
      <w:r>
        <w:rPr>
          <w:rFonts w:hint="eastAsia"/>
          <w:color w:val="000000"/>
          <w:sz w:val="24"/>
        </w:rPr>
        <w:t>；</w:t>
      </w:r>
    </w:p>
    <w:p>
      <w:pPr>
        <w:widowControl/>
        <w:spacing w:line="360" w:lineRule="auto"/>
        <w:ind w:firstLine="480" w:firstLineChars="200"/>
        <w:rPr>
          <w:color w:val="000000"/>
          <w:sz w:val="24"/>
        </w:rPr>
      </w:pPr>
      <w:r>
        <w:rPr>
          <w:color w:val="000000"/>
          <w:sz w:val="24"/>
        </w:rPr>
        <w:t>4.</w:t>
      </w:r>
      <w:r>
        <w:rPr>
          <w:rFonts w:hint="eastAsia" w:cs="宋体"/>
          <w:sz w:val="24"/>
        </w:rPr>
        <w:t>设备大修理设备更新、设备租赁的经济性分析方法</w:t>
      </w:r>
      <w:r>
        <w:rPr>
          <w:rFonts w:hint="eastAsia"/>
          <w:color w:val="000000"/>
          <w:sz w:val="24"/>
        </w:rPr>
        <w:t>；</w:t>
      </w:r>
    </w:p>
    <w:p>
      <w:pPr>
        <w:widowControl/>
        <w:spacing w:line="360" w:lineRule="auto"/>
        <w:ind w:firstLine="480" w:firstLineChars="200"/>
        <w:rPr>
          <w:color w:val="000000"/>
          <w:sz w:val="24"/>
        </w:rPr>
      </w:pPr>
      <w:r>
        <w:rPr>
          <w:color w:val="000000"/>
          <w:sz w:val="24"/>
        </w:rPr>
        <w:t>5.</w:t>
      </w:r>
      <w:r>
        <w:rPr>
          <w:rFonts w:hint="eastAsia" w:cs="宋体"/>
          <w:sz w:val="24"/>
        </w:rPr>
        <w:t>改扩建项目和技术改造项目的经济型分析方法</w:t>
      </w:r>
      <w:r>
        <w:rPr>
          <w:rFonts w:hint="eastAsia"/>
          <w:color w:val="000000"/>
          <w:sz w:val="24"/>
        </w:rPr>
        <w:t>。</w:t>
      </w:r>
    </w:p>
    <w:p>
      <w:pPr>
        <w:widowControl/>
        <w:spacing w:line="360" w:lineRule="auto"/>
        <w:ind w:left="480" w:hanging="480" w:hangingChars="200"/>
        <w:rPr>
          <w:rFonts w:cs="宋体"/>
          <w:color w:val="000000"/>
          <w:sz w:val="24"/>
        </w:rPr>
      </w:pPr>
      <w:r>
        <w:rPr>
          <w:color w:val="000000"/>
          <w:sz w:val="24"/>
        </w:rPr>
        <w:t>(</w:t>
      </w:r>
      <w:r>
        <w:rPr>
          <w:rFonts w:hint="eastAsia" w:hAnsi="宋体" w:cs="宋体"/>
          <w:color w:val="000000"/>
          <w:sz w:val="24"/>
        </w:rPr>
        <w:t>九</w:t>
      </w:r>
      <w:r>
        <w:rPr>
          <w:color w:val="000000"/>
          <w:sz w:val="24"/>
        </w:rPr>
        <w:t xml:space="preserve">) </w:t>
      </w:r>
      <w:r>
        <w:rPr>
          <w:rFonts w:hint="eastAsia" w:cs="宋体"/>
          <w:sz w:val="24"/>
        </w:rPr>
        <w:t>价值工程</w:t>
      </w:r>
      <w:r>
        <w:rPr>
          <w:rFonts w:hAnsi="宋体"/>
          <w:sz w:val="14"/>
          <w:szCs w:val="14"/>
        </w:rPr>
        <w:br w:type="textWrapping"/>
      </w:r>
      <w:r>
        <w:rPr>
          <w:color w:val="000000"/>
          <w:sz w:val="24"/>
        </w:rPr>
        <w:t>1.</w:t>
      </w:r>
      <w:r>
        <w:rPr>
          <w:rFonts w:hint="eastAsia" w:cs="宋体"/>
          <w:sz w:val="24"/>
        </w:rPr>
        <w:t>价值工程的产生于发展。理解价值工程、价值、功能、寿命周期成本的概念；</w:t>
      </w:r>
      <w:r>
        <w:rPr>
          <w:rFonts w:cs="宋体"/>
          <w:color w:val="000000"/>
          <w:sz w:val="24"/>
        </w:rPr>
        <w:t xml:space="preserve"> </w:t>
      </w:r>
    </w:p>
    <w:p>
      <w:pPr>
        <w:widowControl/>
        <w:spacing w:line="360" w:lineRule="auto"/>
        <w:ind w:firstLine="480" w:firstLineChars="200"/>
        <w:rPr>
          <w:color w:val="000000"/>
          <w:sz w:val="24"/>
        </w:rPr>
      </w:pPr>
      <w:r>
        <w:rPr>
          <w:color w:val="000000"/>
          <w:sz w:val="24"/>
        </w:rPr>
        <w:t>2. </w:t>
      </w:r>
      <w:r>
        <w:rPr>
          <w:rFonts w:hint="eastAsia" w:cs="宋体"/>
          <w:sz w:val="24"/>
        </w:rPr>
        <w:t>价值工程工作程序</w:t>
      </w:r>
      <w:r>
        <w:rPr>
          <w:rFonts w:hint="eastAsia"/>
          <w:color w:val="000000"/>
          <w:sz w:val="24"/>
        </w:rPr>
        <w:t>；</w:t>
      </w:r>
    </w:p>
    <w:p>
      <w:pPr>
        <w:widowControl/>
        <w:spacing w:line="360" w:lineRule="auto"/>
        <w:ind w:firstLine="480" w:firstLineChars="200"/>
        <w:rPr>
          <w:color w:val="000000"/>
          <w:sz w:val="24"/>
        </w:rPr>
      </w:pPr>
      <w:r>
        <w:rPr>
          <w:color w:val="000000"/>
          <w:sz w:val="24"/>
        </w:rPr>
        <w:t>3.</w:t>
      </w:r>
      <w:r>
        <w:rPr>
          <w:rFonts w:cs="宋体"/>
          <w:sz w:val="24"/>
        </w:rPr>
        <w:t xml:space="preserve"> </w:t>
      </w:r>
      <w:r>
        <w:rPr>
          <w:rFonts w:hint="eastAsia" w:cs="宋体"/>
          <w:sz w:val="24"/>
        </w:rPr>
        <w:t>价值工程对象选择的原则、方法，功能定义、功能整理、功能评价含义与方法，方案创造的原则与方法</w:t>
      </w:r>
      <w:r>
        <w:rPr>
          <w:rFonts w:hint="eastAsia"/>
          <w:color w:val="000000"/>
          <w:sz w:val="24"/>
        </w:rPr>
        <w:t>。</w:t>
      </w:r>
    </w:p>
    <w:p>
      <w:pPr>
        <w:widowControl/>
        <w:spacing w:before="156" w:beforeLines="50" w:line="360" w:lineRule="auto"/>
        <w:rPr>
          <w:rFonts w:hAnsi="宋体"/>
          <w:b/>
          <w:bCs/>
          <w:sz w:val="24"/>
        </w:rPr>
      </w:pPr>
      <w:r>
        <w:rPr>
          <w:rFonts w:hint="eastAsia" w:cs="宋体"/>
          <w:b/>
          <w:bCs/>
          <w:sz w:val="24"/>
        </w:rPr>
        <w:t>五、</w:t>
      </w:r>
      <w:r>
        <w:rPr>
          <w:rFonts w:hint="eastAsia" w:hAnsi="宋体" w:cs="宋体"/>
          <w:b/>
          <w:bCs/>
          <w:sz w:val="24"/>
        </w:rPr>
        <w:t>主要参考书目</w:t>
      </w:r>
    </w:p>
    <w:p>
      <w:pPr>
        <w:snapToGrid w:val="0"/>
        <w:spacing w:before="156" w:beforeLines="50" w:line="360" w:lineRule="auto"/>
        <w:ind w:firstLine="480" w:firstLineChars="200"/>
        <w:rPr>
          <w:rFonts w:hAnsi="宋体"/>
          <w:sz w:val="24"/>
        </w:rPr>
      </w:pPr>
      <w:r>
        <w:rPr>
          <w:rFonts w:hAnsi="宋体"/>
          <w:sz w:val="24"/>
        </w:rPr>
        <w:t>1.</w:t>
      </w:r>
      <w:r>
        <w:rPr>
          <w:rFonts w:hint="eastAsia" w:hAnsi="宋体" w:cs="宋体"/>
          <w:sz w:val="24"/>
        </w:rPr>
        <w:t>祝爱民，侯强，于丽娟主编，技术经济学（第二版），北京：机械工业出版社，</w:t>
      </w:r>
      <w:r>
        <w:rPr>
          <w:rFonts w:hAnsi="宋体"/>
          <w:sz w:val="24"/>
        </w:rPr>
        <w:t>2017</w:t>
      </w:r>
      <w:r>
        <w:rPr>
          <w:rFonts w:hint="eastAsia" w:hAnsi="宋体" w:cs="宋体"/>
          <w:sz w:val="24"/>
        </w:rPr>
        <w:t>年</w:t>
      </w:r>
    </w:p>
    <w:p>
      <w:pPr>
        <w:snapToGrid w:val="0"/>
        <w:spacing w:before="156" w:beforeLines="50" w:line="360" w:lineRule="auto"/>
        <w:ind w:firstLine="480" w:firstLineChars="200"/>
        <w:rPr>
          <w:rFonts w:hint="eastAsia" w:hAnsi="宋体"/>
        </w:rPr>
      </w:pPr>
      <w:r>
        <w:rPr>
          <w:rFonts w:hAnsi="宋体"/>
          <w:sz w:val="24"/>
        </w:rPr>
        <w:t>2.</w:t>
      </w:r>
      <w:r>
        <w:rPr>
          <w:rFonts w:hint="eastAsia"/>
          <w:sz w:val="24"/>
        </w:rPr>
        <w:t>吴添祖等主编</w:t>
      </w:r>
      <w:r>
        <w:rPr>
          <w:rFonts w:hint="eastAsia" w:hAnsi="宋体" w:cs="宋体"/>
          <w:sz w:val="24"/>
        </w:rPr>
        <w:t>，技术经济学，北京：清华大学出版社</w:t>
      </w:r>
      <w:r>
        <w:rPr>
          <w:rFonts w:hint="eastAsia" w:hAnsi="宋体"/>
          <w:sz w:val="24"/>
        </w:rPr>
        <w:t>，</w:t>
      </w:r>
      <w:r>
        <w:rPr>
          <w:rFonts w:hAnsi="宋体"/>
          <w:sz w:val="24"/>
        </w:rPr>
        <w:t>2004</w:t>
      </w:r>
      <w:r>
        <w:rPr>
          <w:rFonts w:hint="eastAsia" w:hAnsi="宋体" w:cs="宋体"/>
          <w:sz w:val="24"/>
        </w:rPr>
        <w:t>年</w:t>
      </w:r>
    </w:p>
    <w:p>
      <w:pPr>
        <w:snapToGrid w:val="0"/>
        <w:spacing w:before="156" w:beforeLines="50" w:line="360" w:lineRule="auto"/>
        <w:ind w:firstLine="480" w:firstLineChars="200"/>
        <w:rPr>
          <w:rFonts w:hint="eastAsia" w:hAnsi="宋体"/>
          <w:sz w:val="24"/>
        </w:rPr>
      </w:pPr>
    </w:p>
    <w:p>
      <w:pPr>
        <w:snapToGrid w:val="0"/>
        <w:spacing w:line="360" w:lineRule="auto"/>
        <w:jc w:val="center"/>
        <w:rPr>
          <w:rFonts w:ascii="黑体" w:hAnsi="黑体" w:eastAsia="黑体"/>
          <w:sz w:val="36"/>
          <w:szCs w:val="36"/>
        </w:rPr>
      </w:pPr>
    </w:p>
    <w:p>
      <w:pPr>
        <w:snapToGrid w:val="0"/>
        <w:spacing w:line="360" w:lineRule="auto"/>
        <w:jc w:val="center"/>
        <w:rPr>
          <w:rFonts w:ascii="黑体" w:hAnsi="黑体" w:eastAsia="黑体"/>
          <w:sz w:val="36"/>
          <w:szCs w:val="36"/>
        </w:rPr>
      </w:pPr>
      <w:r>
        <w:rPr>
          <w:rFonts w:ascii="黑体" w:hAnsi="黑体" w:eastAsia="黑体"/>
          <w:sz w:val="36"/>
          <w:szCs w:val="36"/>
        </w:rPr>
        <w:t>“</w:t>
      </w:r>
      <w:r>
        <w:rPr>
          <w:rFonts w:hint="eastAsia" w:ascii="黑体" w:hAnsi="黑体" w:eastAsia="黑体"/>
          <w:sz w:val="36"/>
          <w:szCs w:val="36"/>
        </w:rPr>
        <w:t>基础会计学</w:t>
      </w:r>
      <w:r>
        <w:rPr>
          <w:rFonts w:ascii="黑体" w:hAnsi="黑体" w:eastAsia="黑体"/>
          <w:sz w:val="36"/>
          <w:szCs w:val="36"/>
        </w:rPr>
        <w:t>”</w:t>
      </w:r>
      <w:r>
        <w:rPr>
          <w:rFonts w:hint="eastAsia" w:ascii="黑体" w:hAnsi="黑体" w:eastAsia="黑体"/>
          <w:sz w:val="36"/>
          <w:szCs w:val="36"/>
        </w:rPr>
        <w:t>部分考试大纲</w:t>
      </w:r>
    </w:p>
    <w:p>
      <w:pPr>
        <w:spacing w:line="360" w:lineRule="auto"/>
        <w:rPr>
          <w:rFonts w:ascii="宋体" w:cs="宋体"/>
          <w:b/>
          <w:sz w:val="24"/>
        </w:rPr>
      </w:pPr>
      <w:r>
        <w:rPr>
          <w:rFonts w:hint="eastAsia" w:ascii="宋体" w:hAnsi="宋体" w:cs="宋体"/>
          <w:b/>
          <w:sz w:val="24"/>
        </w:rPr>
        <w:t>一、考试的学科范围</w:t>
      </w:r>
    </w:p>
    <w:p>
      <w:pPr>
        <w:spacing w:line="360" w:lineRule="auto"/>
        <w:ind w:firstLine="480" w:firstLineChars="200"/>
        <w:rPr>
          <w:rFonts w:ascii="宋体" w:cs="宋体"/>
          <w:sz w:val="24"/>
        </w:rPr>
      </w:pPr>
      <w:r>
        <w:rPr>
          <w:rFonts w:hint="eastAsia" w:ascii="宋体" w:hAnsi="宋体" w:cs="宋体"/>
          <w:sz w:val="24"/>
        </w:rPr>
        <w:t>基础会计学（大纲）基本要求的所有内容。</w:t>
      </w:r>
    </w:p>
    <w:p>
      <w:pPr>
        <w:spacing w:line="360" w:lineRule="auto"/>
        <w:rPr>
          <w:rFonts w:ascii="宋体" w:cs="宋体"/>
          <w:b/>
          <w:sz w:val="24"/>
        </w:rPr>
      </w:pPr>
      <w:r>
        <w:rPr>
          <w:rFonts w:hint="eastAsia" w:ascii="宋体" w:hAnsi="宋体" w:cs="宋体"/>
          <w:b/>
          <w:sz w:val="24"/>
        </w:rPr>
        <w:t>二、评价目标</w:t>
      </w:r>
    </w:p>
    <w:p>
      <w:pPr>
        <w:snapToGrid w:val="0"/>
        <w:spacing w:line="360" w:lineRule="auto"/>
        <w:ind w:firstLine="480" w:firstLineChars="200"/>
        <w:rPr>
          <w:rFonts w:ascii="宋体" w:cs="宋体"/>
          <w:sz w:val="24"/>
        </w:rPr>
      </w:pPr>
      <w:r>
        <w:rPr>
          <w:rFonts w:hint="eastAsia" w:ascii="宋体" w:hAnsi="宋体" w:cs="宋体"/>
          <w:sz w:val="24"/>
        </w:rPr>
        <w:t>主要考查考生对会计要素定义、会计等式、会计方法体系的理解和掌握，要求考生掌握以下有关知识：</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．掌握会计要素定义及其确认、计量。</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．熟知会计基本等式与扩展等式。</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．熟悉会计信息质量的要求。</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．掌握会计科目及其应用、账户设置及其功能。</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．熟练掌握复式记账的基本原理、借贷记账法及其应用。</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．了解会计凭证的种类、格式及填制方法。</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．掌握会计账簿的格式与登记方法，期末结账及错账更正的方法。</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．能够熟练进行一般企业的主要交易或事项的账务处理。</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9</w:t>
      </w:r>
      <w:r>
        <w:rPr>
          <w:rFonts w:hint="eastAsia" w:ascii="宋体" w:hAnsi="宋体" w:cs="宋体"/>
          <w:sz w:val="24"/>
        </w:rPr>
        <w:t>．掌握成本计算的定义、原理、程序及成本计算方法具体应用。</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10</w:t>
      </w:r>
      <w:r>
        <w:rPr>
          <w:rFonts w:hint="eastAsia" w:ascii="宋体" w:hAnsi="宋体" w:cs="宋体"/>
          <w:sz w:val="24"/>
        </w:rPr>
        <w:t>．熟练掌握财产清查内容及清查结果的账务处理。</w:t>
      </w:r>
    </w:p>
    <w:p>
      <w:pPr>
        <w:spacing w:line="360" w:lineRule="auto"/>
        <w:ind w:firstLine="480" w:firstLineChars="200"/>
        <w:rPr>
          <w:rFonts w:ascii="宋体" w:cs="宋体"/>
          <w:sz w:val="24"/>
        </w:rPr>
      </w:pPr>
      <w:r>
        <w:rPr>
          <w:rFonts w:ascii="宋体" w:hAnsi="宋体" w:cs="宋体"/>
          <w:sz w:val="24"/>
        </w:rPr>
        <w:t>11.</w:t>
      </w:r>
      <w:r>
        <w:rPr>
          <w:rFonts w:hint="eastAsia" w:ascii="宋体" w:hAnsi="宋体" w:cs="宋体"/>
          <w:sz w:val="24"/>
        </w:rPr>
        <w:t>了解财务报告的内容。</w:t>
      </w:r>
    </w:p>
    <w:p>
      <w:pPr>
        <w:spacing w:line="360" w:lineRule="auto"/>
        <w:ind w:firstLine="480" w:firstLineChars="200"/>
        <w:rPr>
          <w:rFonts w:ascii="宋体" w:cs="宋体"/>
          <w:sz w:val="24"/>
        </w:rPr>
      </w:pPr>
      <w:r>
        <w:rPr>
          <w:rFonts w:ascii="宋体" w:hAnsi="宋体" w:cs="宋体"/>
          <w:sz w:val="24"/>
        </w:rPr>
        <w:t xml:space="preserve">12. </w:t>
      </w:r>
      <w:r>
        <w:rPr>
          <w:rFonts w:hint="eastAsia" w:ascii="宋体" w:hAnsi="宋体" w:cs="宋体"/>
          <w:sz w:val="24"/>
        </w:rPr>
        <w:t>会计处理组织程序，重点掌握科目汇总表会计处理组织程序。</w:t>
      </w:r>
    </w:p>
    <w:p>
      <w:pPr>
        <w:widowControl/>
        <w:wordWrap w:val="0"/>
        <w:spacing w:line="360" w:lineRule="auto"/>
        <w:rPr>
          <w:rFonts w:ascii="宋体" w:cs="宋体"/>
          <w:b/>
          <w:sz w:val="24"/>
        </w:rPr>
      </w:pPr>
      <w:r>
        <w:rPr>
          <w:rFonts w:hint="eastAsia" w:ascii="宋体" w:hAnsi="宋体" w:cs="宋体"/>
          <w:b/>
          <w:sz w:val="24"/>
        </w:rPr>
        <w:t>三、</w:t>
      </w:r>
      <w:r>
        <w:rPr>
          <w:rFonts w:hint="eastAsia" w:ascii="宋体" w:hAnsi="宋体" w:cs="宋体"/>
          <w:b/>
          <w:bCs/>
          <w:sz w:val="24"/>
        </w:rPr>
        <w:t>试题主要类型</w:t>
      </w:r>
    </w:p>
    <w:p>
      <w:pPr>
        <w:snapToGrid w:val="0"/>
        <w:spacing w:line="360" w:lineRule="auto"/>
        <w:ind w:firstLine="480" w:firstLineChars="200"/>
        <w:rPr>
          <w:rFonts w:ascii="宋体" w:cs="宋体"/>
          <w:sz w:val="24"/>
        </w:rPr>
      </w:pPr>
      <w:r>
        <w:rPr>
          <w:rFonts w:hint="eastAsia" w:ascii="宋体" w:hAnsi="宋体" w:cs="宋体"/>
          <w:bCs/>
          <w:sz w:val="24"/>
        </w:rPr>
        <w:t>基础会计学试题类型包括</w:t>
      </w:r>
      <w:r>
        <w:rPr>
          <w:rFonts w:hint="eastAsia" w:ascii="宋体" w:hAnsi="宋体" w:cs="宋体"/>
          <w:sz w:val="24"/>
        </w:rPr>
        <w:t>：名词解释、计算题、简答题、账务处理题</w:t>
      </w:r>
    </w:p>
    <w:p>
      <w:pPr>
        <w:snapToGrid w:val="0"/>
        <w:spacing w:line="360" w:lineRule="auto"/>
        <w:rPr>
          <w:rFonts w:ascii="宋体" w:cs="宋体"/>
          <w:b/>
          <w:bCs/>
          <w:sz w:val="24"/>
        </w:rPr>
      </w:pPr>
      <w:r>
        <w:rPr>
          <w:rFonts w:hint="eastAsia" w:ascii="宋体" w:hAnsi="宋体" w:cs="宋体"/>
          <w:b/>
          <w:bCs/>
          <w:sz w:val="24"/>
        </w:rPr>
        <w:t>四、考查要点</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（一）</w:t>
      </w:r>
      <w:r>
        <w:rPr>
          <w:rFonts w:ascii="宋体" w:hAnsi="宋体" w:cs="宋体"/>
          <w:color w:val="000000"/>
          <w:sz w:val="24"/>
        </w:rPr>
        <w:t xml:space="preserve"> </w:t>
      </w:r>
      <w:r>
        <w:rPr>
          <w:rFonts w:hint="eastAsia" w:ascii="宋体" w:hAnsi="宋体" w:cs="宋体"/>
          <w:color w:val="000000"/>
          <w:sz w:val="24"/>
        </w:rPr>
        <w:t>会计发展与会计目标</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会计目标与会计定义；</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会计假设；</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会计信息质量要求。</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（二）会计要素与会计等式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会计要素的定义与特征；</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会计要素的确认与计量；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会计等式与会计方法。</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（三）账户设置</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会计记录方法体系；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会计科目、账户设置及其功能。</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（四）</w:t>
      </w:r>
      <w:r>
        <w:rPr>
          <w:rFonts w:ascii="宋体" w:hAnsi="宋体" w:cs="宋体"/>
          <w:color w:val="000000"/>
          <w:sz w:val="24"/>
        </w:rPr>
        <w:t xml:space="preserve"> </w:t>
      </w:r>
      <w:r>
        <w:rPr>
          <w:rFonts w:hint="eastAsia" w:ascii="宋体" w:hAnsi="宋体" w:cs="宋体"/>
          <w:color w:val="000000"/>
          <w:sz w:val="24"/>
        </w:rPr>
        <w:t>复式记账</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1.</w:t>
      </w:r>
      <w:r>
        <w:rPr>
          <w:rFonts w:hint="eastAsia" w:ascii="宋体" w:hAnsi="宋体" w:cs="宋体"/>
          <w:color w:val="000000"/>
          <w:sz w:val="24"/>
        </w:rPr>
        <w:t>复式记账的基本原理；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2.</w:t>
      </w:r>
      <w:r>
        <w:rPr>
          <w:rFonts w:hint="eastAsia" w:ascii="宋体" w:hAnsi="宋体" w:cs="宋体"/>
          <w:color w:val="000000"/>
          <w:sz w:val="24"/>
        </w:rPr>
        <w:t>借贷记账法及其应用；</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3.</w:t>
      </w:r>
      <w:r>
        <w:rPr>
          <w:rFonts w:hint="eastAsia" w:ascii="宋体" w:hAnsi="宋体" w:cs="宋体"/>
          <w:color w:val="000000"/>
          <w:sz w:val="24"/>
        </w:rPr>
        <w:t>账户的平行登记。</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（五）</w:t>
      </w:r>
      <w:r>
        <w:rPr>
          <w:rFonts w:ascii="宋体" w:hAnsi="宋体" w:cs="宋体"/>
          <w:color w:val="000000"/>
          <w:sz w:val="24"/>
        </w:rPr>
        <w:t xml:space="preserve"> </w:t>
      </w:r>
      <w:r>
        <w:rPr>
          <w:rFonts w:hint="eastAsia" w:ascii="宋体" w:hAnsi="宋体" w:cs="宋体"/>
          <w:color w:val="000000"/>
          <w:sz w:val="24"/>
        </w:rPr>
        <w:t>会计凭证</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会计循环与会计凭证；</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原始凭证及填制方法；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记账凭证及填制方法。</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（六）会计账簿</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账簿设置的意义及种类；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账簿的格式与登记方法；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账簿的登记规则与记账；</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期末结账与账簿保管。</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（七）一般企业主要交易或事项的账务处理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一般企业的概念及其主要交易或事项；</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筹资活动交易或事项及其账务处理；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经营活动交易或事项及其账务处理</w:t>
      </w:r>
      <w:r>
        <w:rPr>
          <w:rFonts w:ascii="宋体" w:hAnsi="宋体" w:cs="宋体"/>
          <w:color w:val="000000"/>
          <w:sz w:val="24"/>
        </w:rPr>
        <w:t xml:space="preserve"> </w:t>
      </w:r>
      <w:r>
        <w:rPr>
          <w:rFonts w:hint="eastAsia" w:ascii="宋体" w:hAnsi="宋体" w:cs="宋体"/>
          <w:color w:val="000000"/>
          <w:sz w:val="24"/>
        </w:rPr>
        <w:t>；</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投资活动交易或事项及其账务处理；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经营成果的形成与分配及其账务处理。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（八）成本计算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成本计算的定义及意义；</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成本计算的原理及程序；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成本计算方法的具体应用。</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（九）财产清查</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财产清查的定义及意义；</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财产清查的内容以及方法；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财产清查的结果与处理；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sz w:val="24"/>
        </w:rPr>
        <w:t>银行存款余额调节表的编制</w:t>
      </w:r>
      <w:r>
        <w:rPr>
          <w:rFonts w:hint="eastAsia" w:ascii="宋体" w:hAnsi="宋体" w:cs="宋体"/>
          <w:color w:val="000000"/>
          <w:sz w:val="24"/>
        </w:rPr>
        <w:t>。</w:t>
      </w:r>
    </w:p>
    <w:p>
      <w:pPr>
        <w:widowControl/>
        <w:spacing w:line="360" w:lineRule="auto"/>
        <w:ind w:firstLine="240" w:firstLineChars="100"/>
        <w:rPr>
          <w:rFonts w:ascii="宋体" w:cs="宋体"/>
          <w:color w:val="000000"/>
          <w:sz w:val="24"/>
        </w:rPr>
      </w:pPr>
      <w:r>
        <w:rPr>
          <w:rFonts w:hint="eastAsia" w:ascii="宋体" w:hAnsi="宋体" w:cs="宋体"/>
          <w:color w:val="000000"/>
          <w:sz w:val="24"/>
        </w:rPr>
        <w:t>（十）</w:t>
      </w:r>
      <w:r>
        <w:rPr>
          <w:rFonts w:ascii="宋体" w:hAnsi="宋体" w:cs="宋体"/>
          <w:color w:val="000000"/>
          <w:sz w:val="24"/>
        </w:rPr>
        <w:t xml:space="preserve"> </w:t>
      </w:r>
      <w:r>
        <w:rPr>
          <w:rFonts w:hint="eastAsia" w:ascii="宋体" w:hAnsi="宋体" w:cs="宋体"/>
          <w:color w:val="000000"/>
          <w:sz w:val="24"/>
        </w:rPr>
        <w:t>财务报告</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财务报告概述；</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资产负债表列示；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利润表列示；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财务报表附注披露。</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（十一）</w:t>
      </w:r>
      <w:r>
        <w:rPr>
          <w:rFonts w:ascii="宋体" w:hAnsi="宋体" w:cs="宋体"/>
          <w:color w:val="000000"/>
          <w:sz w:val="24"/>
        </w:rPr>
        <w:t xml:space="preserve"> </w:t>
      </w:r>
      <w:r>
        <w:rPr>
          <w:rFonts w:hint="eastAsia" w:ascii="宋体" w:hAnsi="宋体" w:cs="宋体"/>
          <w:color w:val="000000"/>
          <w:sz w:val="24"/>
        </w:rPr>
        <w:t>会计处理组织程序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会计处理组织程序及设计应用；</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专用记账凭证会计处理组织程序；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通用记账凭证会计处理组织程序；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科目汇总表会计处理组织程序。</w:t>
      </w:r>
    </w:p>
    <w:p>
      <w:pPr>
        <w:widowControl/>
        <w:spacing w:line="360" w:lineRule="auto"/>
        <w:rPr>
          <w:rFonts w:ascii="宋体" w:cs="宋体"/>
          <w:b/>
          <w:sz w:val="24"/>
        </w:rPr>
      </w:pPr>
      <w:r>
        <w:rPr>
          <w:rFonts w:hint="eastAsia" w:ascii="宋体" w:hAnsi="宋体" w:cs="宋体"/>
          <w:b/>
          <w:sz w:val="24"/>
        </w:rPr>
        <w:t>五、主要参考书目</w:t>
      </w:r>
    </w:p>
    <w:p>
      <w:pPr>
        <w:snapToGrid w:val="0"/>
        <w:spacing w:line="360" w:lineRule="auto"/>
        <w:ind w:firstLine="480" w:firstLineChars="200"/>
        <w:rPr>
          <w:rFonts w:ascii="黑体" w:hAnsi="黑体" w:eastAsia="黑体"/>
          <w:b/>
          <w:sz w:val="48"/>
          <w:szCs w:val="48"/>
        </w:rPr>
      </w:pPr>
      <w:r>
        <w:rPr>
          <w:rFonts w:ascii="宋体" w:hAnsi="宋体" w:cs="宋体"/>
          <w:sz w:val="24"/>
        </w:rPr>
        <w:t xml:space="preserve">1. </w:t>
      </w:r>
      <w:r>
        <w:rPr>
          <w:rFonts w:hint="eastAsia" w:ascii="宋体" w:hAnsi="宋体" w:cs="宋体"/>
          <w:sz w:val="24"/>
        </w:rPr>
        <w:t>张捷编著，基础会计（第</w:t>
      </w:r>
      <w:r>
        <w:rPr>
          <w:rFonts w:ascii="宋体" w:hAnsi="宋体" w:cs="宋体"/>
          <w:sz w:val="24"/>
        </w:rPr>
        <w:t>5</w:t>
      </w:r>
      <w:r>
        <w:rPr>
          <w:rFonts w:hint="eastAsia" w:ascii="宋体" w:hAnsi="宋体" w:cs="宋体"/>
          <w:sz w:val="24"/>
        </w:rPr>
        <w:t>版），北京：中国人民大学出版社，</w:t>
      </w:r>
      <w:r>
        <w:rPr>
          <w:rFonts w:ascii="宋体" w:hAnsi="宋体" w:cs="宋体"/>
          <w:sz w:val="24"/>
        </w:rPr>
        <w:t>2018</w:t>
      </w:r>
      <w:r>
        <w:rPr>
          <w:rFonts w:hint="eastAsia" w:ascii="宋体" w:hAnsi="宋体" w:cs="宋体"/>
          <w:sz w:val="24"/>
        </w:rPr>
        <w:t>年</w:t>
      </w:r>
      <w:r>
        <w:rPr>
          <w:rFonts w:ascii="宋体" w:cs="宋体"/>
          <w:sz w:val="24"/>
        </w:rPr>
        <w:br w:type="page"/>
      </w:r>
      <w:r>
        <w:rPr>
          <w:rFonts w:hint="eastAsia" w:ascii="黑体" w:hAnsi="黑体" w:eastAsia="黑体"/>
          <w:b/>
          <w:sz w:val="48"/>
          <w:szCs w:val="48"/>
        </w:rPr>
        <w:t>“管理综合</w:t>
      </w:r>
      <w:r>
        <w:rPr>
          <w:rFonts w:ascii="黑体" w:hAnsi="黑体" w:eastAsia="黑体"/>
          <w:b/>
          <w:sz w:val="48"/>
          <w:szCs w:val="48"/>
        </w:rPr>
        <w:t>2</w:t>
      </w:r>
      <w:r>
        <w:rPr>
          <w:rFonts w:hint="eastAsia" w:ascii="黑体" w:hAnsi="黑体" w:eastAsia="黑体"/>
          <w:b/>
          <w:sz w:val="48"/>
          <w:szCs w:val="48"/>
        </w:rPr>
        <w:t>”复试科目考试大纲</w:t>
      </w:r>
    </w:p>
    <w:p>
      <w:pPr>
        <w:rPr>
          <w:b/>
        </w:rPr>
      </w:pPr>
    </w:p>
    <w:p>
      <w:pPr>
        <w:rPr>
          <w:b/>
          <w:bCs/>
        </w:rPr>
      </w:pPr>
    </w:p>
    <w:p>
      <w:pPr>
        <w:snapToGrid w:val="0"/>
        <w:spacing w:line="360" w:lineRule="auto"/>
        <w:ind w:left="853" w:hanging="853" w:hangingChars="354"/>
        <w:rPr>
          <w:rFonts w:ascii="宋体" w:hAnsi="宋体"/>
          <w:b/>
          <w:color w:val="FF0000"/>
          <w:sz w:val="24"/>
        </w:rPr>
      </w:pPr>
      <w:r>
        <w:rPr>
          <w:rFonts w:hint="eastAsia" w:ascii="宋体" w:hAnsi="宋体"/>
          <w:b/>
          <w:color w:val="FF0000"/>
          <w:sz w:val="24"/>
        </w:rPr>
        <w:t>说明：“管理综合</w:t>
      </w:r>
      <w:r>
        <w:rPr>
          <w:rFonts w:ascii="宋体" w:hAnsi="宋体"/>
          <w:b/>
          <w:color w:val="FF0000"/>
          <w:sz w:val="24"/>
        </w:rPr>
        <w:t>2</w:t>
      </w:r>
      <w:r>
        <w:rPr>
          <w:rFonts w:hint="eastAsia" w:ascii="宋体" w:hAnsi="宋体"/>
          <w:b/>
          <w:color w:val="FF0000"/>
          <w:sz w:val="24"/>
        </w:rPr>
        <w:t>”考试科目包括三部分考试内容，即：“管理学原理”、“基础会计学”、“中级财务会计学”，考试总时间为</w:t>
      </w:r>
      <w:r>
        <w:rPr>
          <w:rFonts w:ascii="宋体" w:hAnsi="宋体"/>
          <w:b/>
          <w:color w:val="FF0000"/>
          <w:sz w:val="24"/>
        </w:rPr>
        <w:t>120</w:t>
      </w:r>
      <w:r>
        <w:rPr>
          <w:rFonts w:hint="eastAsia" w:ascii="宋体" w:hAnsi="宋体"/>
          <w:b/>
          <w:color w:val="FF0000"/>
          <w:sz w:val="24"/>
        </w:rPr>
        <w:t>分钟。试卷总分为</w:t>
      </w:r>
      <w:r>
        <w:rPr>
          <w:rFonts w:ascii="宋体" w:hAnsi="宋体"/>
          <w:b/>
          <w:color w:val="FF0000"/>
          <w:sz w:val="24"/>
        </w:rPr>
        <w:t>150</w:t>
      </w:r>
      <w:r>
        <w:rPr>
          <w:rFonts w:hint="eastAsia" w:ascii="宋体" w:hAnsi="宋体"/>
          <w:b/>
          <w:color w:val="FF0000"/>
          <w:sz w:val="24"/>
        </w:rPr>
        <w:t>分，三部分内容各占</w:t>
      </w:r>
      <w:r>
        <w:rPr>
          <w:rFonts w:ascii="宋体" w:hAnsi="宋体"/>
          <w:b/>
          <w:color w:val="FF0000"/>
          <w:sz w:val="24"/>
        </w:rPr>
        <w:t>50</w:t>
      </w:r>
      <w:r>
        <w:rPr>
          <w:rFonts w:hint="eastAsia" w:ascii="宋体" w:hAnsi="宋体"/>
          <w:b/>
          <w:color w:val="FF0000"/>
          <w:sz w:val="24"/>
        </w:rPr>
        <w:t>分。</w:t>
      </w:r>
    </w:p>
    <w:p>
      <w:pPr>
        <w:snapToGrid w:val="0"/>
        <w:spacing w:line="360" w:lineRule="auto"/>
        <w:jc w:val="center"/>
        <w:rPr>
          <w:rFonts w:ascii="黑体" w:hAnsi="黑体" w:eastAsia="黑体"/>
          <w:sz w:val="36"/>
          <w:szCs w:val="36"/>
        </w:rPr>
      </w:pPr>
      <w:r>
        <w:rPr>
          <w:rFonts w:ascii="黑体" w:hAnsi="黑体" w:eastAsia="黑体"/>
          <w:sz w:val="36"/>
          <w:szCs w:val="36"/>
        </w:rPr>
        <w:t>“</w:t>
      </w:r>
      <w:r>
        <w:rPr>
          <w:rFonts w:hint="eastAsia" w:ascii="黑体" w:hAnsi="黑体" w:eastAsia="黑体" w:cs="黑体"/>
          <w:sz w:val="36"/>
          <w:szCs w:val="36"/>
        </w:rPr>
        <w:t>管理学原理</w:t>
      </w:r>
      <w:r>
        <w:rPr>
          <w:rFonts w:ascii="黑体" w:hAnsi="黑体" w:eastAsia="黑体"/>
          <w:sz w:val="36"/>
          <w:szCs w:val="36"/>
        </w:rPr>
        <w:t>”</w:t>
      </w:r>
      <w:r>
        <w:rPr>
          <w:rFonts w:hint="eastAsia" w:ascii="黑体" w:hAnsi="黑体" w:eastAsia="黑体"/>
          <w:sz w:val="36"/>
          <w:szCs w:val="36"/>
        </w:rPr>
        <w:t>部分</w:t>
      </w:r>
      <w:r>
        <w:rPr>
          <w:rFonts w:hint="eastAsia" w:ascii="黑体" w:hAnsi="黑体" w:eastAsia="黑体" w:cs="黑体"/>
          <w:sz w:val="36"/>
          <w:szCs w:val="36"/>
        </w:rPr>
        <w:t>考试大纲</w:t>
      </w:r>
    </w:p>
    <w:p>
      <w:pPr>
        <w:snapToGrid w:val="0"/>
        <w:spacing w:line="360" w:lineRule="auto"/>
        <w:rPr>
          <w:rFonts w:ascii="宋体" w:cs="宋体"/>
          <w:b/>
          <w:bCs/>
          <w:sz w:val="24"/>
        </w:rPr>
      </w:pPr>
      <w:r>
        <w:rPr>
          <w:rFonts w:hint="eastAsia" w:ascii="宋体" w:hAnsi="宋体" w:cs="宋体"/>
          <w:b/>
          <w:bCs/>
          <w:sz w:val="24"/>
        </w:rPr>
        <w:t>一、考试的学科范围</w:t>
      </w:r>
    </w:p>
    <w:p>
      <w:pPr>
        <w:spacing w:line="360" w:lineRule="auto"/>
        <w:ind w:firstLine="480" w:firstLineChars="200"/>
        <w:rPr>
          <w:rFonts w:ascii="宋体" w:cs="宋体"/>
          <w:color w:val="FF0000"/>
          <w:sz w:val="24"/>
        </w:rPr>
      </w:pPr>
      <w:r>
        <w:rPr>
          <w:rFonts w:hint="eastAsia" w:ascii="宋体" w:hAnsi="宋体" w:cs="宋体"/>
          <w:sz w:val="24"/>
        </w:rPr>
        <w:t>管理学原理课程教学（大纲）基本要求的所有内容。</w:t>
      </w:r>
    </w:p>
    <w:p>
      <w:pPr>
        <w:snapToGrid w:val="0"/>
        <w:spacing w:line="360" w:lineRule="auto"/>
        <w:rPr>
          <w:rFonts w:ascii="宋体" w:cs="宋体"/>
          <w:b/>
          <w:bCs/>
          <w:sz w:val="24"/>
        </w:rPr>
      </w:pPr>
      <w:r>
        <w:rPr>
          <w:rFonts w:hint="eastAsia" w:ascii="宋体" w:hAnsi="宋体" w:cs="宋体"/>
          <w:b/>
          <w:bCs/>
          <w:sz w:val="24"/>
        </w:rPr>
        <w:t>二、评价目标</w:t>
      </w:r>
    </w:p>
    <w:p>
      <w:pPr>
        <w:snapToGrid w:val="0"/>
        <w:spacing w:line="360" w:lineRule="auto"/>
        <w:ind w:firstLine="480" w:firstLineChars="200"/>
        <w:rPr>
          <w:rFonts w:ascii="宋体" w:cs="宋体"/>
          <w:sz w:val="24"/>
        </w:rPr>
      </w:pPr>
      <w:r>
        <w:rPr>
          <w:rFonts w:hint="eastAsia" w:ascii="宋体" w:hAnsi="宋体" w:cs="宋体"/>
          <w:sz w:val="24"/>
        </w:rPr>
        <w:t>主要考查考生对管理学原理基础理论、基本知识掌握和运用的情况，要求考生应掌握以下有关知识：</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掌握管理的概念、含义，管理职能的概念，管理学的特点，掌握管理者的角色，管理技能、管理技能与管理层次的关系，了解组织环境及其影响因素。</w:t>
      </w:r>
    </w:p>
    <w:p>
      <w:pPr>
        <w:pStyle w:val="2"/>
        <w:spacing w:line="360" w:lineRule="auto"/>
        <w:ind w:left="0" w:firstLine="0"/>
        <w:rPr>
          <w:rFonts w:ascii="宋体" w:cs="宋体"/>
          <w:sz w:val="24"/>
        </w:rPr>
      </w:pPr>
      <w:r>
        <w:rPr>
          <w:rFonts w:ascii="宋体" w:hAnsi="宋体" w:cs="宋体"/>
          <w:sz w:val="24"/>
        </w:rPr>
        <w:t xml:space="preserve">    2.</w:t>
      </w:r>
      <w:r>
        <w:rPr>
          <w:rFonts w:hint="eastAsia" w:ascii="宋体" w:hAnsi="宋体" w:cs="宋体"/>
          <w:sz w:val="24"/>
        </w:rPr>
        <w:t>掌握管理科学发展的阶段及各阶段管理的主要特点，亚当</w:t>
      </w:r>
      <w:r>
        <w:rPr>
          <w:rFonts w:ascii="宋体" w:hAnsi="宋体" w:cs="宋体"/>
          <w:sz w:val="24"/>
        </w:rPr>
        <w:t>•</w:t>
      </w:r>
      <w:r>
        <w:rPr>
          <w:rFonts w:hint="eastAsia" w:ascii="宋体" w:hAnsi="宋体" w:cs="宋体"/>
          <w:sz w:val="24"/>
        </w:rPr>
        <w:t>斯密劳动分工的意义，古典管理理论的三个主要代表人物及主要贡献（泰罗、法约尔、韦伯），掌握霍桑实验及结论，了解典型的管理学派及主要特点。</w:t>
      </w:r>
    </w:p>
    <w:p>
      <w:pPr>
        <w:snapToGrid w:val="0"/>
        <w:spacing w:line="360" w:lineRule="auto"/>
        <w:rPr>
          <w:rFonts w:ascii="宋体" w:cs="宋体"/>
          <w:sz w:val="24"/>
        </w:rPr>
      </w:pPr>
      <w:r>
        <w:rPr>
          <w:rFonts w:ascii="宋体" w:hAnsi="宋体" w:cs="宋体"/>
          <w:sz w:val="24"/>
        </w:rPr>
        <w:t xml:space="preserve">    3.</w:t>
      </w:r>
      <w:r>
        <w:rPr>
          <w:rFonts w:hint="eastAsia" w:ascii="宋体" w:hAnsi="宋体" w:cs="宋体"/>
          <w:sz w:val="24"/>
        </w:rPr>
        <w:t>掌握计划工作的概念，计划的内容，计划的形式，计划工作的性质，计划工作的程序；掌握目标的概念，目标的性质；了解目标管理概念、特点和过程。</w:t>
      </w:r>
    </w:p>
    <w:p>
      <w:pPr>
        <w:pStyle w:val="2"/>
        <w:spacing w:line="360" w:lineRule="auto"/>
        <w:ind w:left="0" w:firstLine="0"/>
        <w:rPr>
          <w:rFonts w:ascii="宋体" w:cs="宋体"/>
          <w:sz w:val="24"/>
        </w:rPr>
      </w:pPr>
      <w:r>
        <w:rPr>
          <w:rFonts w:ascii="宋体" w:hAnsi="宋体" w:cs="宋体"/>
          <w:sz w:val="24"/>
        </w:rPr>
        <w:t xml:space="preserve">    4. </w:t>
      </w:r>
      <w:r>
        <w:rPr>
          <w:rFonts w:hint="eastAsia" w:ascii="宋体" w:hAnsi="宋体" w:cs="宋体"/>
          <w:sz w:val="24"/>
        </w:rPr>
        <w:t>掌握决策概念及含义，决策与计划的关系，决策的类型，决策原则，决策理论，决策过程；掌握头脑风暴法、个人判断法、专家会议法、特尔菲法的特点；了解盈亏分析法、风险决策方法、非确定性决策法等方法。</w:t>
      </w:r>
    </w:p>
    <w:p>
      <w:pPr>
        <w:snapToGrid w:val="0"/>
        <w:spacing w:line="360" w:lineRule="auto"/>
        <w:rPr>
          <w:rFonts w:ascii="宋体" w:cs="宋体"/>
          <w:sz w:val="24"/>
        </w:rPr>
      </w:pPr>
      <w:r>
        <w:rPr>
          <w:rFonts w:ascii="宋体" w:hAnsi="宋体" w:cs="宋体"/>
          <w:sz w:val="24"/>
        </w:rPr>
        <w:t xml:space="preserve">    5.</w:t>
      </w:r>
      <w:r>
        <w:rPr>
          <w:rFonts w:hint="eastAsia" w:ascii="宋体" w:hAnsi="宋体" w:cs="宋体"/>
          <w:sz w:val="24"/>
        </w:rPr>
        <w:t>掌握组织的含义；了解组织结构设计的原则，组织结构的核心内容；了解组织设计的原则，组织结构的影响因素；掌握直线型、直线职能型、矩阵型、事业部型组织结构及特点；掌握组织部门化类型；了解授权的意义和原则；掌握管理层次与管理幅度的关系，影响管理幅度的因素，扁平型和高耸型组织结构的特点，集权与分权的优缺点。</w:t>
      </w:r>
    </w:p>
    <w:p>
      <w:pPr>
        <w:snapToGrid w:val="0"/>
        <w:spacing w:line="360" w:lineRule="auto"/>
        <w:rPr>
          <w:rFonts w:ascii="宋体" w:cs="宋体"/>
          <w:sz w:val="24"/>
        </w:rPr>
      </w:pPr>
      <w:r>
        <w:rPr>
          <w:rFonts w:ascii="宋体" w:hAnsi="宋体" w:cs="宋体"/>
          <w:sz w:val="24"/>
        </w:rPr>
        <w:t xml:space="preserve">    6.</w:t>
      </w:r>
      <w:r>
        <w:rPr>
          <w:rFonts w:hint="eastAsia" w:ascii="宋体" w:hAnsi="宋体" w:cs="宋体"/>
          <w:sz w:val="24"/>
        </w:rPr>
        <w:t>掌握领导的含义，管理者与领导者的区别，领导的作用，领导的权力类型；掌握领导勒温的领导作风理论、利克特的四种管理模式、领导四分图理论、领导方格理论等领导行为理论；掌握费德勒权变理论、途径</w:t>
      </w:r>
      <w:r>
        <w:rPr>
          <w:rFonts w:ascii="宋体" w:hAnsi="宋体" w:cs="宋体"/>
          <w:sz w:val="24"/>
        </w:rPr>
        <w:t>—</w:t>
      </w:r>
      <w:r>
        <w:rPr>
          <w:rFonts w:hint="eastAsia" w:ascii="宋体" w:hAnsi="宋体" w:cs="宋体"/>
          <w:sz w:val="24"/>
        </w:rPr>
        <w:t>目标理论、领导生命周期理论等领导情景理论；了解变革</w:t>
      </w:r>
      <w:r>
        <w:rPr>
          <w:rFonts w:ascii="宋体" w:hAnsi="宋体" w:cs="宋体"/>
          <w:sz w:val="24"/>
        </w:rPr>
        <w:t>—</w:t>
      </w:r>
      <w:r>
        <w:rPr>
          <w:rFonts w:hint="eastAsia" w:ascii="宋体" w:hAnsi="宋体" w:cs="宋体"/>
          <w:sz w:val="24"/>
        </w:rPr>
        <w:t>交易型领导风格理论，领导者</w:t>
      </w:r>
      <w:r>
        <w:rPr>
          <w:rFonts w:ascii="宋体" w:hAnsi="宋体" w:cs="宋体"/>
          <w:sz w:val="24"/>
        </w:rPr>
        <w:t>—</w:t>
      </w:r>
      <w:r>
        <w:rPr>
          <w:rFonts w:hint="eastAsia" w:ascii="宋体" w:hAnsi="宋体" w:cs="宋体"/>
          <w:sz w:val="24"/>
        </w:rPr>
        <w:t>成员交换理论，魅力型</w:t>
      </w:r>
      <w:r>
        <w:rPr>
          <w:rFonts w:ascii="宋体" w:hAnsi="宋体" w:cs="宋体"/>
          <w:sz w:val="24"/>
        </w:rPr>
        <w:t>—</w:t>
      </w:r>
      <w:r>
        <w:rPr>
          <w:rFonts w:hint="eastAsia" w:ascii="宋体" w:hAnsi="宋体" w:cs="宋体"/>
          <w:sz w:val="24"/>
        </w:rPr>
        <w:t>工具型领导理论等现代领导理论。</w:t>
      </w:r>
    </w:p>
    <w:p>
      <w:pPr>
        <w:snapToGrid w:val="0"/>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掌握激励的概念，激励的过程，需要的分类；掌握经济人、社会人、自动人、复杂人、</w:t>
      </w:r>
      <w:r>
        <w:rPr>
          <w:rFonts w:ascii="宋体" w:hAnsi="宋体" w:cs="宋体"/>
          <w:sz w:val="24"/>
        </w:rPr>
        <w:t>X</w:t>
      </w:r>
      <w:r>
        <w:rPr>
          <w:rFonts w:hint="eastAsia" w:ascii="宋体" w:hAnsi="宋体" w:cs="宋体"/>
          <w:sz w:val="24"/>
        </w:rPr>
        <w:t>理论、</w:t>
      </w:r>
      <w:r>
        <w:rPr>
          <w:rFonts w:ascii="宋体" w:hAnsi="宋体" w:cs="宋体"/>
          <w:sz w:val="24"/>
        </w:rPr>
        <w:t>Y</w:t>
      </w:r>
      <w:r>
        <w:rPr>
          <w:rFonts w:hint="eastAsia" w:ascii="宋体" w:hAnsi="宋体" w:cs="宋体"/>
          <w:sz w:val="24"/>
        </w:rPr>
        <w:t>理论、超</w:t>
      </w:r>
      <w:r>
        <w:rPr>
          <w:rFonts w:ascii="宋体" w:hAnsi="宋体" w:cs="宋体"/>
          <w:sz w:val="24"/>
        </w:rPr>
        <w:t>Y</w:t>
      </w:r>
      <w:r>
        <w:rPr>
          <w:rFonts w:hint="eastAsia" w:ascii="宋体" w:hAnsi="宋体" w:cs="宋体"/>
          <w:sz w:val="24"/>
        </w:rPr>
        <w:t>理论的要点；掌握马斯洛的需要层次理论、赫兹伯格的双因素理论、</w:t>
      </w:r>
      <w:r>
        <w:rPr>
          <w:rFonts w:ascii="宋体" w:hAnsi="宋体" w:cs="宋体"/>
          <w:sz w:val="24"/>
        </w:rPr>
        <w:t>ERG</w:t>
      </w:r>
      <w:r>
        <w:rPr>
          <w:rFonts w:hint="eastAsia" w:ascii="宋体" w:hAnsi="宋体" w:cs="宋体"/>
          <w:sz w:val="24"/>
        </w:rPr>
        <w:t>理论、费鲁姆的期望理论、亚当斯的公平理论、斯金纳的强化理论等激励理论的要点及应用；掌握激励的技巧和常用的激励方法。</w:t>
      </w:r>
    </w:p>
    <w:p>
      <w:pPr>
        <w:snapToGrid w:val="0"/>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了解沟通概念，沟通的概念，沟通的要素，沟通的作用，沟通过程，沟通分类，沟通方式（正式沟通、非正式沟通），沟通障碍，有效沟通的方法。</w:t>
      </w:r>
      <w:r>
        <w:rPr>
          <w:rFonts w:ascii="宋体" w:hAnsi="宋体" w:cs="宋体"/>
          <w:sz w:val="24"/>
        </w:rPr>
        <w:t xml:space="preserve">   </w:t>
      </w:r>
    </w:p>
    <w:p>
      <w:pPr>
        <w:snapToGrid w:val="0"/>
        <w:spacing w:line="360" w:lineRule="auto"/>
        <w:ind w:firstLine="480" w:firstLineChars="200"/>
        <w:rPr>
          <w:rFonts w:ascii="宋体" w:cs="宋体"/>
          <w:sz w:val="24"/>
        </w:rPr>
      </w:pPr>
      <w:r>
        <w:rPr>
          <w:rFonts w:ascii="宋体" w:hAnsi="宋体" w:cs="宋体"/>
          <w:sz w:val="24"/>
        </w:rPr>
        <w:t>9.</w:t>
      </w:r>
      <w:r>
        <w:rPr>
          <w:rFonts w:hint="eastAsia" w:ascii="宋体" w:hAnsi="宋体" w:cs="宋体"/>
          <w:sz w:val="24"/>
        </w:rPr>
        <w:t>了解控制概念，控制过程，控制类型，控制方法。</w:t>
      </w:r>
    </w:p>
    <w:p>
      <w:pPr>
        <w:snapToGrid w:val="0"/>
        <w:spacing w:line="360" w:lineRule="auto"/>
        <w:rPr>
          <w:rFonts w:ascii="宋体" w:cs="宋体"/>
          <w:b/>
          <w:bCs/>
          <w:sz w:val="24"/>
        </w:rPr>
      </w:pPr>
      <w:r>
        <w:rPr>
          <w:rFonts w:hint="eastAsia" w:ascii="宋体" w:hAnsi="宋体" w:cs="宋体"/>
          <w:b/>
          <w:bCs/>
          <w:sz w:val="24"/>
        </w:rPr>
        <w:t>三、考试形式与试卷结构</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题型：选择题、判断题、填空题、概念题、简答题、论述题、计算题、案例题。</w:t>
      </w:r>
    </w:p>
    <w:p>
      <w:pPr>
        <w:snapToGrid w:val="0"/>
        <w:spacing w:line="360" w:lineRule="auto"/>
        <w:rPr>
          <w:rFonts w:ascii="宋体" w:cs="宋体"/>
          <w:b/>
          <w:sz w:val="24"/>
        </w:rPr>
      </w:pPr>
      <w:r>
        <w:rPr>
          <w:rFonts w:hint="eastAsia" w:ascii="宋体" w:hAnsi="宋体" w:cs="宋体"/>
          <w:b/>
          <w:sz w:val="24"/>
        </w:rPr>
        <w:t>四、考查要点</w:t>
      </w:r>
    </w:p>
    <w:p>
      <w:pPr>
        <w:autoSpaceDE w:val="0"/>
        <w:autoSpaceDN w:val="0"/>
        <w:adjustRightInd w:val="0"/>
        <w:spacing w:line="360" w:lineRule="auto"/>
        <w:rPr>
          <w:rFonts w:ascii="宋体" w:cs="宋体"/>
          <w:sz w:val="24"/>
        </w:rPr>
      </w:pPr>
      <w:r>
        <w:rPr>
          <w:rFonts w:ascii="宋体" w:hAnsi="宋体" w:cs="宋体"/>
          <w:sz w:val="24"/>
        </w:rPr>
        <w:t xml:space="preserve">    1.</w:t>
      </w:r>
      <w:r>
        <w:rPr>
          <w:rFonts w:hint="eastAsia" w:ascii="宋体" w:hAnsi="宋体" w:cs="宋体"/>
          <w:sz w:val="24"/>
        </w:rPr>
        <w:t>管理的概念及含义、管理的职能、管理的两重性、管理学的特点、管理者及分类、管理者的角色、管理者的技能及与管理层次的关系、组织系统与组织环境的关系、一般环境因素、任务环境因素。</w:t>
      </w:r>
    </w:p>
    <w:p>
      <w:pPr>
        <w:snapToGrid w:val="0"/>
        <w:spacing w:line="360" w:lineRule="auto"/>
        <w:rPr>
          <w:rFonts w:ascii="宋体" w:cs="宋体"/>
          <w:sz w:val="24"/>
        </w:rPr>
      </w:pPr>
      <w:r>
        <w:rPr>
          <w:rFonts w:ascii="宋体" w:hAnsi="宋体" w:cs="宋体"/>
          <w:sz w:val="24"/>
        </w:rPr>
        <w:t xml:space="preserve">    2.</w:t>
      </w:r>
      <w:r>
        <w:rPr>
          <w:rFonts w:hint="eastAsia" w:ascii="宋体" w:hAnsi="宋体" w:cs="宋体"/>
          <w:sz w:val="24"/>
        </w:rPr>
        <w:t>管理理论发展史。管理理论发展的阶段，传统管理思想阶段、古典管理理论、行为科学、现代管理理论的各阶段理论的的要点、主要代表人物、主要贡献、管理特点。</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计划。计划工作的概念，计划的内容，计划的形式，计划工作的性质，计划工作的程序，目标的概念，目标的性质，目标管理。</w:t>
      </w:r>
    </w:p>
    <w:p>
      <w:pPr>
        <w:pStyle w:val="2"/>
        <w:spacing w:line="360" w:lineRule="auto"/>
        <w:ind w:left="0" w:firstLine="0"/>
        <w:rPr>
          <w:rFonts w:ascii="宋体" w:cs="宋体"/>
          <w:sz w:val="24"/>
        </w:rPr>
      </w:pPr>
      <w:r>
        <w:rPr>
          <w:rFonts w:ascii="宋体" w:hAnsi="宋体" w:cs="宋体"/>
          <w:sz w:val="24"/>
        </w:rPr>
        <w:t xml:space="preserve">    4.</w:t>
      </w:r>
      <w:r>
        <w:rPr>
          <w:rFonts w:hint="eastAsia" w:ascii="宋体" w:hAnsi="宋体" w:cs="宋体"/>
          <w:sz w:val="24"/>
        </w:rPr>
        <w:t>决策。决策概念及含义，决策与计划的关系，决策的类型，决策原则，决策理论，决策过程，决策方法（定性决策方法：头脑风暴法、个人判断法、专家会议法、特尔菲法，定量决策法：盈亏分析法、风险决策方法、非确定性决策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组织。组织的含义，组织结构设计的原则，组织结构的核心内容，组织设计的原则，组织结构的影响因素，直线型、直线职能型、矩阵型、事业部型组织结构及特点，组织部门化类型，授权的意义和原则，层次与幅度的关系，影响管理幅度的因素，扁平型和高耸型组织结构的特点，集权与分权。</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领导。领导的含义，管理者与领导者的区别，领导的作用，领导的权力类型，领导方式理论：领导四分图理论、领导方格理论、领导系统理论、领导作风理论、领导行为连续统一体理论，领导权变理论：途径</w:t>
      </w:r>
      <w:r>
        <w:rPr>
          <w:rFonts w:ascii="宋体" w:hAnsi="宋体" w:cs="宋体"/>
          <w:sz w:val="24"/>
        </w:rPr>
        <w:t>—</w:t>
      </w:r>
      <w:r>
        <w:rPr>
          <w:rFonts w:hint="eastAsia" w:ascii="宋体" w:hAnsi="宋体" w:cs="宋体"/>
          <w:sz w:val="24"/>
        </w:rPr>
        <w:t>目标理论、费德勒权变理论、领导生命周期理论。</w:t>
      </w:r>
    </w:p>
    <w:p>
      <w:pPr>
        <w:snapToGrid w:val="0"/>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激励。激励的概念，激励的过程，需要的分类，领导人性理论：经济人、社会人、自动人、复杂人、</w:t>
      </w:r>
      <w:r>
        <w:rPr>
          <w:rFonts w:ascii="宋体" w:hAnsi="宋体" w:cs="宋体"/>
          <w:sz w:val="24"/>
        </w:rPr>
        <w:t>X</w:t>
      </w:r>
      <w:r>
        <w:rPr>
          <w:rFonts w:hint="eastAsia" w:ascii="宋体" w:hAnsi="宋体" w:cs="宋体"/>
          <w:sz w:val="24"/>
        </w:rPr>
        <w:t>理论、</w:t>
      </w:r>
      <w:r>
        <w:rPr>
          <w:rFonts w:ascii="宋体" w:hAnsi="宋体" w:cs="宋体"/>
          <w:sz w:val="24"/>
        </w:rPr>
        <w:t>Y</w:t>
      </w:r>
      <w:r>
        <w:rPr>
          <w:rFonts w:hint="eastAsia" w:ascii="宋体" w:hAnsi="宋体" w:cs="宋体"/>
          <w:sz w:val="24"/>
        </w:rPr>
        <w:t>理论、超</w:t>
      </w:r>
      <w:r>
        <w:rPr>
          <w:rFonts w:ascii="宋体" w:hAnsi="宋体" w:cs="宋体"/>
          <w:sz w:val="24"/>
        </w:rPr>
        <w:t>Y</w:t>
      </w:r>
      <w:r>
        <w:rPr>
          <w:rFonts w:hint="eastAsia" w:ascii="宋体" w:hAnsi="宋体" w:cs="宋体"/>
          <w:sz w:val="24"/>
        </w:rPr>
        <w:t>理论，激励理论（需要层次理论、双因素理论、</w:t>
      </w:r>
      <w:r>
        <w:rPr>
          <w:rFonts w:ascii="宋体" w:hAnsi="宋体" w:cs="宋体"/>
          <w:sz w:val="24"/>
        </w:rPr>
        <w:t>ERG</w:t>
      </w:r>
      <w:r>
        <w:rPr>
          <w:rFonts w:hint="eastAsia" w:ascii="宋体" w:hAnsi="宋体" w:cs="宋体"/>
          <w:sz w:val="24"/>
        </w:rPr>
        <w:t>理论、期望理论、公平理论、强化理论）。</w:t>
      </w:r>
    </w:p>
    <w:p>
      <w:pPr>
        <w:snapToGrid w:val="0"/>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沟通。沟通概念，沟通的作用，沟通过程，沟通分类，沟通方式（正式沟通、非正式沟通），沟通障碍，有效沟通的方法。</w:t>
      </w:r>
      <w:r>
        <w:rPr>
          <w:rFonts w:ascii="宋体" w:hAnsi="宋体" w:cs="宋体"/>
          <w:sz w:val="24"/>
        </w:rPr>
        <w:t xml:space="preserve">   </w:t>
      </w:r>
    </w:p>
    <w:p>
      <w:pPr>
        <w:snapToGrid w:val="0"/>
        <w:spacing w:line="360" w:lineRule="auto"/>
        <w:rPr>
          <w:rFonts w:ascii="宋体" w:cs="宋体"/>
          <w:sz w:val="24"/>
        </w:rPr>
      </w:pPr>
      <w:r>
        <w:rPr>
          <w:rFonts w:ascii="宋体" w:hAnsi="宋体" w:cs="宋体"/>
          <w:sz w:val="24"/>
        </w:rPr>
        <w:t xml:space="preserve">    9.</w:t>
      </w:r>
      <w:r>
        <w:rPr>
          <w:rFonts w:hint="eastAsia" w:ascii="宋体" w:hAnsi="宋体" w:cs="宋体"/>
          <w:sz w:val="24"/>
        </w:rPr>
        <w:t>控制。控制概念，控制过程，控制类型，控制方法。</w:t>
      </w:r>
    </w:p>
    <w:p>
      <w:pPr>
        <w:snapToGrid w:val="0"/>
        <w:spacing w:line="360" w:lineRule="auto"/>
        <w:rPr>
          <w:rFonts w:ascii="宋体" w:cs="宋体"/>
          <w:sz w:val="24"/>
        </w:rPr>
      </w:pPr>
      <w:r>
        <w:rPr>
          <w:rFonts w:hint="eastAsia" w:ascii="宋体" w:hAnsi="宋体" w:cs="宋体"/>
          <w:b/>
          <w:bCs/>
          <w:sz w:val="24"/>
        </w:rPr>
        <w:t>五、参考书目</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张喜荣</w:t>
      </w:r>
      <w:r>
        <w:rPr>
          <w:rFonts w:hint="eastAsia" w:ascii="宋体" w:hAnsi="宋体"/>
          <w:sz w:val="24"/>
        </w:rPr>
        <w:t>《管理学原理》</w:t>
      </w:r>
      <w:r>
        <w:rPr>
          <w:rFonts w:hint="eastAsia" w:ascii="宋体" w:hAnsi="宋体" w:cs="宋体"/>
          <w:sz w:val="24"/>
        </w:rPr>
        <w:t>中国电力出版社，</w:t>
      </w:r>
      <w:r>
        <w:rPr>
          <w:rFonts w:ascii="宋体" w:hAnsi="宋体" w:cs="宋体"/>
          <w:sz w:val="24"/>
        </w:rPr>
        <w:t>2016.07</w:t>
      </w:r>
    </w:p>
    <w:p>
      <w:pPr>
        <w:spacing w:line="360" w:lineRule="auto"/>
        <w:rPr>
          <w:rFonts w:ascii="黑体" w:hAnsi="黑体" w:eastAsia="黑体"/>
          <w:sz w:val="36"/>
          <w:szCs w:val="36"/>
        </w:rPr>
      </w:pPr>
    </w:p>
    <w:p>
      <w:pPr>
        <w:snapToGrid w:val="0"/>
        <w:spacing w:line="360" w:lineRule="auto"/>
        <w:jc w:val="center"/>
        <w:rPr>
          <w:rFonts w:hint="eastAsia" w:ascii="黑体" w:hAnsi="黑体" w:eastAsia="黑体"/>
          <w:sz w:val="36"/>
          <w:szCs w:val="36"/>
        </w:rPr>
      </w:pPr>
    </w:p>
    <w:p>
      <w:pPr>
        <w:snapToGrid w:val="0"/>
        <w:spacing w:line="360" w:lineRule="auto"/>
        <w:jc w:val="center"/>
        <w:rPr>
          <w:rFonts w:ascii="黑体" w:hAnsi="黑体" w:eastAsia="黑体"/>
          <w:sz w:val="36"/>
          <w:szCs w:val="36"/>
        </w:rPr>
      </w:pPr>
      <w:r>
        <w:rPr>
          <w:rFonts w:ascii="黑体" w:hAnsi="黑体" w:eastAsia="黑体"/>
          <w:sz w:val="36"/>
          <w:szCs w:val="36"/>
        </w:rPr>
        <w:t>“</w:t>
      </w:r>
      <w:r>
        <w:rPr>
          <w:rFonts w:hint="eastAsia" w:ascii="黑体" w:hAnsi="黑体" w:eastAsia="黑体"/>
          <w:sz w:val="36"/>
          <w:szCs w:val="36"/>
        </w:rPr>
        <w:t>基础会计学</w:t>
      </w:r>
      <w:r>
        <w:rPr>
          <w:rFonts w:ascii="黑体" w:hAnsi="黑体" w:eastAsia="黑体"/>
          <w:sz w:val="36"/>
          <w:szCs w:val="36"/>
        </w:rPr>
        <w:t>”</w:t>
      </w:r>
      <w:r>
        <w:rPr>
          <w:rFonts w:hint="eastAsia" w:ascii="黑体" w:hAnsi="黑体" w:eastAsia="黑体"/>
          <w:sz w:val="36"/>
          <w:szCs w:val="36"/>
        </w:rPr>
        <w:t>部分考试大纲</w:t>
      </w:r>
    </w:p>
    <w:p>
      <w:pPr>
        <w:spacing w:line="360" w:lineRule="auto"/>
        <w:rPr>
          <w:rFonts w:ascii="宋体" w:cs="宋体"/>
          <w:b/>
          <w:sz w:val="24"/>
        </w:rPr>
      </w:pPr>
      <w:r>
        <w:rPr>
          <w:rFonts w:hint="eastAsia" w:ascii="宋体" w:hAnsi="宋体" w:cs="宋体"/>
          <w:b/>
          <w:sz w:val="24"/>
        </w:rPr>
        <w:t>一、考试的学科范围</w:t>
      </w:r>
    </w:p>
    <w:p>
      <w:pPr>
        <w:spacing w:line="360" w:lineRule="auto"/>
        <w:ind w:firstLine="480" w:firstLineChars="200"/>
        <w:rPr>
          <w:rFonts w:ascii="宋体" w:cs="宋体"/>
          <w:sz w:val="24"/>
        </w:rPr>
      </w:pPr>
      <w:r>
        <w:rPr>
          <w:rFonts w:hint="eastAsia" w:ascii="宋体" w:hAnsi="宋体" w:cs="宋体"/>
          <w:sz w:val="24"/>
        </w:rPr>
        <w:t>基础会计学（大纲）基本要求的所有内容。</w:t>
      </w:r>
    </w:p>
    <w:p>
      <w:pPr>
        <w:spacing w:line="360" w:lineRule="auto"/>
        <w:rPr>
          <w:rFonts w:ascii="宋体" w:cs="宋体"/>
          <w:b/>
          <w:sz w:val="24"/>
        </w:rPr>
      </w:pPr>
      <w:r>
        <w:rPr>
          <w:rFonts w:hint="eastAsia" w:ascii="宋体" w:hAnsi="宋体" w:cs="宋体"/>
          <w:b/>
          <w:sz w:val="24"/>
        </w:rPr>
        <w:t>二、评价目标</w:t>
      </w:r>
    </w:p>
    <w:p>
      <w:pPr>
        <w:snapToGrid w:val="0"/>
        <w:spacing w:line="360" w:lineRule="auto"/>
        <w:ind w:firstLine="480" w:firstLineChars="200"/>
        <w:rPr>
          <w:rFonts w:ascii="宋体" w:cs="宋体"/>
          <w:sz w:val="24"/>
        </w:rPr>
      </w:pPr>
      <w:r>
        <w:rPr>
          <w:rFonts w:hint="eastAsia" w:ascii="宋体" w:hAnsi="宋体" w:cs="宋体"/>
          <w:sz w:val="24"/>
        </w:rPr>
        <w:t>主要考查考生对会计要素定义、会计等式、会计方法体系的理解和掌握，要求考生掌握以下有关知识：</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．掌握会计要素定义及其确认、计量。</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．熟知会计基本等式与扩展等式。</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．熟悉会计信息质量的要求。</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．掌握会计科目及其应用、账户设置及其功能。</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．熟练掌握复式记账的基本原理、借贷记账法及其应用。</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．了解会计凭证的种类、格式及填制方法。</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．掌握会计账簿的格式与登记方法，期末结账及错账更正的方法。</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．能够熟练进行一般企业的主要交易或事项的账务处理。</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9</w:t>
      </w:r>
      <w:r>
        <w:rPr>
          <w:rFonts w:hint="eastAsia" w:ascii="宋体" w:hAnsi="宋体" w:cs="宋体"/>
          <w:sz w:val="24"/>
        </w:rPr>
        <w:t>．掌握成本计算的定义、原理、程序及成本计算方法具体应用。</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10</w:t>
      </w:r>
      <w:r>
        <w:rPr>
          <w:rFonts w:hint="eastAsia" w:ascii="宋体" w:hAnsi="宋体" w:cs="宋体"/>
          <w:sz w:val="24"/>
        </w:rPr>
        <w:t>．熟练掌握财产清查内容及清查结果的账务处理。</w:t>
      </w:r>
    </w:p>
    <w:p>
      <w:pPr>
        <w:spacing w:line="360" w:lineRule="auto"/>
        <w:ind w:firstLine="480" w:firstLineChars="200"/>
        <w:rPr>
          <w:rFonts w:ascii="宋体" w:cs="宋体"/>
          <w:sz w:val="24"/>
        </w:rPr>
      </w:pPr>
      <w:r>
        <w:rPr>
          <w:rFonts w:ascii="宋体" w:hAnsi="宋体" w:cs="宋体"/>
          <w:sz w:val="24"/>
        </w:rPr>
        <w:t>11.</w:t>
      </w:r>
      <w:r>
        <w:rPr>
          <w:rFonts w:hint="eastAsia" w:ascii="宋体" w:hAnsi="宋体" w:cs="宋体"/>
          <w:sz w:val="24"/>
        </w:rPr>
        <w:t>了解财务报告的内容。</w:t>
      </w:r>
    </w:p>
    <w:p>
      <w:pPr>
        <w:spacing w:line="360" w:lineRule="auto"/>
        <w:ind w:firstLine="480" w:firstLineChars="200"/>
        <w:rPr>
          <w:rFonts w:ascii="宋体" w:cs="宋体"/>
          <w:sz w:val="24"/>
        </w:rPr>
      </w:pPr>
      <w:r>
        <w:rPr>
          <w:rFonts w:ascii="宋体" w:hAnsi="宋体" w:cs="宋体"/>
          <w:sz w:val="24"/>
        </w:rPr>
        <w:t xml:space="preserve">12. </w:t>
      </w:r>
      <w:r>
        <w:rPr>
          <w:rFonts w:hint="eastAsia" w:ascii="宋体" w:hAnsi="宋体" w:cs="宋体"/>
          <w:sz w:val="24"/>
        </w:rPr>
        <w:t>会计处理组织程序，重点掌握科目汇总表会计处理组织程序。</w:t>
      </w:r>
    </w:p>
    <w:p>
      <w:pPr>
        <w:widowControl/>
        <w:wordWrap w:val="0"/>
        <w:spacing w:line="360" w:lineRule="auto"/>
        <w:rPr>
          <w:rFonts w:ascii="宋体" w:cs="宋体"/>
          <w:b/>
          <w:sz w:val="24"/>
        </w:rPr>
      </w:pPr>
      <w:r>
        <w:rPr>
          <w:rFonts w:hint="eastAsia" w:ascii="宋体" w:hAnsi="宋体" w:cs="宋体"/>
          <w:b/>
          <w:sz w:val="24"/>
        </w:rPr>
        <w:t>三、</w:t>
      </w:r>
      <w:r>
        <w:rPr>
          <w:rFonts w:hint="eastAsia" w:ascii="宋体" w:hAnsi="宋体" w:cs="宋体"/>
          <w:b/>
          <w:bCs/>
          <w:sz w:val="24"/>
        </w:rPr>
        <w:t>试题主要类型</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r>
        <w:rPr>
          <w:rFonts w:hint="eastAsia" w:ascii="宋体" w:hAnsi="宋体" w:cs="宋体"/>
          <w:bCs/>
          <w:sz w:val="24"/>
        </w:rPr>
        <w:t>试题类型</w:t>
      </w:r>
      <w:r>
        <w:rPr>
          <w:rFonts w:hint="eastAsia" w:ascii="宋体" w:hAnsi="宋体" w:cs="宋体"/>
          <w:sz w:val="24"/>
        </w:rPr>
        <w:t>：名词解释、计算题、简答题、账务处理题</w:t>
      </w:r>
    </w:p>
    <w:p>
      <w:pPr>
        <w:snapToGrid w:val="0"/>
        <w:spacing w:line="360" w:lineRule="auto"/>
        <w:rPr>
          <w:rFonts w:ascii="宋体" w:cs="宋体"/>
          <w:b/>
          <w:bCs/>
          <w:sz w:val="24"/>
        </w:rPr>
      </w:pPr>
      <w:r>
        <w:rPr>
          <w:rFonts w:hint="eastAsia" w:ascii="宋体" w:hAnsi="宋体" w:cs="宋体"/>
          <w:b/>
          <w:bCs/>
          <w:sz w:val="24"/>
        </w:rPr>
        <w:t>四、考查要点</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（一）</w:t>
      </w:r>
      <w:r>
        <w:rPr>
          <w:rFonts w:ascii="宋体" w:hAnsi="宋体" w:cs="宋体"/>
          <w:color w:val="000000"/>
          <w:sz w:val="24"/>
        </w:rPr>
        <w:t xml:space="preserve"> </w:t>
      </w:r>
      <w:r>
        <w:rPr>
          <w:rFonts w:hint="eastAsia" w:ascii="宋体" w:hAnsi="宋体" w:cs="宋体"/>
          <w:color w:val="000000"/>
          <w:sz w:val="24"/>
        </w:rPr>
        <w:t>会计发展与会计目标</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会计目标与会计定义；</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会计假设；</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会计信息质量要求。</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（二）会计要素与会计等式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会计要素的定义与特征；</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会计要素的确认与计量；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会计等式与会计方法。</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（三）账户设置</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会计记录方法体系；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会计科目、账户设置及其功能。</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（四）</w:t>
      </w:r>
      <w:r>
        <w:rPr>
          <w:rFonts w:ascii="宋体" w:hAnsi="宋体" w:cs="宋体"/>
          <w:color w:val="000000"/>
          <w:sz w:val="24"/>
        </w:rPr>
        <w:t xml:space="preserve"> </w:t>
      </w:r>
      <w:r>
        <w:rPr>
          <w:rFonts w:hint="eastAsia" w:ascii="宋体" w:hAnsi="宋体" w:cs="宋体"/>
          <w:color w:val="000000"/>
          <w:sz w:val="24"/>
        </w:rPr>
        <w:t>复式记账</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1.</w:t>
      </w:r>
      <w:r>
        <w:rPr>
          <w:rFonts w:hint="eastAsia" w:ascii="宋体" w:hAnsi="宋体" w:cs="宋体"/>
          <w:color w:val="000000"/>
          <w:sz w:val="24"/>
        </w:rPr>
        <w:t>复式记账的基本原理；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2.</w:t>
      </w:r>
      <w:r>
        <w:rPr>
          <w:rFonts w:hint="eastAsia" w:ascii="宋体" w:hAnsi="宋体" w:cs="宋体"/>
          <w:color w:val="000000"/>
          <w:sz w:val="24"/>
        </w:rPr>
        <w:t>借贷记账法及其应用；</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账户的平行登记。</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（五）</w:t>
      </w:r>
      <w:r>
        <w:rPr>
          <w:rFonts w:ascii="宋体" w:hAnsi="宋体" w:cs="宋体"/>
          <w:color w:val="000000"/>
          <w:sz w:val="24"/>
        </w:rPr>
        <w:t xml:space="preserve"> </w:t>
      </w:r>
      <w:r>
        <w:rPr>
          <w:rFonts w:hint="eastAsia" w:ascii="宋体" w:hAnsi="宋体" w:cs="宋体"/>
          <w:color w:val="000000"/>
          <w:sz w:val="24"/>
        </w:rPr>
        <w:t>会计凭证</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会计循环与会计凭证；</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原始凭证及填制方法；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记账凭证及填制方法。</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（六）会计账簿</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账簿设置的意义及种类；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账簿的格式与登记方法；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账簿的登记规则与记账；</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期末结账与账簿保管。</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（七）一般企业主要交易或事项的账务处理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一般企业的概念及其主要交易或事项；</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筹资活动交易或事项及其账务处理；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经营活动交易或事项及其账务处理</w:t>
      </w:r>
      <w:r>
        <w:rPr>
          <w:rFonts w:ascii="宋体" w:hAnsi="宋体" w:cs="宋体"/>
          <w:color w:val="000000"/>
          <w:sz w:val="24"/>
        </w:rPr>
        <w:t xml:space="preserve"> </w:t>
      </w:r>
      <w:r>
        <w:rPr>
          <w:rFonts w:hint="eastAsia" w:ascii="宋体" w:hAnsi="宋体" w:cs="宋体"/>
          <w:color w:val="000000"/>
          <w:sz w:val="24"/>
        </w:rPr>
        <w:t>；</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投资活动交易或事项及其账务处理；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经营成果的形成与分配及其账务处理。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（八）成本计算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成本计算的定义及意义；</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成本计算的原理及程序；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成本计算方法的具体应用。</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（九）财产清查</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财产清查的定义及意义；</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2.</w:t>
      </w:r>
      <w:r>
        <w:rPr>
          <w:rFonts w:hint="eastAsia" w:ascii="宋体" w:hAnsi="宋体" w:cs="宋体"/>
          <w:color w:val="000000"/>
          <w:sz w:val="24"/>
        </w:rPr>
        <w:t>财产清查的内容以及方法；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财产清查的结果与处理；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4.</w:t>
      </w:r>
      <w:r>
        <w:rPr>
          <w:rFonts w:hint="eastAsia" w:ascii="宋体" w:hAnsi="宋体" w:cs="宋体"/>
          <w:sz w:val="24"/>
        </w:rPr>
        <w:t>银行存款余额调节表的编制</w:t>
      </w:r>
      <w:r>
        <w:rPr>
          <w:rFonts w:hint="eastAsia" w:ascii="宋体" w:hAnsi="宋体" w:cs="宋体"/>
          <w:color w:val="000000"/>
          <w:sz w:val="24"/>
        </w:rPr>
        <w:t>。</w:t>
      </w:r>
    </w:p>
    <w:p>
      <w:pPr>
        <w:widowControl/>
        <w:spacing w:line="360" w:lineRule="auto"/>
        <w:ind w:firstLine="240" w:firstLineChars="100"/>
        <w:rPr>
          <w:rFonts w:ascii="宋体" w:cs="宋体"/>
          <w:color w:val="000000"/>
          <w:sz w:val="24"/>
        </w:rPr>
      </w:pPr>
      <w:r>
        <w:rPr>
          <w:rFonts w:hint="eastAsia" w:ascii="宋体" w:hAnsi="宋体" w:cs="宋体"/>
          <w:color w:val="000000"/>
          <w:sz w:val="24"/>
        </w:rPr>
        <w:t>（十）</w:t>
      </w:r>
      <w:r>
        <w:rPr>
          <w:rFonts w:ascii="宋体" w:hAnsi="宋体" w:cs="宋体"/>
          <w:color w:val="000000"/>
          <w:sz w:val="24"/>
        </w:rPr>
        <w:t xml:space="preserve"> </w:t>
      </w:r>
      <w:r>
        <w:rPr>
          <w:rFonts w:hint="eastAsia" w:ascii="宋体" w:hAnsi="宋体" w:cs="宋体"/>
          <w:color w:val="000000"/>
          <w:sz w:val="24"/>
        </w:rPr>
        <w:t>财务报告</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财务报告概述；</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资产负债表列示；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利润表列示；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财务报表附注披露。</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（十一）</w:t>
      </w:r>
      <w:r>
        <w:rPr>
          <w:rFonts w:ascii="宋体" w:hAnsi="宋体" w:cs="宋体"/>
          <w:color w:val="000000"/>
          <w:sz w:val="24"/>
        </w:rPr>
        <w:t xml:space="preserve"> </w:t>
      </w:r>
      <w:r>
        <w:rPr>
          <w:rFonts w:hint="eastAsia" w:ascii="宋体" w:hAnsi="宋体" w:cs="宋体"/>
          <w:color w:val="000000"/>
          <w:sz w:val="24"/>
        </w:rPr>
        <w:t>会计处理组织程序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会计处理组织程序及设计应用；</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专用记账凭证会计处理组织程序；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通用记账凭证会计处理组织程序；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科目汇总表会计处理组织程序。</w:t>
      </w:r>
    </w:p>
    <w:p>
      <w:pPr>
        <w:widowControl/>
        <w:spacing w:line="360" w:lineRule="auto"/>
        <w:rPr>
          <w:rFonts w:ascii="宋体" w:cs="宋体"/>
          <w:b/>
          <w:sz w:val="24"/>
        </w:rPr>
      </w:pPr>
      <w:r>
        <w:rPr>
          <w:rFonts w:hint="eastAsia" w:ascii="宋体" w:hAnsi="宋体" w:cs="宋体"/>
          <w:b/>
          <w:sz w:val="24"/>
        </w:rPr>
        <w:t>五、主要参考书目</w:t>
      </w:r>
    </w:p>
    <w:p>
      <w:pPr>
        <w:snapToGrid w:val="0"/>
        <w:spacing w:line="360" w:lineRule="auto"/>
        <w:ind w:firstLine="480" w:firstLineChars="200"/>
        <w:rPr>
          <w:rFonts w:ascii="宋体" w:cs="宋体"/>
          <w:sz w:val="24"/>
        </w:rPr>
      </w:pPr>
      <w:r>
        <w:rPr>
          <w:rFonts w:ascii="宋体" w:hAnsi="宋体" w:cs="宋体"/>
          <w:sz w:val="24"/>
        </w:rPr>
        <w:t xml:space="preserve">1. </w:t>
      </w:r>
      <w:r>
        <w:rPr>
          <w:rFonts w:hint="eastAsia" w:ascii="宋体" w:hAnsi="宋体" w:cs="宋体"/>
          <w:sz w:val="24"/>
        </w:rPr>
        <w:t>张捷编著，基础会计（第</w:t>
      </w:r>
      <w:r>
        <w:rPr>
          <w:rFonts w:ascii="宋体" w:hAnsi="宋体" w:cs="宋体"/>
          <w:sz w:val="24"/>
        </w:rPr>
        <w:t>5</w:t>
      </w:r>
      <w:r>
        <w:rPr>
          <w:rFonts w:hint="eastAsia" w:ascii="宋体" w:hAnsi="宋体" w:cs="宋体"/>
          <w:sz w:val="24"/>
        </w:rPr>
        <w:t>版），北京：中国人民大学出版社，</w:t>
      </w:r>
      <w:r>
        <w:rPr>
          <w:rFonts w:ascii="宋体" w:hAnsi="宋体" w:cs="宋体"/>
          <w:sz w:val="24"/>
        </w:rPr>
        <w:t>2018</w:t>
      </w:r>
      <w:r>
        <w:rPr>
          <w:rFonts w:hint="eastAsia" w:ascii="宋体" w:hAnsi="宋体" w:cs="宋体"/>
          <w:sz w:val="24"/>
        </w:rPr>
        <w:t>年</w:t>
      </w:r>
      <w:r>
        <w:rPr>
          <w:rFonts w:ascii="宋体" w:hAnsi="宋体" w:cs="宋体"/>
          <w:sz w:val="24"/>
        </w:rPr>
        <w:t xml:space="preserve">   </w:t>
      </w: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hint="eastAsia" w:ascii="宋体" w:cs="宋体"/>
          <w:sz w:val="24"/>
        </w:rPr>
      </w:pPr>
    </w:p>
    <w:p>
      <w:pPr>
        <w:snapToGrid w:val="0"/>
        <w:spacing w:line="360" w:lineRule="auto"/>
        <w:jc w:val="center"/>
        <w:rPr>
          <w:rFonts w:ascii="黑体" w:hAnsi="黑体" w:eastAsia="黑体"/>
          <w:sz w:val="36"/>
          <w:szCs w:val="36"/>
        </w:rPr>
      </w:pPr>
      <w:r>
        <w:rPr>
          <w:rFonts w:ascii="黑体" w:hAnsi="黑体" w:eastAsia="黑体"/>
          <w:sz w:val="36"/>
          <w:szCs w:val="36"/>
        </w:rPr>
        <w:t>“</w:t>
      </w:r>
      <w:r>
        <w:rPr>
          <w:rFonts w:hint="eastAsia" w:ascii="黑体" w:hAnsi="黑体" w:eastAsia="黑体"/>
          <w:sz w:val="36"/>
          <w:szCs w:val="36"/>
        </w:rPr>
        <w:t>中级财务会计学</w:t>
      </w:r>
      <w:r>
        <w:rPr>
          <w:rFonts w:ascii="黑体" w:hAnsi="黑体" w:eastAsia="黑体"/>
          <w:sz w:val="36"/>
          <w:szCs w:val="36"/>
        </w:rPr>
        <w:t>”</w:t>
      </w:r>
      <w:r>
        <w:rPr>
          <w:rFonts w:hint="eastAsia" w:ascii="黑体" w:hAnsi="黑体" w:eastAsia="黑体"/>
          <w:sz w:val="36"/>
          <w:szCs w:val="36"/>
        </w:rPr>
        <w:t>部分考试大纲</w:t>
      </w:r>
    </w:p>
    <w:p>
      <w:pPr>
        <w:spacing w:line="360" w:lineRule="auto"/>
        <w:rPr>
          <w:rFonts w:ascii="宋体" w:cs="宋体"/>
          <w:b/>
          <w:sz w:val="24"/>
        </w:rPr>
      </w:pPr>
      <w:r>
        <w:rPr>
          <w:rFonts w:hint="eastAsia" w:ascii="宋体" w:hAnsi="宋体" w:cs="宋体"/>
          <w:b/>
          <w:sz w:val="24"/>
        </w:rPr>
        <w:t>一、考试的学科范围</w:t>
      </w:r>
    </w:p>
    <w:p>
      <w:pPr>
        <w:spacing w:line="360" w:lineRule="auto"/>
        <w:ind w:firstLine="480" w:firstLineChars="200"/>
        <w:rPr>
          <w:rFonts w:ascii="宋体" w:cs="宋体"/>
          <w:sz w:val="24"/>
        </w:rPr>
      </w:pPr>
      <w:r>
        <w:rPr>
          <w:rFonts w:hint="eastAsia" w:ascii="宋体" w:hAnsi="宋体" w:cs="宋体"/>
          <w:sz w:val="24"/>
        </w:rPr>
        <w:t>中级财务会计学（大纲）基本要求的所有内容。</w:t>
      </w:r>
    </w:p>
    <w:p>
      <w:pPr>
        <w:spacing w:line="360" w:lineRule="auto"/>
        <w:rPr>
          <w:rFonts w:ascii="宋体" w:cs="宋体"/>
          <w:b/>
          <w:sz w:val="24"/>
        </w:rPr>
      </w:pPr>
      <w:r>
        <w:rPr>
          <w:rFonts w:hint="eastAsia" w:ascii="宋体" w:hAnsi="宋体" w:cs="宋体"/>
          <w:b/>
          <w:sz w:val="24"/>
        </w:rPr>
        <w:t>二、评价目标</w:t>
      </w:r>
    </w:p>
    <w:p>
      <w:pPr>
        <w:snapToGrid w:val="0"/>
        <w:spacing w:line="360" w:lineRule="auto"/>
        <w:ind w:firstLine="480" w:firstLineChars="200"/>
        <w:rPr>
          <w:rFonts w:ascii="宋体" w:cs="宋体"/>
          <w:sz w:val="24"/>
        </w:rPr>
      </w:pPr>
      <w:r>
        <w:rPr>
          <w:rFonts w:hint="eastAsia" w:ascii="宋体" w:hAnsi="宋体" w:cs="宋体"/>
          <w:sz w:val="24"/>
        </w:rPr>
        <w:t>主要考查考生对会计要素确认、计量和报告的理解和掌握，要求考生掌握以下有关知识：</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．财务会计的性质，会计信息使用者。</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．货币资金的范围，核算方法和报表列示方法。</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．存货的范围，实际成本法与计划成本法的核算，期末计价原则。</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．金融资产的分类，取得、期末确认收益、期末计价、处置等相关账务处理。</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．长期股权投资初始计量和后续计量的账务处理。</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．固定资产取得、计提折旧、清理、减值的账务处理。</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．无形资产和投资性房地产的核算，尤其是投资性房地产两种计量模式的转换以及其他资产与投资性房地产之间的转换。</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．流动负债的核算，重点是应付职工薪酬与增值税的核算。</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9</w:t>
      </w:r>
      <w:r>
        <w:rPr>
          <w:rFonts w:hint="eastAsia" w:ascii="宋体" w:hAnsi="宋体" w:cs="宋体"/>
          <w:sz w:val="24"/>
        </w:rPr>
        <w:t>．非流动负债的核算，重点是应付债券和可转换债券的核算。</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10</w:t>
      </w:r>
      <w:r>
        <w:rPr>
          <w:rFonts w:hint="eastAsia" w:ascii="宋体" w:hAnsi="宋体" w:cs="宋体"/>
          <w:sz w:val="24"/>
        </w:rPr>
        <w:t>．</w:t>
      </w:r>
      <w:r>
        <w:rPr>
          <w:rFonts w:ascii="宋体" w:hAnsi="宋体" w:cs="宋体"/>
          <w:sz w:val="24"/>
        </w:rPr>
        <w:t xml:space="preserve"> </w:t>
      </w:r>
      <w:r>
        <w:rPr>
          <w:rFonts w:hint="eastAsia" w:ascii="宋体" w:hAnsi="宋体" w:cs="宋体"/>
          <w:sz w:val="24"/>
        </w:rPr>
        <w:t>所有者权益的核算，重点是其他权益工具、资本公积、库存股的核算。</w:t>
      </w:r>
    </w:p>
    <w:p>
      <w:pPr>
        <w:spacing w:line="360" w:lineRule="auto"/>
        <w:ind w:firstLine="480" w:firstLineChars="200"/>
        <w:rPr>
          <w:rFonts w:ascii="宋体" w:cs="宋体"/>
          <w:sz w:val="24"/>
        </w:rPr>
      </w:pPr>
      <w:r>
        <w:rPr>
          <w:rFonts w:ascii="宋体" w:hAnsi="宋体" w:cs="宋体"/>
          <w:sz w:val="24"/>
        </w:rPr>
        <w:t xml:space="preserve">11. </w:t>
      </w:r>
      <w:r>
        <w:rPr>
          <w:rFonts w:hint="eastAsia" w:ascii="宋体" w:hAnsi="宋体" w:cs="宋体"/>
          <w:sz w:val="24"/>
        </w:rPr>
        <w:t>收入、费用与利润的核算，重点是收入确认五步法的运用。</w:t>
      </w:r>
    </w:p>
    <w:p>
      <w:pPr>
        <w:spacing w:line="360" w:lineRule="auto"/>
        <w:ind w:firstLine="480" w:firstLineChars="200"/>
        <w:rPr>
          <w:rFonts w:ascii="宋体" w:cs="宋体"/>
          <w:sz w:val="24"/>
        </w:rPr>
      </w:pPr>
      <w:r>
        <w:rPr>
          <w:rFonts w:ascii="宋体" w:hAnsi="宋体" w:cs="宋体"/>
          <w:sz w:val="24"/>
        </w:rPr>
        <w:t xml:space="preserve">12. </w:t>
      </w:r>
      <w:r>
        <w:rPr>
          <w:rFonts w:hint="eastAsia" w:ascii="宋体" w:hAnsi="宋体" w:cs="宋体"/>
          <w:sz w:val="24"/>
        </w:rPr>
        <w:t>财务报表的编制方法，主要是资产负债表、利润表和现金流量表的编制。</w:t>
      </w:r>
    </w:p>
    <w:p>
      <w:pPr>
        <w:widowControl/>
        <w:wordWrap w:val="0"/>
        <w:spacing w:line="360" w:lineRule="auto"/>
        <w:rPr>
          <w:rFonts w:ascii="宋体" w:cs="宋体"/>
          <w:b/>
          <w:sz w:val="24"/>
        </w:rPr>
      </w:pPr>
      <w:r>
        <w:rPr>
          <w:rFonts w:hint="eastAsia" w:ascii="宋体" w:hAnsi="宋体" w:cs="宋体"/>
          <w:b/>
          <w:sz w:val="24"/>
        </w:rPr>
        <w:t>三、</w:t>
      </w:r>
      <w:r>
        <w:rPr>
          <w:rFonts w:hint="eastAsia" w:ascii="宋体" w:hAnsi="宋体" w:cs="宋体"/>
          <w:b/>
          <w:bCs/>
          <w:sz w:val="24"/>
        </w:rPr>
        <w:t>试题主要类型</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r>
        <w:rPr>
          <w:rFonts w:hint="eastAsia" w:ascii="宋体" w:hAnsi="宋体" w:cs="宋体"/>
          <w:bCs/>
          <w:sz w:val="24"/>
        </w:rPr>
        <w:t>试题类型</w:t>
      </w:r>
      <w:r>
        <w:rPr>
          <w:rFonts w:hint="eastAsia" w:ascii="宋体" w:hAnsi="宋体" w:cs="宋体"/>
          <w:sz w:val="24"/>
        </w:rPr>
        <w:t>：单选题、多选题、判断题、计算题、账务处理题</w:t>
      </w:r>
    </w:p>
    <w:p>
      <w:pPr>
        <w:snapToGrid w:val="0"/>
        <w:spacing w:line="360" w:lineRule="auto"/>
        <w:rPr>
          <w:rFonts w:ascii="宋体" w:cs="宋体"/>
          <w:b/>
          <w:bCs/>
          <w:sz w:val="24"/>
        </w:rPr>
      </w:pPr>
      <w:r>
        <w:rPr>
          <w:rFonts w:hint="eastAsia" w:ascii="宋体" w:hAnsi="宋体" w:cs="宋体"/>
          <w:b/>
          <w:bCs/>
          <w:sz w:val="24"/>
        </w:rPr>
        <w:t>四、考查要点</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（一）</w:t>
      </w:r>
      <w:r>
        <w:rPr>
          <w:rFonts w:ascii="宋体" w:hAnsi="宋体" w:cs="宋体"/>
          <w:color w:val="000000"/>
          <w:sz w:val="24"/>
        </w:rPr>
        <w:t xml:space="preserve"> </w:t>
      </w:r>
      <w:r>
        <w:rPr>
          <w:rFonts w:hint="eastAsia" w:ascii="宋体" w:hAnsi="宋体" w:cs="宋体"/>
          <w:color w:val="000000"/>
          <w:sz w:val="24"/>
        </w:rPr>
        <w:t>总论部分</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财务会计信息的需求（使用者）</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财务会计的特点（与管理会计的区别）</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经济环境对财务会计的影响</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（二）</w:t>
      </w:r>
      <w:r>
        <w:rPr>
          <w:rFonts w:ascii="宋体" w:hAnsi="宋体" w:cs="宋体"/>
          <w:color w:val="000000"/>
          <w:sz w:val="24"/>
        </w:rPr>
        <w:t xml:space="preserve"> </w:t>
      </w:r>
      <w:r>
        <w:rPr>
          <w:rFonts w:hint="eastAsia" w:ascii="宋体" w:hAnsi="宋体" w:cs="宋体"/>
          <w:color w:val="000000"/>
          <w:sz w:val="24"/>
        </w:rPr>
        <w:t>货币资金</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库存现金的使用范围、日常收支的管理规定、库存现金溢余或短缺的会计处理；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银行存款开户管理、结算方式、银行存款余额调节表的编制；</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其他货币资金的范围及核算。</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（三）存货</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存货的概念、分类、初始确认与计量；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原材料的取得和发出（按实际成本核算）；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原材料的取得和发出（按计划成本核算），计算材料成本差异率；</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存货期末计价，确定可变现净值，计提存货跌价准备；</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存货期末清查，盘盈盘亏及毁损的会计处理。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（四）</w:t>
      </w:r>
      <w:r>
        <w:rPr>
          <w:rFonts w:ascii="宋体" w:hAnsi="宋体" w:cs="宋体"/>
          <w:color w:val="000000"/>
          <w:sz w:val="24"/>
        </w:rPr>
        <w:t xml:space="preserve"> </w:t>
      </w:r>
      <w:r>
        <w:rPr>
          <w:rFonts w:hint="eastAsia" w:ascii="宋体" w:hAnsi="宋体" w:cs="宋体"/>
          <w:color w:val="000000"/>
          <w:sz w:val="24"/>
        </w:rPr>
        <w:t>金融资产（上）</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金融工具和金融资产的含义，资产资产的分类；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商业汇票的含义、种类，应收票据贴现的计算及账务处理；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应收账款入账价值的确定，坏账的确认条件、核算方法；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以公允价值计量且其变动计入当期损益的金融资产的核算（包括取得、投资收益、期末计价以及出售）。</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（五）</w:t>
      </w:r>
      <w:r>
        <w:rPr>
          <w:rFonts w:ascii="宋体" w:hAnsi="宋体" w:cs="宋体"/>
          <w:color w:val="000000"/>
          <w:sz w:val="24"/>
        </w:rPr>
        <w:t xml:space="preserve"> </w:t>
      </w:r>
      <w:r>
        <w:rPr>
          <w:rFonts w:hint="eastAsia" w:ascii="宋体" w:hAnsi="宋体" w:cs="宋体"/>
          <w:color w:val="000000"/>
          <w:sz w:val="24"/>
        </w:rPr>
        <w:t>金融资产（下）</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长期债权投资的性质，入账价值的确定，实际利率法下摊余成本与投资收益的确定，减值的确定，以及上述内容的账务处理；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以公允价值计量且其变动其他综合收益的金融资产的确认、分类，其他债权投资和其他权益工具投资的取得、收益、期末计价、出售以及减值的核算；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金融资产的重分类</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（六）长期股权投资</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长期股权投资概述，长期股权投资的性质、投资方与被投资方的关系；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长期股权投资取得的核算，包括同一控制下控股合并、非同一控制下控股合并、为形成控股合并的长期股权投资；</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长期股权投资核算的成本</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长期股权投资核算的权益法，包括适用范围、初始成本的调整、投资收益（损失）的确认、分配股利的调整以及被投资欺压所有者权益其他变动的调整；</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长期股权投资的处置及减值处理；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6</w:t>
      </w:r>
      <w:r>
        <w:rPr>
          <w:rFonts w:hint="eastAsia" w:ascii="宋体" w:hAnsi="宋体" w:cs="宋体"/>
          <w:color w:val="000000"/>
          <w:sz w:val="24"/>
        </w:rPr>
        <w:t>、长期股权投资后续计量方法的转换。</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（七）固定资产</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固定资产概述，包括固定资产的性质、分类、计价标准以及相关科目设置；</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固定资产的取得，包括购置、自行建造；</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固定资产折旧的性质，应考虑的因素、常用的折旧计算方法；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固定资产的后续支出，包括中小修理和改扩建的核算；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固定资产的清理，包括出售与报废的核算；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固定资产的减值及报表列示</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（八）</w:t>
      </w:r>
      <w:r>
        <w:rPr>
          <w:rFonts w:ascii="宋体" w:hAnsi="宋体" w:cs="宋体"/>
          <w:color w:val="000000"/>
          <w:sz w:val="24"/>
        </w:rPr>
        <w:t xml:space="preserve"> </w:t>
      </w:r>
      <w:r>
        <w:rPr>
          <w:rFonts w:hint="eastAsia" w:ascii="宋体" w:hAnsi="宋体" w:cs="宋体"/>
          <w:color w:val="000000"/>
          <w:sz w:val="24"/>
        </w:rPr>
        <w:t>无形资产与投资性房地产</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无形资产的性质、分类；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无形资产的取得、摊销、处置及期末计价的会计处理，报表列示方法；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投资性房地产取得、出租、后续计量、转换、处置等会计处理。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（九）流动负债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流动负债的性质、分类、入账价值的确认；</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短期借款的核算（取得、利息费用计算、偿还）；</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应付票据与应付账款</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应付职工薪酬的核算内容，短期薪酬的核算（包括三险一金、福利费、工会经费、教育经费、带薪缺勤、非货币性福利等），离职后福利的核算、辞退福利的核算；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应交税费</w:t>
      </w:r>
      <w:r>
        <w:rPr>
          <w:rFonts w:ascii="宋体" w:hAnsi="宋体" w:cs="宋体"/>
          <w:color w:val="000000"/>
          <w:sz w:val="24"/>
        </w:rPr>
        <w:t>——</w:t>
      </w:r>
      <w:r>
        <w:rPr>
          <w:rFonts w:hint="eastAsia" w:ascii="宋体" w:hAnsi="宋体" w:cs="宋体"/>
          <w:color w:val="000000"/>
          <w:sz w:val="24"/>
        </w:rPr>
        <w:t>应交增值税的核算，包括会计科目及专栏的设置，进项税额与待抵扣进项税额，贷认证进项税额，进项税额转出，销项税额与销项税额抵减，待转销项税额，出口退税及出口抵减内销产品应纳税额，增值税减免税款，金融服务应交增值税，当月应交增值税与实交增值税，预交增值税，转出未交增值税与转出多交增值税，简易计税，代扣代缴增值税，小规模纳税人，增值税项目的报表列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应交消费税和应交城建税和教育费附加的核算；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7. </w:t>
      </w:r>
      <w:r>
        <w:rPr>
          <w:rFonts w:hint="eastAsia" w:ascii="宋体" w:hAnsi="宋体" w:cs="宋体"/>
          <w:color w:val="000000"/>
          <w:sz w:val="24"/>
        </w:rPr>
        <w:t>其他应付款与预收账款</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w:t>
      </w:r>
      <w:r>
        <w:rPr>
          <w:rFonts w:ascii="宋体" w:hAnsi="宋体" w:cs="宋体"/>
          <w:color w:val="000000"/>
          <w:sz w:val="24"/>
        </w:rPr>
        <w:t xml:space="preserve"> </w:t>
      </w:r>
      <w:r>
        <w:rPr>
          <w:rFonts w:hint="eastAsia" w:ascii="宋体" w:hAnsi="宋体" w:cs="宋体"/>
          <w:color w:val="000000"/>
          <w:sz w:val="24"/>
        </w:rPr>
        <w:t>非流动负债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非流动负债的性质与种类；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长期借款的性质与核算内容，账务处理；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应付债券的性质与分类，债权发行价格的确定，市场利率与实际利率的关系，应付债券入账金额的确定，会计科目的设置，债权发行的账务处理，摊余成本与利息费用的确定及账务处理；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可转换债权的性质，发行、转换及偿付的的账务处理；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（十一）</w:t>
      </w:r>
      <w:r>
        <w:rPr>
          <w:rFonts w:ascii="宋体" w:hAnsi="宋体" w:cs="宋体"/>
          <w:color w:val="000000"/>
          <w:sz w:val="24"/>
        </w:rPr>
        <w:t xml:space="preserve"> </w:t>
      </w:r>
      <w:r>
        <w:rPr>
          <w:rFonts w:hint="eastAsia" w:ascii="宋体" w:hAnsi="宋体" w:cs="宋体"/>
          <w:color w:val="000000"/>
          <w:sz w:val="24"/>
        </w:rPr>
        <w:t>所有者权益</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所有者权益性质，公司制企业的特点，所有者权益的分类；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实收资本（或股本）与其他权益工具的核算；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资本公积中资本（或股本）溢价的原因及账务处理，股份支付的性质、分类及账务处理；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其他综合收益的含义、种类及账务处理；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库存股的含义、形成原因及账务处理，报表列示方法；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留存收益的范围及账务处理。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（十二）</w:t>
      </w:r>
      <w:r>
        <w:rPr>
          <w:rFonts w:ascii="宋体" w:hAnsi="宋体" w:cs="宋体"/>
          <w:color w:val="000000"/>
          <w:sz w:val="24"/>
        </w:rPr>
        <w:t xml:space="preserve"> </w:t>
      </w:r>
      <w:r>
        <w:rPr>
          <w:rFonts w:hint="eastAsia" w:ascii="宋体" w:hAnsi="宋体" w:cs="宋体"/>
          <w:color w:val="000000"/>
          <w:sz w:val="24"/>
        </w:rPr>
        <w:t>收入、费用与利润</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收入、费用、利润的含义与构成；</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营业收入的确认与计量，包括营业收入的分类、营业收入确认的条件、确认的时间、计量原则，营业收入确认的五步法；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销售商品或出售原材料的一般业务，销售商品的特殊业务，提供服务的账务处理，利润总额的计算与结转；</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净利润的核算（包括表结法和账结法），利润分配的核算。</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（十三）</w:t>
      </w:r>
      <w:r>
        <w:rPr>
          <w:rFonts w:ascii="宋体" w:hAnsi="宋体" w:cs="宋体"/>
          <w:color w:val="000000"/>
          <w:sz w:val="24"/>
        </w:rPr>
        <w:t xml:space="preserve"> </w:t>
      </w:r>
      <w:r>
        <w:rPr>
          <w:rFonts w:hint="eastAsia" w:ascii="宋体" w:hAnsi="宋体" w:cs="宋体"/>
          <w:color w:val="000000"/>
          <w:sz w:val="24"/>
        </w:rPr>
        <w:t>财务报表</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财务报表的意义、构成及编制要求；</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资产负债表的性质、作用、分类，排列方法与格式，编制方法；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利润表的性质、作用、格式、编制方法；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综合收益的性质、列报方法；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所有者权益变动表的性质、作用与格式；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现金流量表的性质与作用，编制基础，现金流量的分类，编制方法；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7. </w:t>
      </w:r>
      <w:r>
        <w:rPr>
          <w:rFonts w:hint="eastAsia" w:ascii="宋体" w:hAnsi="宋体" w:cs="宋体"/>
          <w:color w:val="000000"/>
          <w:sz w:val="24"/>
        </w:rPr>
        <w:t>会计报表附注的性质、作用、主要内容。</w:t>
      </w:r>
    </w:p>
    <w:p>
      <w:pPr>
        <w:widowControl/>
        <w:spacing w:line="360" w:lineRule="auto"/>
        <w:rPr>
          <w:rFonts w:ascii="宋体" w:cs="宋体"/>
          <w:color w:val="000000"/>
          <w:sz w:val="24"/>
        </w:rPr>
      </w:pPr>
    </w:p>
    <w:p>
      <w:pPr>
        <w:widowControl/>
        <w:spacing w:line="360" w:lineRule="auto"/>
        <w:rPr>
          <w:rFonts w:ascii="宋体" w:cs="宋体"/>
          <w:b/>
          <w:sz w:val="24"/>
        </w:rPr>
      </w:pPr>
      <w:r>
        <w:rPr>
          <w:rFonts w:hint="eastAsia" w:ascii="宋体" w:hAnsi="宋体" w:cs="宋体"/>
          <w:b/>
          <w:sz w:val="24"/>
        </w:rPr>
        <w:t>五、主要参考书目</w:t>
      </w:r>
    </w:p>
    <w:p>
      <w:pPr>
        <w:snapToGrid w:val="0"/>
        <w:spacing w:line="360" w:lineRule="auto"/>
        <w:ind w:firstLine="480" w:firstLineChars="200"/>
        <w:rPr>
          <w:rFonts w:ascii="宋体" w:cs="宋体"/>
          <w:sz w:val="24"/>
        </w:rPr>
      </w:pPr>
      <w:r>
        <w:rPr>
          <w:rFonts w:ascii="宋体" w:hAnsi="宋体" w:cs="宋体"/>
          <w:sz w:val="24"/>
        </w:rPr>
        <w:t xml:space="preserve">1. </w:t>
      </w:r>
      <w:r>
        <w:rPr>
          <w:rFonts w:hint="eastAsia" w:ascii="宋体" w:hAnsi="宋体" w:cs="宋体"/>
          <w:sz w:val="24"/>
        </w:rPr>
        <w:t>戴德明、林刚、赵西卜主编，财务会计学（第</w:t>
      </w:r>
      <w:r>
        <w:rPr>
          <w:rFonts w:ascii="宋体" w:hAnsi="宋体" w:cs="宋体"/>
          <w:sz w:val="24"/>
        </w:rPr>
        <w:t>11</w:t>
      </w:r>
      <w:r>
        <w:rPr>
          <w:rFonts w:hint="eastAsia" w:ascii="宋体" w:hAnsi="宋体" w:cs="宋体"/>
          <w:sz w:val="24"/>
        </w:rPr>
        <w:t>版），北京：中国人民大学出版社，</w:t>
      </w:r>
      <w:r>
        <w:rPr>
          <w:rFonts w:ascii="宋体" w:hAnsi="宋体" w:cs="宋体"/>
          <w:sz w:val="24"/>
        </w:rPr>
        <w:t>2018</w:t>
      </w:r>
      <w:r>
        <w:rPr>
          <w:rFonts w:hint="eastAsia" w:ascii="宋体" w:hAnsi="宋体" w:cs="宋体"/>
          <w:sz w:val="24"/>
        </w:rPr>
        <w:t>年</w:t>
      </w:r>
    </w:p>
    <w:p>
      <w:pPr>
        <w:spacing w:line="360" w:lineRule="auto"/>
        <w:rPr>
          <w:rFonts w:ascii="宋体" w:cs="宋体"/>
          <w:sz w:val="24"/>
        </w:rPr>
      </w:pPr>
      <w:r>
        <w:rPr>
          <w:rFonts w:ascii="宋体" w:hAnsi="宋体" w:cs="宋体"/>
          <w:sz w:val="24"/>
        </w:rPr>
        <w:t xml:space="preserve">    2. </w:t>
      </w:r>
      <w:r>
        <w:rPr>
          <w:rFonts w:hint="eastAsia" w:ascii="宋体" w:hAnsi="宋体" w:cs="宋体"/>
          <w:sz w:val="24"/>
        </w:rPr>
        <w:t>戴德明、林刚、赵西卜主编，财务会计学（第</w:t>
      </w:r>
      <w:r>
        <w:rPr>
          <w:rFonts w:ascii="宋体" w:hAnsi="宋体" w:cs="宋体"/>
          <w:sz w:val="24"/>
        </w:rPr>
        <w:t>11</w:t>
      </w:r>
      <w:r>
        <w:rPr>
          <w:rFonts w:hint="eastAsia" w:ascii="宋体" w:hAnsi="宋体" w:cs="宋体"/>
          <w:sz w:val="24"/>
        </w:rPr>
        <w:t>版）学习指导书，北京：中国财政经济出版社，</w:t>
      </w:r>
      <w:r>
        <w:rPr>
          <w:rFonts w:ascii="宋体" w:hAnsi="宋体" w:cs="宋体"/>
          <w:sz w:val="24"/>
        </w:rPr>
        <w:t>2018</w:t>
      </w:r>
      <w:r>
        <w:rPr>
          <w:rFonts w:hint="eastAsia" w:ascii="宋体" w:hAnsi="宋体" w:cs="宋体"/>
          <w:sz w:val="24"/>
        </w:rPr>
        <w:t>年</w:t>
      </w:r>
    </w:p>
    <w:p>
      <w:pPr>
        <w:spacing w:line="360" w:lineRule="auto"/>
        <w:rPr>
          <w:rFonts w:ascii="宋体" w:cs="宋体"/>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黑体" w:hAnsi="黑体" w:eastAsia="黑体"/>
          <w:sz w:val="48"/>
          <w:szCs w:val="48"/>
        </w:rPr>
      </w:pPr>
      <w:r>
        <w:rPr>
          <w:rFonts w:ascii="黑体" w:hAnsi="黑体" w:eastAsia="黑体"/>
          <w:sz w:val="48"/>
          <w:szCs w:val="48"/>
        </w:rPr>
        <w:br w:type="page"/>
      </w:r>
      <w:r>
        <w:rPr>
          <w:rFonts w:hint="eastAsia" w:ascii="黑体" w:hAnsi="黑体" w:eastAsia="黑体"/>
          <w:sz w:val="48"/>
          <w:szCs w:val="48"/>
        </w:rPr>
        <w:t>思想政治理论课复试考试大纲</w:t>
      </w:r>
    </w:p>
    <w:p>
      <w:pPr>
        <w:jc w:val="center"/>
        <w:rPr>
          <w:rFonts w:ascii="黑体" w:hAnsi="黑体" w:eastAsia="黑体"/>
          <w:bCs/>
          <w:sz w:val="48"/>
          <w:szCs w:val="48"/>
        </w:rPr>
      </w:pPr>
      <w:r>
        <w:rPr>
          <w:rFonts w:hint="eastAsia" w:ascii="黑体" w:hAnsi="黑体" w:eastAsia="黑体"/>
          <w:sz w:val="36"/>
          <w:szCs w:val="48"/>
        </w:rPr>
        <w:t>（会计专硕、工程管理专硕复试使用）</w:t>
      </w:r>
      <w:r>
        <w:rPr>
          <w:rFonts w:ascii="黑体" w:hAnsi="黑体" w:eastAsia="黑体"/>
          <w:sz w:val="48"/>
          <w:szCs w:val="48"/>
        </w:rPr>
        <w:br w:type="textWrapping"/>
      </w:r>
    </w:p>
    <w:p>
      <w:pPr>
        <w:spacing w:line="360" w:lineRule="auto"/>
        <w:jc w:val="center"/>
        <w:rPr>
          <w:sz w:val="24"/>
        </w:rPr>
      </w:pPr>
      <w:r>
        <w:rPr>
          <w:rFonts w:hint="eastAsia"/>
          <w:b/>
          <w:bCs/>
          <w:sz w:val="24"/>
        </w:rPr>
        <w:t>考试性质</w:t>
      </w:r>
    </w:p>
    <w:p>
      <w:pPr>
        <w:spacing w:line="360" w:lineRule="auto"/>
        <w:ind w:firstLine="480" w:firstLineChars="200"/>
        <w:rPr>
          <w:sz w:val="24"/>
        </w:rPr>
      </w:pPr>
      <w:r>
        <w:rPr>
          <w:rFonts w:hint="eastAsia"/>
          <w:sz w:val="24"/>
        </w:rPr>
        <w:t>思想政治理论考试是为高等院校和科研院所招收硕士研究生而设置的具有选拔性质的全国招生考试科目，其目的是科学、公平、有效地测试考生掌握大学本科阶段思想政治理论课的基本知识、基本理论，以及运用马克思主义的立场、观点和方法分析和解决问题的能力，评价的标准是高等学校本科毕业生能达到的及格或及格以上水平，以保证被录取者具有基本的思想政治理论素质，并有利于各高等院校和科研院所在专业上择优选拔。</w:t>
      </w:r>
      <w:r>
        <w:rPr>
          <w:sz w:val="24"/>
        </w:rPr>
        <w:br w:type="textWrapping"/>
      </w:r>
    </w:p>
    <w:p>
      <w:pPr>
        <w:spacing w:line="360" w:lineRule="auto"/>
        <w:jc w:val="center"/>
        <w:rPr>
          <w:b/>
          <w:bCs/>
          <w:sz w:val="24"/>
        </w:rPr>
      </w:pPr>
      <w:r>
        <w:rPr>
          <w:rFonts w:hint="eastAsia"/>
          <w:b/>
          <w:bCs/>
          <w:sz w:val="24"/>
        </w:rPr>
        <w:t>考查目标</w:t>
      </w:r>
    </w:p>
    <w:p>
      <w:pPr>
        <w:spacing w:line="360" w:lineRule="auto"/>
        <w:ind w:firstLine="480" w:firstLineChars="200"/>
        <w:rPr>
          <w:sz w:val="24"/>
        </w:rPr>
      </w:pPr>
      <w:r>
        <w:rPr>
          <w:rFonts w:hint="eastAsia"/>
          <w:sz w:val="24"/>
        </w:rPr>
        <w:t>思想政治理论考试涵盖马克思主义基本原理概论、毛泽东思想和中国特色社会主义理论体系概论、中国近现代史纲要、思想道德修养与法律基础、形势与政策、当代世界经济与政治等高等学校思想政治理论课课程。要求考生：</w:t>
      </w:r>
    </w:p>
    <w:p>
      <w:pPr>
        <w:spacing w:line="360" w:lineRule="auto"/>
        <w:ind w:firstLine="480" w:firstLineChars="200"/>
        <w:rPr>
          <w:sz w:val="24"/>
        </w:rPr>
      </w:pPr>
      <w:r>
        <w:rPr>
          <w:sz w:val="24"/>
        </w:rPr>
        <w:t>1</w:t>
      </w:r>
      <w:r>
        <w:rPr>
          <w:rFonts w:hint="eastAsia"/>
          <w:sz w:val="24"/>
        </w:rPr>
        <w:t>．准确地再认或再现学科的有关知识。</w:t>
      </w:r>
    </w:p>
    <w:p>
      <w:pPr>
        <w:spacing w:line="360" w:lineRule="auto"/>
        <w:ind w:firstLine="480" w:firstLineChars="200"/>
        <w:rPr>
          <w:sz w:val="24"/>
        </w:rPr>
      </w:pPr>
      <w:r>
        <w:rPr>
          <w:sz w:val="24"/>
        </w:rPr>
        <w:t>2</w:t>
      </w:r>
      <w:r>
        <w:rPr>
          <w:rFonts w:hint="eastAsia"/>
          <w:sz w:val="24"/>
        </w:rPr>
        <w:t>．准确、恰当地使用本学科的专业术语，正确理解和掌握学科的有关范、规律和论断。</w:t>
      </w:r>
    </w:p>
    <w:p>
      <w:pPr>
        <w:spacing w:line="360" w:lineRule="auto"/>
        <w:ind w:firstLine="480" w:firstLineChars="200"/>
        <w:rPr>
          <w:sz w:val="24"/>
        </w:rPr>
      </w:pPr>
      <w:r>
        <w:rPr>
          <w:sz w:val="24"/>
        </w:rPr>
        <w:t>3</w:t>
      </w:r>
      <w:r>
        <w:rPr>
          <w:rFonts w:hint="eastAsia"/>
          <w:sz w:val="24"/>
        </w:rPr>
        <w:t>．运用有关原理，解释和论证某种观点，辨明理论是非。</w:t>
      </w:r>
    </w:p>
    <w:p>
      <w:pPr>
        <w:spacing w:line="360" w:lineRule="auto"/>
        <w:ind w:firstLine="480" w:firstLineChars="200"/>
        <w:rPr>
          <w:sz w:val="24"/>
        </w:rPr>
      </w:pPr>
      <w:r>
        <w:rPr>
          <w:sz w:val="24"/>
        </w:rPr>
        <w:t>4</w:t>
      </w:r>
      <w:r>
        <w:rPr>
          <w:rFonts w:hint="eastAsia"/>
          <w:sz w:val="24"/>
        </w:rPr>
        <w:t>．运用马克思主义的立场、观点和方法，比较和分析有关社会现象或实际问题。</w:t>
      </w:r>
    </w:p>
    <w:p>
      <w:pPr>
        <w:spacing w:line="360" w:lineRule="auto"/>
        <w:ind w:firstLine="480" w:firstLineChars="200"/>
        <w:rPr>
          <w:sz w:val="24"/>
        </w:rPr>
      </w:pPr>
      <w:r>
        <w:rPr>
          <w:sz w:val="24"/>
        </w:rPr>
        <w:t>5</w:t>
      </w:r>
      <w:r>
        <w:rPr>
          <w:rFonts w:hint="eastAsia"/>
          <w:sz w:val="24"/>
        </w:rPr>
        <w:t>．结合特定的历史条件或国际、国内政治经济和社会生活背景认识和评价有关理论问题和实际问题。</w:t>
      </w:r>
      <w:r>
        <w:rPr>
          <w:sz w:val="24"/>
        </w:rPr>
        <w:br w:type="textWrapping"/>
      </w:r>
    </w:p>
    <w:p>
      <w:pPr>
        <w:spacing w:after="156" w:afterLines="50" w:line="360" w:lineRule="auto"/>
        <w:jc w:val="center"/>
        <w:rPr>
          <w:b/>
          <w:bCs/>
          <w:sz w:val="24"/>
        </w:rPr>
      </w:pPr>
      <w:r>
        <w:rPr>
          <w:rFonts w:hint="eastAsia"/>
          <w:b/>
          <w:bCs/>
          <w:sz w:val="24"/>
        </w:rPr>
        <w:t>考试形式和试卷结构</w:t>
      </w:r>
    </w:p>
    <w:p>
      <w:pPr>
        <w:spacing w:line="360" w:lineRule="auto"/>
        <w:rPr>
          <w:b/>
          <w:bCs/>
          <w:sz w:val="24"/>
        </w:rPr>
      </w:pPr>
      <w:r>
        <w:rPr>
          <w:rFonts w:hint="eastAsia"/>
          <w:b/>
          <w:bCs/>
          <w:sz w:val="24"/>
        </w:rPr>
        <w:t>一、试卷满分及考试时间</w:t>
      </w:r>
    </w:p>
    <w:p>
      <w:pPr>
        <w:spacing w:line="360" w:lineRule="auto"/>
        <w:rPr>
          <w:sz w:val="24"/>
        </w:rPr>
      </w:pPr>
      <w:r>
        <w:rPr>
          <w:rFonts w:hint="eastAsia"/>
          <w:sz w:val="24"/>
        </w:rPr>
        <w:t>本试卷满分为</w:t>
      </w:r>
      <w:r>
        <w:rPr>
          <w:sz w:val="24"/>
        </w:rPr>
        <w:t>100</w:t>
      </w:r>
      <w:r>
        <w:rPr>
          <w:rFonts w:hint="eastAsia"/>
          <w:sz w:val="24"/>
        </w:rPr>
        <w:t>分，考试时间为</w:t>
      </w:r>
      <w:r>
        <w:rPr>
          <w:sz w:val="24"/>
        </w:rPr>
        <w:t>120</w:t>
      </w:r>
      <w:r>
        <w:rPr>
          <w:rFonts w:hint="eastAsia"/>
          <w:sz w:val="24"/>
        </w:rPr>
        <w:t>分钟。</w:t>
      </w:r>
    </w:p>
    <w:p>
      <w:pPr>
        <w:spacing w:line="360" w:lineRule="auto"/>
        <w:rPr>
          <w:sz w:val="24"/>
        </w:rPr>
      </w:pPr>
    </w:p>
    <w:p>
      <w:pPr>
        <w:spacing w:line="360" w:lineRule="auto"/>
        <w:rPr>
          <w:b/>
          <w:bCs/>
          <w:sz w:val="24"/>
        </w:rPr>
      </w:pPr>
      <w:r>
        <w:rPr>
          <w:rFonts w:hint="eastAsia"/>
          <w:b/>
          <w:bCs/>
          <w:sz w:val="24"/>
        </w:rPr>
        <w:t>二、答题方式</w:t>
      </w:r>
    </w:p>
    <w:p>
      <w:pPr>
        <w:spacing w:line="360" w:lineRule="auto"/>
        <w:rPr>
          <w:sz w:val="24"/>
        </w:rPr>
      </w:pPr>
      <w:r>
        <w:rPr>
          <w:rFonts w:hint="eastAsia"/>
          <w:sz w:val="24"/>
        </w:rPr>
        <w:t>答题方式为闭卷、笔试。</w:t>
      </w:r>
    </w:p>
    <w:p>
      <w:pPr>
        <w:spacing w:line="360" w:lineRule="auto"/>
        <w:rPr>
          <w:sz w:val="24"/>
        </w:rPr>
      </w:pPr>
    </w:p>
    <w:p>
      <w:pPr>
        <w:spacing w:line="360" w:lineRule="auto"/>
        <w:rPr>
          <w:b/>
          <w:bCs/>
          <w:sz w:val="24"/>
        </w:rPr>
      </w:pPr>
      <w:r>
        <w:rPr>
          <w:rFonts w:hint="eastAsia"/>
          <w:b/>
          <w:bCs/>
          <w:sz w:val="24"/>
        </w:rPr>
        <w:t>三、试卷内容结构</w:t>
      </w:r>
    </w:p>
    <w:p>
      <w:pPr>
        <w:spacing w:line="360" w:lineRule="auto"/>
        <w:rPr>
          <w:sz w:val="24"/>
        </w:rPr>
      </w:pPr>
      <w:r>
        <w:rPr>
          <w:rFonts w:hint="eastAsia"/>
          <w:sz w:val="24"/>
        </w:rPr>
        <w:t>马克思主义基本原理概论</w:t>
      </w:r>
      <w:r>
        <w:rPr>
          <w:sz w:val="24"/>
        </w:rPr>
        <w:t xml:space="preserve">                               </w:t>
      </w:r>
      <w:r>
        <w:rPr>
          <w:rFonts w:hint="eastAsia"/>
          <w:sz w:val="24"/>
        </w:rPr>
        <w:t>约</w:t>
      </w:r>
      <w:r>
        <w:rPr>
          <w:sz w:val="24"/>
        </w:rPr>
        <w:t>24</w:t>
      </w:r>
      <w:r>
        <w:rPr>
          <w:rFonts w:hint="eastAsia"/>
          <w:sz w:val="24"/>
        </w:rPr>
        <w:t>％</w:t>
      </w:r>
    </w:p>
    <w:p>
      <w:pPr>
        <w:spacing w:line="360" w:lineRule="auto"/>
        <w:rPr>
          <w:sz w:val="24"/>
        </w:rPr>
      </w:pPr>
      <w:r>
        <w:rPr>
          <w:rFonts w:hint="eastAsia"/>
          <w:sz w:val="24"/>
        </w:rPr>
        <w:t>毛泽东思想和中国特色社会主义理论体系概论</w:t>
      </w:r>
      <w:r>
        <w:rPr>
          <w:sz w:val="24"/>
        </w:rPr>
        <w:t xml:space="preserve">             </w:t>
      </w:r>
      <w:r>
        <w:rPr>
          <w:rFonts w:hint="eastAsia"/>
          <w:sz w:val="24"/>
        </w:rPr>
        <w:t>约</w:t>
      </w:r>
      <w:r>
        <w:rPr>
          <w:sz w:val="24"/>
        </w:rPr>
        <w:t>30</w:t>
      </w:r>
      <w:r>
        <w:rPr>
          <w:rFonts w:hint="eastAsia"/>
          <w:sz w:val="24"/>
        </w:rPr>
        <w:t>％</w:t>
      </w:r>
    </w:p>
    <w:p>
      <w:pPr>
        <w:spacing w:line="360" w:lineRule="auto"/>
        <w:rPr>
          <w:sz w:val="24"/>
        </w:rPr>
      </w:pPr>
      <w:r>
        <w:rPr>
          <w:rFonts w:hint="eastAsia"/>
          <w:sz w:val="24"/>
        </w:rPr>
        <w:t>中国近现代史纲要</w:t>
      </w:r>
      <w:r>
        <w:rPr>
          <w:sz w:val="24"/>
        </w:rPr>
        <w:t xml:space="preserve">                                     </w:t>
      </w:r>
      <w:r>
        <w:rPr>
          <w:rFonts w:hint="eastAsia"/>
          <w:sz w:val="24"/>
        </w:rPr>
        <w:t>约</w:t>
      </w:r>
      <w:r>
        <w:rPr>
          <w:sz w:val="24"/>
        </w:rPr>
        <w:t>14</w:t>
      </w:r>
      <w:r>
        <w:rPr>
          <w:rFonts w:hint="eastAsia"/>
          <w:sz w:val="24"/>
        </w:rPr>
        <w:t>％</w:t>
      </w:r>
    </w:p>
    <w:p>
      <w:pPr>
        <w:spacing w:line="360" w:lineRule="auto"/>
        <w:rPr>
          <w:sz w:val="24"/>
        </w:rPr>
      </w:pPr>
      <w:r>
        <w:rPr>
          <w:rFonts w:hint="eastAsia"/>
          <w:sz w:val="24"/>
        </w:rPr>
        <w:t>思想道德修养与法律基础</w:t>
      </w:r>
      <w:r>
        <w:rPr>
          <w:sz w:val="24"/>
        </w:rPr>
        <w:t xml:space="preserve">                               </w:t>
      </w:r>
      <w:r>
        <w:rPr>
          <w:rFonts w:hint="eastAsia"/>
          <w:sz w:val="24"/>
        </w:rPr>
        <w:t>约</w:t>
      </w:r>
      <w:r>
        <w:rPr>
          <w:sz w:val="24"/>
        </w:rPr>
        <w:t>16</w:t>
      </w:r>
      <w:r>
        <w:rPr>
          <w:rFonts w:hint="eastAsia"/>
          <w:sz w:val="24"/>
        </w:rPr>
        <w:t>％</w:t>
      </w:r>
    </w:p>
    <w:p>
      <w:pPr>
        <w:spacing w:line="360" w:lineRule="auto"/>
        <w:rPr>
          <w:sz w:val="24"/>
        </w:rPr>
      </w:pPr>
      <w:r>
        <w:rPr>
          <w:rFonts w:hint="eastAsia"/>
          <w:sz w:val="24"/>
        </w:rPr>
        <w:t>形势与政策以及当代世界经济与政治</w:t>
      </w:r>
      <w:r>
        <w:rPr>
          <w:sz w:val="24"/>
        </w:rPr>
        <w:t xml:space="preserve">                     </w:t>
      </w:r>
      <w:r>
        <w:rPr>
          <w:rFonts w:hint="eastAsia"/>
          <w:sz w:val="24"/>
        </w:rPr>
        <w:t>约</w:t>
      </w:r>
      <w:r>
        <w:rPr>
          <w:sz w:val="24"/>
        </w:rPr>
        <w:t>16</w:t>
      </w:r>
      <w:r>
        <w:rPr>
          <w:rFonts w:hint="eastAsia"/>
          <w:sz w:val="24"/>
        </w:rPr>
        <w:t>％</w:t>
      </w:r>
    </w:p>
    <w:p>
      <w:pPr>
        <w:spacing w:line="360" w:lineRule="auto"/>
        <w:rPr>
          <w:sz w:val="24"/>
        </w:rPr>
      </w:pPr>
    </w:p>
    <w:p>
      <w:pPr>
        <w:spacing w:line="360" w:lineRule="auto"/>
        <w:rPr>
          <w:b/>
          <w:bCs/>
          <w:sz w:val="24"/>
        </w:rPr>
      </w:pPr>
      <w:r>
        <w:rPr>
          <w:rFonts w:hint="eastAsia"/>
          <w:b/>
          <w:bCs/>
          <w:sz w:val="24"/>
        </w:rPr>
        <w:t>四、试卷题型结构</w:t>
      </w:r>
    </w:p>
    <w:p>
      <w:pPr>
        <w:spacing w:line="360" w:lineRule="auto"/>
        <w:ind w:firstLine="480" w:firstLineChars="200"/>
        <w:rPr>
          <w:sz w:val="24"/>
        </w:rPr>
      </w:pPr>
      <w:r>
        <w:rPr>
          <w:rFonts w:hint="eastAsia"/>
          <w:sz w:val="24"/>
        </w:rPr>
        <w:t>简答题</w:t>
      </w:r>
      <w:r>
        <w:rPr>
          <w:sz w:val="24"/>
        </w:rPr>
        <w:t xml:space="preserve">                 60</w:t>
      </w:r>
      <w:r>
        <w:rPr>
          <w:rFonts w:hint="eastAsia"/>
          <w:sz w:val="24"/>
        </w:rPr>
        <w:t>分（</w:t>
      </w:r>
      <w:r>
        <w:rPr>
          <w:sz w:val="24"/>
        </w:rPr>
        <w:t>6</w:t>
      </w:r>
      <w:r>
        <w:rPr>
          <w:rFonts w:hint="eastAsia"/>
          <w:sz w:val="24"/>
        </w:rPr>
        <w:t>小题，每小题</w:t>
      </w:r>
      <w:r>
        <w:rPr>
          <w:sz w:val="24"/>
        </w:rPr>
        <w:t>10</w:t>
      </w:r>
      <w:r>
        <w:rPr>
          <w:rFonts w:hint="eastAsia"/>
          <w:sz w:val="24"/>
        </w:rPr>
        <w:t>分）</w:t>
      </w:r>
    </w:p>
    <w:p>
      <w:pPr>
        <w:spacing w:line="360" w:lineRule="auto"/>
        <w:ind w:firstLine="480" w:firstLineChars="200"/>
        <w:rPr>
          <w:sz w:val="24"/>
        </w:rPr>
      </w:pPr>
      <w:r>
        <w:rPr>
          <w:rFonts w:hint="eastAsia"/>
          <w:sz w:val="24"/>
        </w:rPr>
        <w:t>论述题</w:t>
      </w:r>
      <w:r>
        <w:rPr>
          <w:sz w:val="24"/>
        </w:rPr>
        <w:t xml:space="preserve">                 40</w:t>
      </w:r>
      <w:r>
        <w:rPr>
          <w:rFonts w:hint="eastAsia"/>
          <w:sz w:val="24"/>
        </w:rPr>
        <w:t>分（</w:t>
      </w:r>
      <w:r>
        <w:rPr>
          <w:sz w:val="24"/>
        </w:rPr>
        <w:t>2</w:t>
      </w:r>
      <w:r>
        <w:rPr>
          <w:rFonts w:hint="eastAsia"/>
          <w:sz w:val="24"/>
        </w:rPr>
        <w:t>小题，每小题</w:t>
      </w:r>
      <w:r>
        <w:rPr>
          <w:sz w:val="24"/>
        </w:rPr>
        <w:t>20</w:t>
      </w:r>
      <w:r>
        <w:rPr>
          <w:rFonts w:hint="eastAsia"/>
          <w:sz w:val="24"/>
        </w:rPr>
        <w:t>分）</w:t>
      </w:r>
    </w:p>
    <w:p>
      <w:pPr>
        <w:spacing w:line="400" w:lineRule="exact"/>
        <w:rPr>
          <w:sz w:val="24"/>
        </w:rPr>
      </w:pPr>
    </w:p>
    <w:p>
      <w:pPr>
        <w:spacing w:line="400" w:lineRule="exact"/>
        <w:rPr>
          <w:sz w:val="24"/>
        </w:rPr>
      </w:pPr>
    </w:p>
    <w:p>
      <w:pPr>
        <w:jc w:val="center"/>
        <w:rPr>
          <w:rFonts w:ascii="黑体" w:hAnsi="黑体" w:eastAsia="黑体"/>
          <w:b/>
          <w:bCs/>
          <w:sz w:val="36"/>
          <w:szCs w:val="36"/>
        </w:rPr>
      </w:pPr>
      <w:r>
        <w:rPr>
          <w:rFonts w:ascii="黑体" w:hAnsi="黑体" w:eastAsia="黑体"/>
          <w:sz w:val="36"/>
          <w:szCs w:val="36"/>
        </w:rPr>
        <w:br w:type="textWrapping"/>
      </w:r>
      <w:r>
        <w:rPr>
          <w:rFonts w:hint="eastAsia" w:ascii="黑体" w:hAnsi="黑体" w:eastAsia="黑体"/>
          <w:b/>
          <w:bCs/>
          <w:sz w:val="36"/>
          <w:szCs w:val="36"/>
        </w:rPr>
        <w:t>马克思主义基本原理概论</w:t>
      </w:r>
    </w:p>
    <w:p>
      <w:pPr>
        <w:spacing w:line="400" w:lineRule="exact"/>
        <w:jc w:val="center"/>
        <w:rPr>
          <w:b/>
          <w:bCs/>
          <w:sz w:val="24"/>
        </w:rPr>
      </w:pPr>
    </w:p>
    <w:p>
      <w:pPr>
        <w:spacing w:line="360" w:lineRule="auto"/>
        <w:rPr>
          <w:b/>
          <w:bCs/>
          <w:sz w:val="24"/>
        </w:rPr>
      </w:pPr>
      <w:r>
        <w:rPr>
          <w:rFonts w:hint="eastAsia"/>
          <w:b/>
          <w:bCs/>
          <w:sz w:val="24"/>
        </w:rPr>
        <w:t>（－）马克思主义是关于无产阶级和人类解放的科学</w:t>
      </w:r>
    </w:p>
    <w:p>
      <w:pPr>
        <w:spacing w:line="360" w:lineRule="auto"/>
        <w:ind w:firstLine="480" w:firstLineChars="200"/>
        <w:rPr>
          <w:sz w:val="24"/>
        </w:rPr>
      </w:pPr>
      <w:r>
        <w:rPr>
          <w:sz w:val="24"/>
        </w:rPr>
        <w:t>1</w:t>
      </w:r>
      <w:r>
        <w:rPr>
          <w:rFonts w:hint="eastAsia"/>
          <w:sz w:val="24"/>
        </w:rPr>
        <w:t>．马克思主义的创立和发展</w:t>
      </w:r>
    </w:p>
    <w:p>
      <w:pPr>
        <w:spacing w:line="360" w:lineRule="auto"/>
        <w:ind w:firstLine="480" w:firstLineChars="200"/>
        <w:rPr>
          <w:sz w:val="24"/>
        </w:rPr>
      </w:pPr>
      <w:r>
        <w:rPr>
          <w:rFonts w:hint="eastAsia"/>
          <w:sz w:val="24"/>
        </w:rPr>
        <w:t>马克思主义和马克思主义基本原理。马克思主义产生的社会根源、阶级基础和思想渊源。马克思主义的发展。</w:t>
      </w:r>
    </w:p>
    <w:p>
      <w:pPr>
        <w:spacing w:line="360" w:lineRule="auto"/>
        <w:ind w:firstLine="480" w:firstLineChars="200"/>
        <w:rPr>
          <w:sz w:val="24"/>
        </w:rPr>
      </w:pPr>
      <w:r>
        <w:rPr>
          <w:sz w:val="24"/>
        </w:rPr>
        <w:t>2</w:t>
      </w:r>
      <w:r>
        <w:rPr>
          <w:rFonts w:hint="eastAsia"/>
          <w:sz w:val="24"/>
        </w:rPr>
        <w:t>．马克思主义的鲜明特征和当代价值</w:t>
      </w:r>
    </w:p>
    <w:p>
      <w:pPr>
        <w:spacing w:line="360" w:lineRule="auto"/>
        <w:ind w:firstLine="480" w:firstLineChars="200"/>
        <w:rPr>
          <w:sz w:val="24"/>
        </w:rPr>
      </w:pPr>
      <w:r>
        <w:rPr>
          <w:rFonts w:hint="eastAsia"/>
          <w:sz w:val="24"/>
        </w:rPr>
        <w:t>马克思主义具有鲜明的科学性、革命性、实践性、人民性和发展性。观察当代世界变化的认识工具。指引当代中国发展的行动指南。引领人类社会进步的科学真理。新时代仍然要学习和实践马克思主义。</w:t>
      </w:r>
    </w:p>
    <w:p>
      <w:pPr>
        <w:spacing w:line="360" w:lineRule="auto"/>
        <w:rPr>
          <w:sz w:val="24"/>
        </w:rPr>
      </w:pPr>
    </w:p>
    <w:p>
      <w:pPr>
        <w:spacing w:line="360" w:lineRule="auto"/>
        <w:rPr>
          <w:b/>
          <w:bCs/>
          <w:sz w:val="24"/>
        </w:rPr>
      </w:pPr>
      <w:r>
        <w:rPr>
          <w:rFonts w:hint="eastAsia"/>
          <w:b/>
          <w:bCs/>
          <w:sz w:val="24"/>
        </w:rPr>
        <w:t>（二）世界的物质性及发展规律</w:t>
      </w:r>
    </w:p>
    <w:p>
      <w:pPr>
        <w:spacing w:line="360" w:lineRule="auto"/>
        <w:ind w:firstLine="480" w:firstLineChars="200"/>
        <w:rPr>
          <w:sz w:val="24"/>
        </w:rPr>
      </w:pPr>
      <w:r>
        <w:rPr>
          <w:sz w:val="24"/>
        </w:rPr>
        <w:t>1</w:t>
      </w:r>
      <w:r>
        <w:rPr>
          <w:rFonts w:hint="eastAsia"/>
          <w:sz w:val="24"/>
        </w:rPr>
        <w:t>．世界多样性与物质统一性</w:t>
      </w:r>
    </w:p>
    <w:p>
      <w:pPr>
        <w:spacing w:line="360" w:lineRule="auto"/>
        <w:ind w:firstLine="480" w:firstLineChars="200"/>
        <w:rPr>
          <w:sz w:val="24"/>
        </w:rPr>
      </w:pPr>
      <w:r>
        <w:rPr>
          <w:rFonts w:hint="eastAsia"/>
          <w:sz w:val="24"/>
        </w:rPr>
        <w:t>哲学基本问题及其内容。唯物主义和唯心主义，可知论和不可知论，辩证法和形而上学。马克思主义的物质范畴及其理论意义。物质的根本属性和基本存在形式。实践是自然存在与社会存在区分和统一的基础。人与自然的关系。物质与意识的辩证关系。主观能动性和客观规律性的统一。世界的物质统一性原理及其意义。</w:t>
      </w:r>
    </w:p>
    <w:p>
      <w:pPr>
        <w:spacing w:line="360" w:lineRule="auto"/>
        <w:ind w:firstLine="480" w:firstLineChars="200"/>
        <w:rPr>
          <w:sz w:val="24"/>
        </w:rPr>
      </w:pPr>
      <w:r>
        <w:rPr>
          <w:sz w:val="24"/>
        </w:rPr>
        <w:t>2</w:t>
      </w:r>
      <w:r>
        <w:rPr>
          <w:rFonts w:hint="eastAsia"/>
          <w:sz w:val="24"/>
        </w:rPr>
        <w:t>．事物的联系和发展</w:t>
      </w:r>
    </w:p>
    <w:p>
      <w:pPr>
        <w:spacing w:line="360" w:lineRule="auto"/>
        <w:ind w:firstLine="480" w:firstLineChars="200"/>
        <w:rPr>
          <w:sz w:val="24"/>
        </w:rPr>
      </w:pPr>
      <w:r>
        <w:rPr>
          <w:rFonts w:hint="eastAsia"/>
          <w:sz w:val="24"/>
        </w:rPr>
        <w:t>联系的内涵和特点。事物普遍联系原理的方法论意义。联系与运动、变化、发展。发展的实质。事物发展的过程性。联系和发展的基本环节。</w:t>
      </w:r>
      <w:r>
        <w:rPr>
          <w:sz w:val="24"/>
        </w:rPr>
        <w:br w:type="textWrapping"/>
      </w:r>
      <w:r>
        <w:rPr>
          <w:sz w:val="24"/>
        </w:rPr>
        <w:t xml:space="preserve">    </w:t>
      </w:r>
      <w:r>
        <w:rPr>
          <w:rFonts w:hint="eastAsia"/>
          <w:sz w:val="24"/>
        </w:rPr>
        <w:t>唯物辩证法的实质和核心。矛盾的同一性和斗争性及其在事物发展中的作用。矛盾的普遍性和特殊性及相互关系。</w:t>
      </w:r>
    </w:p>
    <w:p>
      <w:pPr>
        <w:spacing w:line="360" w:lineRule="auto"/>
        <w:ind w:firstLine="480" w:firstLineChars="200"/>
        <w:rPr>
          <w:sz w:val="24"/>
        </w:rPr>
      </w:pPr>
      <w:r>
        <w:rPr>
          <w:rFonts w:hint="eastAsia"/>
          <w:sz w:val="24"/>
        </w:rPr>
        <w:t>量变质变规律和否定之否定规律。</w:t>
      </w:r>
    </w:p>
    <w:p>
      <w:pPr>
        <w:spacing w:line="360" w:lineRule="auto"/>
        <w:ind w:firstLine="480" w:firstLineChars="200"/>
        <w:rPr>
          <w:sz w:val="24"/>
        </w:rPr>
      </w:pPr>
      <w:r>
        <w:rPr>
          <w:sz w:val="24"/>
        </w:rPr>
        <w:t>3</w:t>
      </w:r>
      <w:r>
        <w:rPr>
          <w:rFonts w:hint="eastAsia"/>
          <w:sz w:val="24"/>
        </w:rPr>
        <w:t>．唯物辩证法是认识世界和改造世界的根本方法</w:t>
      </w:r>
    </w:p>
    <w:p>
      <w:pPr>
        <w:spacing w:line="360" w:lineRule="auto"/>
        <w:ind w:firstLine="480" w:firstLineChars="200"/>
        <w:rPr>
          <w:sz w:val="24"/>
        </w:rPr>
      </w:pPr>
      <w:r>
        <w:rPr>
          <w:rFonts w:hint="eastAsia"/>
          <w:sz w:val="24"/>
        </w:rPr>
        <w:t>客观辩证法与主观辩证法的统一。唯物辩证法是伟大的认识工具。矛盾分析法是根本的认识方法。辨证思维方法与现代科学思维方法。学习唯物辩证法，不断増强思维能力。习近平新时代中国特色社会主义思想对唯物辩证法的创造性运用和发展。</w:t>
      </w:r>
    </w:p>
    <w:p>
      <w:pPr>
        <w:spacing w:line="360" w:lineRule="auto"/>
        <w:ind w:firstLine="482" w:firstLineChars="200"/>
        <w:rPr>
          <w:b/>
          <w:bCs/>
          <w:sz w:val="24"/>
        </w:rPr>
      </w:pPr>
      <w:r>
        <w:rPr>
          <w:rFonts w:hint="eastAsia"/>
          <w:b/>
          <w:bCs/>
          <w:sz w:val="24"/>
        </w:rPr>
        <w:t>（三）实践与认识及其发展规律</w:t>
      </w:r>
    </w:p>
    <w:p>
      <w:pPr>
        <w:spacing w:line="360" w:lineRule="auto"/>
        <w:ind w:firstLine="480" w:firstLineChars="200"/>
        <w:rPr>
          <w:sz w:val="24"/>
        </w:rPr>
      </w:pPr>
      <w:r>
        <w:rPr>
          <w:sz w:val="24"/>
        </w:rPr>
        <w:t>1</w:t>
      </w:r>
      <w:r>
        <w:rPr>
          <w:rFonts w:hint="eastAsia"/>
          <w:sz w:val="24"/>
        </w:rPr>
        <w:t>．认识与实践</w:t>
      </w:r>
    </w:p>
    <w:p>
      <w:pPr>
        <w:spacing w:line="360" w:lineRule="auto"/>
        <w:ind w:firstLine="480" w:firstLineChars="200"/>
        <w:rPr>
          <w:sz w:val="24"/>
        </w:rPr>
      </w:pPr>
      <w:r>
        <w:rPr>
          <w:rFonts w:hint="eastAsia"/>
          <w:sz w:val="24"/>
        </w:rPr>
        <w:t>实践的本质与基本结构。实践在认识活动中的决定作用。唯物主义和唯心主义对认识本质的不同回答。辩证唯物主义和旧唯物主义对认识本质的不同回答。辩证唯物主义认识论的基本特点。从实践到认识。从认识到实践。实践与认识的辩证运动及其规律。</w:t>
      </w:r>
    </w:p>
    <w:p>
      <w:pPr>
        <w:spacing w:line="360" w:lineRule="auto"/>
        <w:ind w:firstLine="480" w:firstLineChars="200"/>
        <w:rPr>
          <w:sz w:val="24"/>
        </w:rPr>
      </w:pPr>
      <w:r>
        <w:rPr>
          <w:sz w:val="24"/>
        </w:rPr>
        <w:t>2</w:t>
      </w:r>
      <w:r>
        <w:rPr>
          <w:rFonts w:hint="eastAsia"/>
          <w:sz w:val="24"/>
        </w:rPr>
        <w:t>．真理与价值</w:t>
      </w:r>
    </w:p>
    <w:p>
      <w:pPr>
        <w:spacing w:line="360" w:lineRule="auto"/>
        <w:ind w:firstLine="480" w:firstLineChars="200"/>
        <w:rPr>
          <w:sz w:val="24"/>
        </w:rPr>
      </w:pPr>
      <w:r>
        <w:rPr>
          <w:rFonts w:hint="eastAsia"/>
          <w:sz w:val="24"/>
        </w:rPr>
        <w:t>真理的客观性。真理的绝对性和相对性及其辩证关系。真理与谬误。实践是检验真理的唯一标准。实践标准的确定性与不确定性。价值及其特征。价值评价及其特点。价值观与核心价值观。真理和价值在实践中的辩证统一。</w:t>
      </w:r>
    </w:p>
    <w:p>
      <w:pPr>
        <w:spacing w:line="360" w:lineRule="auto"/>
        <w:ind w:firstLine="480" w:firstLineChars="200"/>
        <w:rPr>
          <w:sz w:val="24"/>
        </w:rPr>
      </w:pPr>
      <w:r>
        <w:rPr>
          <w:sz w:val="24"/>
        </w:rPr>
        <w:t>3</w:t>
      </w:r>
      <w:r>
        <w:rPr>
          <w:rFonts w:hint="eastAsia"/>
          <w:sz w:val="24"/>
        </w:rPr>
        <w:t>．认识世界和改造世界</w:t>
      </w:r>
    </w:p>
    <w:p>
      <w:pPr>
        <w:spacing w:line="360" w:lineRule="auto"/>
        <w:ind w:firstLine="480" w:firstLineChars="200"/>
        <w:rPr>
          <w:sz w:val="24"/>
        </w:rPr>
      </w:pPr>
      <w:r>
        <w:rPr>
          <w:rFonts w:hint="eastAsia"/>
          <w:sz w:val="24"/>
        </w:rPr>
        <w:t>认识世界和改造世界及其辩证关系。改造客观世界和改造主观世界及其辩证关系。从必然走向自由。一切从实际出发，实事求是。实现理论创新和实践创新的良性互动。</w:t>
      </w:r>
    </w:p>
    <w:p>
      <w:pPr>
        <w:spacing w:line="360" w:lineRule="auto"/>
        <w:ind w:firstLine="482" w:firstLineChars="200"/>
        <w:rPr>
          <w:b/>
          <w:bCs/>
          <w:sz w:val="24"/>
        </w:rPr>
      </w:pPr>
      <w:r>
        <w:rPr>
          <w:rFonts w:hint="eastAsia"/>
          <w:b/>
          <w:bCs/>
          <w:sz w:val="24"/>
        </w:rPr>
        <w:t>（四）人类社会及其发展规律</w:t>
      </w:r>
    </w:p>
    <w:p>
      <w:pPr>
        <w:spacing w:line="360" w:lineRule="auto"/>
        <w:ind w:firstLine="480" w:firstLineChars="200"/>
        <w:rPr>
          <w:sz w:val="24"/>
        </w:rPr>
      </w:pPr>
      <w:r>
        <w:rPr>
          <w:sz w:val="24"/>
        </w:rPr>
        <w:t>1</w:t>
      </w:r>
      <w:r>
        <w:rPr>
          <w:rFonts w:hint="eastAsia"/>
          <w:sz w:val="24"/>
        </w:rPr>
        <w:t>．社会基本矛盾及其运动规律</w:t>
      </w:r>
    </w:p>
    <w:p>
      <w:pPr>
        <w:spacing w:line="360" w:lineRule="auto"/>
        <w:ind w:firstLine="480" w:firstLineChars="200"/>
        <w:rPr>
          <w:sz w:val="24"/>
        </w:rPr>
      </w:pPr>
      <w:r>
        <w:rPr>
          <w:rFonts w:hint="eastAsia"/>
          <w:sz w:val="24"/>
        </w:rPr>
        <w:t>两种根本对立的历史观。社会存在和社会意识及其辩证关系。物质生产方式是社会历史发展的决定力量。社会存在与社会意识辩证关系原理的重要意义。</w:t>
      </w:r>
    </w:p>
    <w:p>
      <w:pPr>
        <w:spacing w:line="360" w:lineRule="auto"/>
        <w:ind w:firstLine="480" w:firstLineChars="200"/>
        <w:rPr>
          <w:sz w:val="24"/>
        </w:rPr>
      </w:pPr>
      <w:r>
        <w:rPr>
          <w:rFonts w:hint="eastAsia"/>
          <w:sz w:val="24"/>
        </w:rPr>
        <w:t>生产力的含义和基本要素。科学技术是生产力中的重要因素。生产关系的含义和内容。生产关系一定要适合生产力状况的规律及其资本论和现实意义。</w:t>
      </w:r>
      <w:r>
        <w:rPr>
          <w:sz w:val="24"/>
        </w:rPr>
        <w:br w:type="textWrapping"/>
      </w:r>
      <w:r>
        <w:rPr>
          <w:sz w:val="24"/>
        </w:rPr>
        <w:t xml:space="preserve">    </w:t>
      </w:r>
      <w:r>
        <w:rPr>
          <w:rFonts w:hint="eastAsia"/>
          <w:sz w:val="24"/>
        </w:rPr>
        <w:t>经济基础和上层建筑的内涵。国家的起源和实质。上层建筑一定要适合经济基础状况的规律及其理论和现实意义。</w:t>
      </w:r>
    </w:p>
    <w:p>
      <w:pPr>
        <w:spacing w:line="360" w:lineRule="auto"/>
        <w:ind w:firstLine="480" w:firstLineChars="200"/>
        <w:rPr>
          <w:sz w:val="24"/>
        </w:rPr>
      </w:pPr>
      <w:r>
        <w:rPr>
          <w:rFonts w:hint="eastAsia"/>
          <w:sz w:val="24"/>
        </w:rPr>
        <w:t>社会形态的内涵。社会形态更替的统一性和多样性。社会形态更替的必然性与人们的历史选择性。社会形态更替的前进性与曲折性。</w:t>
      </w:r>
    </w:p>
    <w:p>
      <w:pPr>
        <w:spacing w:line="360" w:lineRule="auto"/>
        <w:ind w:firstLine="480" w:firstLineChars="200"/>
        <w:rPr>
          <w:sz w:val="24"/>
        </w:rPr>
      </w:pPr>
      <w:r>
        <w:rPr>
          <w:sz w:val="24"/>
        </w:rPr>
        <w:t>2</w:t>
      </w:r>
      <w:r>
        <w:rPr>
          <w:rFonts w:hint="eastAsia"/>
          <w:sz w:val="24"/>
        </w:rPr>
        <w:t>．社会历史发展的动力</w:t>
      </w:r>
    </w:p>
    <w:p>
      <w:pPr>
        <w:spacing w:line="360" w:lineRule="auto"/>
        <w:ind w:firstLine="480" w:firstLineChars="200"/>
        <w:rPr>
          <w:sz w:val="24"/>
        </w:rPr>
      </w:pPr>
      <w:r>
        <w:rPr>
          <w:rFonts w:hint="eastAsia"/>
          <w:sz w:val="24"/>
        </w:rPr>
        <w:t>社会基本矛盾的内容。社会基本矛盾在历史发展中的作用。社会主要矛盾在历史发展中的作用。阶级和阶级斗争的产生和本质。</w:t>
      </w:r>
      <w:r>
        <w:rPr>
          <w:sz w:val="24"/>
        </w:rPr>
        <w:br w:type="textWrapping"/>
      </w:r>
      <w:r>
        <w:rPr>
          <w:sz w:val="24"/>
        </w:rPr>
        <w:t xml:space="preserve">    </w:t>
      </w:r>
      <w:r>
        <w:rPr>
          <w:rFonts w:hint="eastAsia"/>
          <w:sz w:val="24"/>
        </w:rPr>
        <w:t>阶级斗争在阶级社会发展中的作用。阶级分析方法。社会革命的实质和作用。</w:t>
      </w:r>
      <w:r>
        <w:rPr>
          <w:sz w:val="24"/>
        </w:rPr>
        <w:br w:type="textWrapping"/>
      </w:r>
      <w:r>
        <w:rPr>
          <w:sz w:val="24"/>
        </w:rPr>
        <w:t xml:space="preserve">    </w:t>
      </w:r>
      <w:r>
        <w:rPr>
          <w:rFonts w:hint="eastAsia"/>
          <w:sz w:val="24"/>
        </w:rPr>
        <w:t>改革在社会发展中的作用。</w:t>
      </w:r>
      <w:r>
        <w:rPr>
          <w:sz w:val="24"/>
        </w:rPr>
        <w:br w:type="textWrapping"/>
      </w:r>
      <w:r>
        <w:rPr>
          <w:sz w:val="24"/>
        </w:rPr>
        <w:t xml:space="preserve">    </w:t>
      </w:r>
      <w:r>
        <w:rPr>
          <w:rFonts w:hint="eastAsia"/>
          <w:sz w:val="24"/>
        </w:rPr>
        <w:t>科学技术在社会发展中的作用。正确把握科学技术的社会作用。</w:t>
      </w:r>
    </w:p>
    <w:p>
      <w:pPr>
        <w:spacing w:line="360" w:lineRule="auto"/>
        <w:ind w:firstLine="480" w:firstLineChars="200"/>
        <w:rPr>
          <w:sz w:val="24"/>
        </w:rPr>
      </w:pPr>
      <w:r>
        <w:rPr>
          <w:sz w:val="24"/>
        </w:rPr>
        <w:t>3</w:t>
      </w:r>
      <w:r>
        <w:rPr>
          <w:rFonts w:hint="eastAsia"/>
          <w:sz w:val="24"/>
        </w:rPr>
        <w:t>．人民群众在历史发展中的作用</w:t>
      </w:r>
    </w:p>
    <w:p>
      <w:pPr>
        <w:spacing w:line="360" w:lineRule="auto"/>
        <w:ind w:firstLine="480" w:firstLineChars="200"/>
        <w:rPr>
          <w:sz w:val="24"/>
        </w:rPr>
      </w:pPr>
      <w:r>
        <w:rPr>
          <w:rFonts w:hint="eastAsia"/>
          <w:sz w:val="24"/>
        </w:rPr>
        <w:t>两种历史观在历史创造者问题上的对立。唯物史观考察历史创造者的原则。人民群众在创造历史过程中的决定作用。群众观点与群众路线。</w:t>
      </w:r>
      <w:r>
        <w:rPr>
          <w:sz w:val="24"/>
        </w:rPr>
        <w:br w:type="textWrapping"/>
      </w:r>
      <w:r>
        <w:rPr>
          <w:sz w:val="24"/>
        </w:rPr>
        <w:t xml:space="preserve">    </w:t>
      </w:r>
      <w:r>
        <w:rPr>
          <w:rFonts w:hint="eastAsia"/>
          <w:sz w:val="24"/>
        </w:rPr>
        <w:t>杰出人物的历史作用。辩证地理解和评价个人的历史作用。正确评价无产阶级领神。</w:t>
      </w:r>
    </w:p>
    <w:p>
      <w:pPr>
        <w:spacing w:line="360" w:lineRule="auto"/>
        <w:ind w:firstLine="482" w:firstLineChars="200"/>
        <w:rPr>
          <w:b/>
          <w:bCs/>
          <w:sz w:val="24"/>
        </w:rPr>
      </w:pPr>
      <w:r>
        <w:rPr>
          <w:rFonts w:hint="eastAsia"/>
          <w:b/>
          <w:bCs/>
          <w:sz w:val="24"/>
        </w:rPr>
        <w:t>（五）资本主义的本质及规律</w:t>
      </w:r>
    </w:p>
    <w:p>
      <w:pPr>
        <w:spacing w:line="360" w:lineRule="auto"/>
        <w:ind w:firstLine="480" w:firstLineChars="200"/>
        <w:rPr>
          <w:sz w:val="24"/>
        </w:rPr>
      </w:pPr>
      <w:r>
        <w:rPr>
          <w:sz w:val="24"/>
        </w:rPr>
        <w:t>1</w:t>
      </w:r>
      <w:r>
        <w:rPr>
          <w:rFonts w:hint="eastAsia"/>
          <w:sz w:val="24"/>
        </w:rPr>
        <w:t>．商品经济和价值规律</w:t>
      </w:r>
    </w:p>
    <w:p>
      <w:pPr>
        <w:spacing w:line="360" w:lineRule="auto"/>
        <w:ind w:firstLine="480" w:firstLineChars="200"/>
        <w:rPr>
          <w:sz w:val="24"/>
        </w:rPr>
      </w:pPr>
      <w:r>
        <w:rPr>
          <w:rFonts w:hint="eastAsia"/>
          <w:sz w:val="24"/>
        </w:rPr>
        <w:t>商品经济产生的历史条件。商品的二因素和生产商品的劳动的二重性。商品价值量的决定。价值形式的发展与货币的产生。货币的本质和职能。价值规律及其作用。以私有制为基础的商品经济的基本矛盾。</w:t>
      </w:r>
    </w:p>
    <w:p>
      <w:pPr>
        <w:spacing w:line="360" w:lineRule="auto"/>
        <w:ind w:firstLine="480" w:firstLineChars="200"/>
        <w:rPr>
          <w:sz w:val="24"/>
        </w:rPr>
      </w:pPr>
      <w:r>
        <w:rPr>
          <w:rFonts w:hint="eastAsia"/>
          <w:sz w:val="24"/>
        </w:rPr>
        <w:t>马克思劳动价值论的理论和实践意义。深化对马克思劳动价值论的认识。</w:t>
      </w:r>
    </w:p>
    <w:p>
      <w:pPr>
        <w:spacing w:line="360" w:lineRule="auto"/>
        <w:ind w:firstLine="480" w:firstLineChars="200"/>
        <w:rPr>
          <w:sz w:val="24"/>
        </w:rPr>
      </w:pPr>
      <w:r>
        <w:rPr>
          <w:sz w:val="24"/>
        </w:rPr>
        <w:t>2</w:t>
      </w:r>
      <w:r>
        <w:rPr>
          <w:rFonts w:hint="eastAsia"/>
          <w:sz w:val="24"/>
        </w:rPr>
        <w:t>．资本主义经济制度的本质</w:t>
      </w:r>
    </w:p>
    <w:p>
      <w:pPr>
        <w:spacing w:line="360" w:lineRule="auto"/>
        <w:rPr>
          <w:sz w:val="24"/>
        </w:rPr>
      </w:pPr>
      <w:r>
        <w:rPr>
          <w:sz w:val="24"/>
        </w:rPr>
        <w:t xml:space="preserve">   </w:t>
      </w:r>
      <w:r>
        <w:rPr>
          <w:rFonts w:hint="eastAsia"/>
          <w:sz w:val="24"/>
        </w:rPr>
        <w:t>前资本主义社会形态的演进和更替。资本主义生产关系的产生。资本的原始积累。资本主义生产方式的确立。</w:t>
      </w:r>
    </w:p>
    <w:p>
      <w:pPr>
        <w:spacing w:line="360" w:lineRule="auto"/>
        <w:ind w:left="420" w:leftChars="200"/>
        <w:rPr>
          <w:sz w:val="24"/>
        </w:rPr>
      </w:pPr>
      <w:r>
        <w:rPr>
          <w:rFonts w:hint="eastAsia"/>
          <w:sz w:val="24"/>
        </w:rPr>
        <w:t>劳动力成为商品的基本条件。劳动力商品的特点与货币转化为资本。</w:t>
      </w:r>
      <w:r>
        <w:rPr>
          <w:sz w:val="24"/>
        </w:rPr>
        <w:br w:type="textWrapping"/>
      </w:r>
      <w:r>
        <w:rPr>
          <w:rFonts w:hint="eastAsia"/>
          <w:sz w:val="24"/>
        </w:rPr>
        <w:t>资本主义所有制的含义和本质。</w:t>
      </w:r>
    </w:p>
    <w:p>
      <w:pPr>
        <w:spacing w:line="360" w:lineRule="auto"/>
        <w:ind w:firstLine="480" w:firstLineChars="200"/>
        <w:rPr>
          <w:sz w:val="24"/>
        </w:rPr>
      </w:pPr>
      <w:r>
        <w:rPr>
          <w:rFonts w:hint="eastAsia"/>
          <w:sz w:val="24"/>
        </w:rPr>
        <w:t>资本主义生产过程的两重性。剩余价值的实质。资本的本质。不变资本和可变资本的区分及其意义。剩余价值率。</w:t>
      </w:r>
    </w:p>
    <w:p>
      <w:pPr>
        <w:spacing w:line="360" w:lineRule="auto"/>
        <w:ind w:firstLine="480" w:firstLineChars="200"/>
        <w:rPr>
          <w:sz w:val="24"/>
        </w:rPr>
      </w:pPr>
      <w:r>
        <w:rPr>
          <w:rFonts w:hint="eastAsia"/>
          <w:sz w:val="24"/>
        </w:rPr>
        <w:t>绝对剩余价值和相对剩余价值。超额剩余价值。生产自动化条件下剩余价值的源泉。</w:t>
      </w:r>
    </w:p>
    <w:p>
      <w:pPr>
        <w:spacing w:line="360" w:lineRule="auto"/>
        <w:ind w:firstLine="480" w:firstLineChars="200"/>
        <w:rPr>
          <w:sz w:val="24"/>
        </w:rPr>
      </w:pPr>
      <w:r>
        <w:rPr>
          <w:rFonts w:hint="eastAsia"/>
          <w:sz w:val="24"/>
        </w:rPr>
        <w:t>资本主义简单再生产和扩大再生产。资本积累的本质、源泉和后果。资本有机构成。相对过剩人口。资本积累的历史趋势。</w:t>
      </w:r>
    </w:p>
    <w:p>
      <w:pPr>
        <w:spacing w:line="360" w:lineRule="auto"/>
        <w:ind w:firstLine="480" w:firstLineChars="200"/>
        <w:rPr>
          <w:sz w:val="24"/>
        </w:rPr>
      </w:pPr>
      <w:r>
        <w:rPr>
          <w:rFonts w:hint="eastAsia"/>
          <w:sz w:val="24"/>
        </w:rPr>
        <w:t>资本循环及其职能形式。产业资本运动的基本前提条件。资本周转及其速度。社会再生产的核心问题及实现条件。</w:t>
      </w:r>
    </w:p>
    <w:p>
      <w:pPr>
        <w:spacing w:line="360" w:lineRule="auto"/>
        <w:ind w:firstLine="480" w:firstLineChars="200"/>
        <w:rPr>
          <w:sz w:val="24"/>
        </w:rPr>
      </w:pPr>
      <w:r>
        <w:rPr>
          <w:rFonts w:hint="eastAsia"/>
          <w:sz w:val="24"/>
        </w:rPr>
        <w:t>资本主义工资的本质和形式。平均利润的形成和剩余价值的分割。</w:t>
      </w:r>
    </w:p>
    <w:p>
      <w:pPr>
        <w:spacing w:line="360" w:lineRule="auto"/>
        <w:ind w:firstLine="480" w:firstLineChars="200"/>
        <w:rPr>
          <w:sz w:val="24"/>
        </w:rPr>
      </w:pPr>
      <w:r>
        <w:rPr>
          <w:rFonts w:hint="eastAsia"/>
          <w:sz w:val="24"/>
        </w:rPr>
        <w:t>马克思剩余价值理论的意义。</w:t>
      </w:r>
    </w:p>
    <w:p>
      <w:pPr>
        <w:spacing w:line="360" w:lineRule="auto"/>
        <w:ind w:firstLine="480" w:firstLineChars="200"/>
        <w:rPr>
          <w:sz w:val="24"/>
        </w:rPr>
      </w:pPr>
      <w:r>
        <w:rPr>
          <w:rFonts w:hint="eastAsia"/>
          <w:sz w:val="24"/>
        </w:rPr>
        <w:t>资本主义基本矛盾。资本主义经济危机。</w:t>
      </w:r>
    </w:p>
    <w:p>
      <w:pPr>
        <w:spacing w:line="360" w:lineRule="auto"/>
        <w:ind w:firstLine="480" w:firstLineChars="200"/>
        <w:rPr>
          <w:sz w:val="24"/>
        </w:rPr>
      </w:pPr>
      <w:r>
        <w:rPr>
          <w:sz w:val="24"/>
        </w:rPr>
        <w:t>3</w:t>
      </w:r>
      <w:r>
        <w:rPr>
          <w:rFonts w:hint="eastAsia"/>
          <w:sz w:val="24"/>
        </w:rPr>
        <w:t>．资本主义政治制度和意识形态</w:t>
      </w:r>
    </w:p>
    <w:p>
      <w:pPr>
        <w:spacing w:line="360" w:lineRule="auto"/>
        <w:ind w:firstLine="480" w:firstLineChars="200"/>
        <w:rPr>
          <w:sz w:val="24"/>
        </w:rPr>
      </w:pPr>
      <w:r>
        <w:rPr>
          <w:rFonts w:hint="eastAsia"/>
          <w:sz w:val="24"/>
        </w:rPr>
        <w:t>资本主义国家的职能和本质。资本主义的民主制度及其本质。资本主义政治制度的进步作用和局限性。</w:t>
      </w:r>
    </w:p>
    <w:p>
      <w:pPr>
        <w:spacing w:line="360" w:lineRule="auto"/>
        <w:ind w:firstLine="480" w:firstLineChars="200"/>
        <w:rPr>
          <w:sz w:val="24"/>
        </w:rPr>
      </w:pPr>
      <w:r>
        <w:rPr>
          <w:rFonts w:hint="eastAsia"/>
          <w:sz w:val="24"/>
        </w:rPr>
        <w:t>资本主义意识形态的形成及其本质。辩证地分析资本主义意识形态。</w:t>
      </w:r>
    </w:p>
    <w:p>
      <w:pPr>
        <w:spacing w:line="360" w:lineRule="auto"/>
        <w:ind w:firstLine="482" w:firstLineChars="200"/>
        <w:rPr>
          <w:b/>
          <w:bCs/>
          <w:sz w:val="24"/>
        </w:rPr>
      </w:pPr>
      <w:r>
        <w:rPr>
          <w:rFonts w:hint="eastAsia"/>
          <w:b/>
          <w:bCs/>
          <w:sz w:val="24"/>
        </w:rPr>
        <w:t>（六）资本主义的发展及其趋势</w:t>
      </w:r>
    </w:p>
    <w:p>
      <w:pPr>
        <w:spacing w:line="360" w:lineRule="auto"/>
        <w:ind w:firstLine="480" w:firstLineChars="200"/>
        <w:rPr>
          <w:sz w:val="24"/>
        </w:rPr>
      </w:pPr>
      <w:r>
        <w:rPr>
          <w:sz w:val="24"/>
        </w:rPr>
        <w:t>1</w:t>
      </w:r>
      <w:r>
        <w:rPr>
          <w:rFonts w:hint="eastAsia"/>
          <w:sz w:val="24"/>
        </w:rPr>
        <w:t>．垄断资本主义的形成与发展</w:t>
      </w:r>
    </w:p>
    <w:p>
      <w:pPr>
        <w:spacing w:line="360" w:lineRule="auto"/>
        <w:ind w:firstLine="480" w:firstLineChars="200"/>
        <w:rPr>
          <w:sz w:val="24"/>
        </w:rPr>
      </w:pPr>
      <w:r>
        <w:rPr>
          <w:rFonts w:hint="eastAsia"/>
          <w:sz w:val="24"/>
        </w:rPr>
        <w:t>资本主义发展的两个阶段。生产集中与资本集中。垄断的形成、本质及垄断组织。垄断与竞争。金融资本与金融寡头。垄断利润和垄断价格。</w:t>
      </w:r>
    </w:p>
    <w:p>
      <w:pPr>
        <w:spacing w:line="360" w:lineRule="auto"/>
        <w:ind w:firstLine="480" w:firstLineChars="200"/>
        <w:rPr>
          <w:sz w:val="24"/>
        </w:rPr>
      </w:pPr>
      <w:r>
        <w:rPr>
          <w:rFonts w:hint="eastAsia"/>
          <w:sz w:val="24"/>
        </w:rPr>
        <w:t>国家垄断资本主义的形成、主要形式和作用。金融垄断资本的发展。垄断资本在世界范固的扩展及其后果。垄断资本国际化条件下的垄断组织。垄断资本主义的基本特征和实质。</w:t>
      </w:r>
    </w:p>
    <w:p>
      <w:pPr>
        <w:spacing w:line="360" w:lineRule="auto"/>
        <w:rPr>
          <w:sz w:val="24"/>
        </w:rPr>
      </w:pPr>
      <w:r>
        <w:rPr>
          <w:rFonts w:hint="eastAsia"/>
          <w:sz w:val="24"/>
        </w:rPr>
        <w:t>经济全球化及其表现。经济全球化的动因和影响。</w:t>
      </w:r>
    </w:p>
    <w:p>
      <w:pPr>
        <w:spacing w:line="360" w:lineRule="auto"/>
        <w:ind w:firstLine="480" w:firstLineChars="200"/>
        <w:rPr>
          <w:sz w:val="24"/>
        </w:rPr>
      </w:pPr>
      <w:r>
        <w:rPr>
          <w:sz w:val="24"/>
        </w:rPr>
        <w:t>2</w:t>
      </w:r>
      <w:r>
        <w:rPr>
          <w:rFonts w:hint="eastAsia"/>
          <w:sz w:val="24"/>
        </w:rPr>
        <w:t>．正确认识当代资本主义的新变化</w:t>
      </w:r>
    </w:p>
    <w:p>
      <w:pPr>
        <w:spacing w:line="360" w:lineRule="auto"/>
        <w:ind w:firstLine="480" w:firstLineChars="200"/>
        <w:rPr>
          <w:sz w:val="24"/>
        </w:rPr>
      </w:pPr>
      <w:r>
        <w:rPr>
          <w:rFonts w:hint="eastAsia"/>
          <w:sz w:val="24"/>
        </w:rPr>
        <w:t>第二次世界大战后资本主义经济政治新变化的表现和特点。第二次世界大战后资本主义新变化的原因和实质。</w:t>
      </w:r>
      <w:r>
        <w:rPr>
          <w:sz w:val="24"/>
        </w:rPr>
        <w:t>2008</w:t>
      </w:r>
      <w:r>
        <w:rPr>
          <w:rFonts w:hint="eastAsia"/>
          <w:sz w:val="24"/>
        </w:rPr>
        <w:t>年国际金融危机以来资本主义的矛盾与冲突。</w:t>
      </w:r>
    </w:p>
    <w:p>
      <w:pPr>
        <w:spacing w:line="360" w:lineRule="auto"/>
        <w:ind w:firstLine="480" w:firstLineChars="200"/>
        <w:rPr>
          <w:sz w:val="24"/>
        </w:rPr>
      </w:pPr>
      <w:r>
        <w:rPr>
          <w:sz w:val="24"/>
        </w:rPr>
        <w:t>3</w:t>
      </w:r>
      <w:r>
        <w:rPr>
          <w:rFonts w:hint="eastAsia"/>
          <w:sz w:val="24"/>
        </w:rPr>
        <w:t>．资本主义的历史地位和发展趋势</w:t>
      </w:r>
    </w:p>
    <w:p>
      <w:pPr>
        <w:spacing w:line="360" w:lineRule="auto"/>
        <w:ind w:firstLine="480" w:firstLineChars="200"/>
        <w:rPr>
          <w:sz w:val="24"/>
        </w:rPr>
      </w:pPr>
      <w:r>
        <w:rPr>
          <w:rFonts w:hint="eastAsia"/>
          <w:sz w:val="24"/>
        </w:rPr>
        <w:t>资本主义的历史地位。资本主义为社会主义所代替的历史必然性。社会主义代替资本主义是一个长期的历史过程。</w:t>
      </w:r>
    </w:p>
    <w:p>
      <w:pPr>
        <w:spacing w:line="360" w:lineRule="auto"/>
        <w:ind w:firstLine="482" w:firstLineChars="200"/>
        <w:rPr>
          <w:b/>
          <w:bCs/>
          <w:sz w:val="24"/>
        </w:rPr>
      </w:pPr>
      <w:r>
        <w:rPr>
          <w:rFonts w:hint="eastAsia"/>
          <w:b/>
          <w:bCs/>
          <w:sz w:val="24"/>
        </w:rPr>
        <w:t>（七）社会主义的发展及其规律</w:t>
      </w:r>
    </w:p>
    <w:p>
      <w:pPr>
        <w:spacing w:line="360" w:lineRule="auto"/>
        <w:ind w:firstLine="480" w:firstLineChars="200"/>
        <w:rPr>
          <w:sz w:val="24"/>
        </w:rPr>
      </w:pPr>
      <w:r>
        <w:rPr>
          <w:sz w:val="24"/>
        </w:rPr>
        <w:t>1</w:t>
      </w:r>
      <w:r>
        <w:rPr>
          <w:rFonts w:hint="eastAsia"/>
          <w:sz w:val="24"/>
        </w:rPr>
        <w:t>．社会主义五百年的历史进程</w:t>
      </w:r>
    </w:p>
    <w:p>
      <w:pPr>
        <w:spacing w:line="360" w:lineRule="auto"/>
        <w:ind w:firstLine="480" w:firstLineChars="200"/>
        <w:rPr>
          <w:sz w:val="24"/>
        </w:rPr>
      </w:pPr>
      <w:r>
        <w:rPr>
          <w:rFonts w:hint="eastAsia"/>
          <w:sz w:val="24"/>
        </w:rPr>
        <w:t>空想社会主义的产生、发展和局限性。科学社会主义的创立。第一国际和巴黎公社。十月革命胜利与第一个社会主义国家的建立。社会主义在苏联一国的实践。社会主义发展到多个国家。社会主义在中国焕发出强大生机活力。</w:t>
      </w:r>
    </w:p>
    <w:p>
      <w:pPr>
        <w:spacing w:line="360" w:lineRule="auto"/>
        <w:ind w:firstLine="480" w:firstLineChars="200"/>
        <w:rPr>
          <w:sz w:val="24"/>
        </w:rPr>
      </w:pPr>
      <w:r>
        <w:rPr>
          <w:sz w:val="24"/>
        </w:rPr>
        <w:t>2</w:t>
      </w:r>
      <w:r>
        <w:rPr>
          <w:rFonts w:hint="eastAsia"/>
          <w:sz w:val="24"/>
        </w:rPr>
        <w:t>．科学社会主义一般原则</w:t>
      </w:r>
    </w:p>
    <w:p>
      <w:pPr>
        <w:spacing w:line="360" w:lineRule="auto"/>
        <w:ind w:firstLine="480" w:firstLineChars="200"/>
        <w:rPr>
          <w:sz w:val="24"/>
        </w:rPr>
      </w:pPr>
      <w:r>
        <w:rPr>
          <w:rFonts w:hint="eastAsia"/>
          <w:sz w:val="24"/>
        </w:rPr>
        <w:t>科学社会主义一般原则及其主要内容。正确把握科学社会主义一般原则。</w:t>
      </w:r>
    </w:p>
    <w:p>
      <w:pPr>
        <w:spacing w:line="360" w:lineRule="auto"/>
        <w:ind w:firstLine="480" w:firstLineChars="200"/>
        <w:rPr>
          <w:sz w:val="24"/>
        </w:rPr>
      </w:pPr>
      <w:r>
        <w:rPr>
          <w:sz w:val="24"/>
        </w:rPr>
        <w:t>3</w:t>
      </w:r>
      <w:r>
        <w:rPr>
          <w:rFonts w:hint="eastAsia"/>
          <w:sz w:val="24"/>
        </w:rPr>
        <w:t>．在实践中探索现实社会主义的发展规律</w:t>
      </w:r>
    </w:p>
    <w:p>
      <w:pPr>
        <w:spacing w:line="360" w:lineRule="auto"/>
        <w:ind w:firstLine="480" w:firstLineChars="200"/>
        <w:rPr>
          <w:sz w:val="24"/>
        </w:rPr>
      </w:pPr>
      <w:r>
        <w:rPr>
          <w:rFonts w:hint="eastAsia"/>
          <w:sz w:val="24"/>
        </w:rPr>
        <w:t>经济文化相对落后国家建设社会主义的长期性。社会主义发展道路多样性的原因。探索适合本国国情的社会主义发展道路。社会主义在实践探索中开拓前进。</w:t>
      </w:r>
    </w:p>
    <w:p>
      <w:pPr>
        <w:spacing w:line="360" w:lineRule="auto"/>
        <w:ind w:firstLine="482" w:firstLineChars="200"/>
        <w:rPr>
          <w:b/>
          <w:bCs/>
          <w:sz w:val="24"/>
        </w:rPr>
      </w:pPr>
      <w:r>
        <w:rPr>
          <w:rFonts w:hint="eastAsia"/>
          <w:b/>
          <w:bCs/>
          <w:sz w:val="24"/>
        </w:rPr>
        <w:t>（八）共产主义崇高理想及其最终实现</w:t>
      </w:r>
    </w:p>
    <w:p>
      <w:pPr>
        <w:spacing w:line="360" w:lineRule="auto"/>
        <w:ind w:firstLine="480" w:firstLineChars="200"/>
        <w:rPr>
          <w:sz w:val="24"/>
        </w:rPr>
      </w:pPr>
      <w:r>
        <w:rPr>
          <w:sz w:val="24"/>
        </w:rPr>
        <w:t>1</w:t>
      </w:r>
      <w:r>
        <w:rPr>
          <w:rFonts w:hint="eastAsia"/>
          <w:sz w:val="24"/>
        </w:rPr>
        <w:t>．展望未来共产主义新社会</w:t>
      </w:r>
    </w:p>
    <w:p>
      <w:pPr>
        <w:spacing w:line="360" w:lineRule="auto"/>
        <w:ind w:firstLine="480" w:firstLineChars="200"/>
        <w:rPr>
          <w:sz w:val="24"/>
        </w:rPr>
      </w:pPr>
      <w:r>
        <w:rPr>
          <w:rFonts w:hint="eastAsia"/>
          <w:sz w:val="24"/>
        </w:rPr>
        <w:t>预见未来社会的方法论原则。共产主义社会的基本特征。</w:t>
      </w:r>
    </w:p>
    <w:p>
      <w:pPr>
        <w:spacing w:line="360" w:lineRule="auto"/>
        <w:ind w:firstLine="480" w:firstLineChars="200"/>
        <w:rPr>
          <w:sz w:val="24"/>
        </w:rPr>
      </w:pPr>
      <w:r>
        <w:rPr>
          <w:sz w:val="24"/>
        </w:rPr>
        <w:t>2</w:t>
      </w:r>
      <w:r>
        <w:rPr>
          <w:rFonts w:hint="eastAsia"/>
          <w:sz w:val="24"/>
        </w:rPr>
        <w:t>．实现共产主义是历史发展的必然趋势实现共产主义是历史发展的必然。实现共产主义是长期的历史过程。</w:t>
      </w:r>
    </w:p>
    <w:p>
      <w:pPr>
        <w:spacing w:line="360" w:lineRule="auto"/>
        <w:ind w:firstLine="480" w:firstLineChars="200"/>
        <w:rPr>
          <w:sz w:val="24"/>
        </w:rPr>
      </w:pPr>
      <w:r>
        <w:rPr>
          <w:rFonts w:hint="eastAsia"/>
          <w:sz w:val="24"/>
        </w:rPr>
        <w:t>共产主义远大理想与中国特色社会主义共同理想。</w:t>
      </w:r>
    </w:p>
    <w:p>
      <w:pPr>
        <w:spacing w:line="400" w:lineRule="exact"/>
        <w:ind w:firstLine="480" w:firstLineChars="200"/>
        <w:rPr>
          <w:sz w:val="24"/>
        </w:rPr>
      </w:pPr>
    </w:p>
    <w:p>
      <w:pPr>
        <w:ind w:firstLine="723" w:firstLineChars="200"/>
        <w:jc w:val="center"/>
        <w:rPr>
          <w:rFonts w:hint="eastAsia" w:ascii="黑体" w:hAnsi="黑体" w:eastAsia="黑体"/>
          <w:b/>
          <w:bCs/>
          <w:sz w:val="36"/>
          <w:szCs w:val="36"/>
        </w:rPr>
      </w:pPr>
    </w:p>
    <w:p>
      <w:pPr>
        <w:ind w:firstLine="723" w:firstLineChars="200"/>
        <w:jc w:val="center"/>
        <w:rPr>
          <w:rFonts w:ascii="黑体" w:hAnsi="黑体" w:eastAsia="黑体"/>
          <w:b/>
          <w:bCs/>
          <w:sz w:val="36"/>
          <w:szCs w:val="36"/>
        </w:rPr>
      </w:pPr>
      <w:r>
        <w:rPr>
          <w:rFonts w:hint="eastAsia" w:ascii="黑体" w:hAnsi="黑体" w:eastAsia="黑体"/>
          <w:b/>
          <w:bCs/>
          <w:sz w:val="36"/>
          <w:szCs w:val="36"/>
        </w:rPr>
        <w:t>毛泽东思想和中国特色社会主义理论体系概论</w:t>
      </w:r>
    </w:p>
    <w:p>
      <w:pPr>
        <w:spacing w:line="360" w:lineRule="auto"/>
        <w:rPr>
          <w:sz w:val="24"/>
        </w:rPr>
      </w:pPr>
    </w:p>
    <w:p>
      <w:pPr>
        <w:spacing w:line="360" w:lineRule="auto"/>
        <w:ind w:firstLine="482" w:firstLineChars="200"/>
        <w:rPr>
          <w:b/>
          <w:bCs/>
          <w:sz w:val="24"/>
        </w:rPr>
      </w:pPr>
      <w:r>
        <w:rPr>
          <w:rFonts w:hint="eastAsia"/>
          <w:b/>
          <w:bCs/>
          <w:sz w:val="24"/>
        </w:rPr>
        <w:t>（一）毛泽东思想及其历史地位</w:t>
      </w:r>
    </w:p>
    <w:p>
      <w:pPr>
        <w:spacing w:line="360" w:lineRule="auto"/>
        <w:ind w:firstLine="480" w:firstLineChars="200"/>
        <w:rPr>
          <w:sz w:val="24"/>
        </w:rPr>
      </w:pPr>
      <w:r>
        <w:rPr>
          <w:sz w:val="24"/>
        </w:rPr>
        <w:t>1</w:t>
      </w:r>
      <w:r>
        <w:rPr>
          <w:rFonts w:hint="eastAsia"/>
          <w:sz w:val="24"/>
        </w:rPr>
        <w:t>．毛泽东思想的形成和发展</w:t>
      </w:r>
    </w:p>
    <w:p>
      <w:pPr>
        <w:spacing w:line="360" w:lineRule="auto"/>
        <w:ind w:firstLine="480" w:firstLineChars="200"/>
        <w:rPr>
          <w:sz w:val="24"/>
        </w:rPr>
      </w:pPr>
      <w:r>
        <w:rPr>
          <w:rFonts w:hint="eastAsia"/>
          <w:sz w:val="24"/>
        </w:rPr>
        <w:t>毛泽东思想形成发展的历史条件。毛泽东思想形成发展的过程。</w:t>
      </w:r>
    </w:p>
    <w:p>
      <w:pPr>
        <w:spacing w:line="360" w:lineRule="auto"/>
        <w:ind w:firstLine="480" w:firstLineChars="200"/>
        <w:rPr>
          <w:sz w:val="24"/>
        </w:rPr>
      </w:pPr>
      <w:r>
        <w:rPr>
          <w:sz w:val="24"/>
        </w:rPr>
        <w:t>2</w:t>
      </w:r>
      <w:r>
        <w:rPr>
          <w:rFonts w:hint="eastAsia"/>
          <w:sz w:val="24"/>
        </w:rPr>
        <w:t>．毛泽东思想的主要内容和活的灵魂</w:t>
      </w:r>
    </w:p>
    <w:p>
      <w:pPr>
        <w:spacing w:line="360" w:lineRule="auto"/>
        <w:ind w:firstLine="480" w:firstLineChars="200"/>
        <w:rPr>
          <w:sz w:val="24"/>
        </w:rPr>
      </w:pPr>
      <w:r>
        <w:rPr>
          <w:rFonts w:hint="eastAsia"/>
          <w:sz w:val="24"/>
        </w:rPr>
        <w:t>毛泽东思想的主要内容。毛泽东思想活的灵魂。</w:t>
      </w:r>
    </w:p>
    <w:p>
      <w:pPr>
        <w:numPr>
          <w:ilvl w:val="0"/>
          <w:numId w:val="2"/>
        </w:numPr>
        <w:spacing w:line="360" w:lineRule="auto"/>
        <w:ind w:firstLine="480" w:firstLineChars="200"/>
        <w:rPr>
          <w:sz w:val="24"/>
        </w:rPr>
      </w:pPr>
      <w:r>
        <w:rPr>
          <w:rFonts w:hint="eastAsia"/>
          <w:sz w:val="24"/>
        </w:rPr>
        <w:t>毛泽东思想的历史地位</w:t>
      </w:r>
    </w:p>
    <w:p>
      <w:pPr>
        <w:spacing w:line="360" w:lineRule="auto"/>
        <w:ind w:firstLine="480" w:firstLineChars="200"/>
        <w:rPr>
          <w:sz w:val="24"/>
        </w:rPr>
      </w:pPr>
      <w:r>
        <w:rPr>
          <w:rFonts w:hint="eastAsia"/>
          <w:sz w:val="24"/>
        </w:rPr>
        <w:t>马克思主义中国化的第一个重大理论成果。中国革命和建设的科学指南。中国共产党和中国人民宝贵的精神财富。</w:t>
      </w:r>
    </w:p>
    <w:p>
      <w:pPr>
        <w:spacing w:line="360" w:lineRule="auto"/>
        <w:ind w:firstLine="482" w:firstLineChars="200"/>
        <w:rPr>
          <w:b/>
          <w:bCs/>
          <w:sz w:val="24"/>
        </w:rPr>
      </w:pPr>
      <w:r>
        <w:rPr>
          <w:rFonts w:hint="eastAsia"/>
          <w:b/>
          <w:bCs/>
          <w:sz w:val="24"/>
        </w:rPr>
        <w:t>（二）新民主主义革命理论</w:t>
      </w:r>
    </w:p>
    <w:p>
      <w:pPr>
        <w:spacing w:line="360" w:lineRule="auto"/>
        <w:ind w:firstLine="480" w:firstLineChars="200"/>
        <w:rPr>
          <w:sz w:val="24"/>
        </w:rPr>
      </w:pPr>
      <w:r>
        <w:rPr>
          <w:sz w:val="24"/>
        </w:rPr>
        <w:t>1</w:t>
      </w:r>
      <w:r>
        <w:rPr>
          <w:rFonts w:hint="eastAsia"/>
          <w:sz w:val="24"/>
        </w:rPr>
        <w:t>．新民主主义革命理论形成的依据</w:t>
      </w:r>
    </w:p>
    <w:p>
      <w:pPr>
        <w:spacing w:line="360" w:lineRule="auto"/>
        <w:ind w:firstLine="480" w:firstLineChars="200"/>
        <w:rPr>
          <w:sz w:val="24"/>
        </w:rPr>
      </w:pPr>
      <w:r>
        <w:rPr>
          <w:rFonts w:hint="eastAsia"/>
          <w:sz w:val="24"/>
        </w:rPr>
        <w:t>近代中国国情和中国革命的时代特征。新民主主义革命理论的实践基础。</w:t>
      </w:r>
    </w:p>
    <w:p>
      <w:pPr>
        <w:spacing w:line="360" w:lineRule="auto"/>
        <w:ind w:firstLine="480" w:firstLineChars="200"/>
        <w:rPr>
          <w:sz w:val="24"/>
        </w:rPr>
      </w:pPr>
      <w:r>
        <w:rPr>
          <w:sz w:val="24"/>
        </w:rPr>
        <w:t>2</w:t>
      </w:r>
      <w:r>
        <w:rPr>
          <w:rFonts w:hint="eastAsia"/>
          <w:sz w:val="24"/>
        </w:rPr>
        <w:t>．新民主主义革命的总路线和基本纲领</w:t>
      </w:r>
    </w:p>
    <w:p>
      <w:pPr>
        <w:spacing w:line="360" w:lineRule="auto"/>
        <w:ind w:firstLine="480" w:firstLineChars="200"/>
        <w:rPr>
          <w:sz w:val="24"/>
        </w:rPr>
      </w:pPr>
      <w:r>
        <w:rPr>
          <w:rFonts w:hint="eastAsia"/>
          <w:sz w:val="24"/>
        </w:rPr>
        <w:t>新民主主义革命的总路线。新民主主义的基本纲领。</w:t>
      </w:r>
    </w:p>
    <w:p>
      <w:pPr>
        <w:spacing w:line="360" w:lineRule="auto"/>
        <w:ind w:firstLine="480" w:firstLineChars="200"/>
        <w:rPr>
          <w:sz w:val="24"/>
        </w:rPr>
      </w:pPr>
      <w:r>
        <w:rPr>
          <w:sz w:val="24"/>
        </w:rPr>
        <w:t>3</w:t>
      </w:r>
      <w:r>
        <w:rPr>
          <w:rFonts w:hint="eastAsia"/>
          <w:sz w:val="24"/>
        </w:rPr>
        <w:t>．新民主主义革命的道路和基本经验</w:t>
      </w:r>
    </w:p>
    <w:p>
      <w:pPr>
        <w:spacing w:line="360" w:lineRule="auto"/>
        <w:ind w:firstLine="480" w:firstLineChars="200"/>
        <w:rPr>
          <w:sz w:val="24"/>
        </w:rPr>
      </w:pPr>
      <w:r>
        <w:rPr>
          <w:rFonts w:hint="eastAsia"/>
          <w:sz w:val="24"/>
        </w:rPr>
        <w:t>新民主主义革命的道路。新民主主义革命的三大法宝。新民主主义革命理论的意义。</w:t>
      </w:r>
    </w:p>
    <w:p>
      <w:pPr>
        <w:spacing w:line="360" w:lineRule="auto"/>
        <w:ind w:firstLine="482" w:firstLineChars="200"/>
        <w:rPr>
          <w:b/>
          <w:bCs/>
          <w:sz w:val="24"/>
        </w:rPr>
      </w:pPr>
      <w:r>
        <w:rPr>
          <w:rFonts w:hint="eastAsia"/>
          <w:b/>
          <w:bCs/>
          <w:sz w:val="24"/>
        </w:rPr>
        <w:t>（三）社会主义改造理论</w:t>
      </w:r>
    </w:p>
    <w:p>
      <w:pPr>
        <w:spacing w:line="360" w:lineRule="auto"/>
        <w:ind w:firstLine="480" w:firstLineChars="200"/>
        <w:rPr>
          <w:sz w:val="24"/>
        </w:rPr>
      </w:pPr>
      <w:r>
        <w:rPr>
          <w:sz w:val="24"/>
        </w:rPr>
        <w:t>1</w:t>
      </w:r>
      <w:r>
        <w:rPr>
          <w:rFonts w:hint="eastAsia"/>
          <w:sz w:val="24"/>
        </w:rPr>
        <w:t>．从新民主主义到社会主义的转变</w:t>
      </w:r>
    </w:p>
    <w:p>
      <w:pPr>
        <w:spacing w:line="360" w:lineRule="auto"/>
        <w:ind w:firstLine="480" w:firstLineChars="200"/>
        <w:rPr>
          <w:sz w:val="24"/>
        </w:rPr>
      </w:pPr>
      <w:r>
        <w:rPr>
          <w:rFonts w:hint="eastAsia"/>
          <w:sz w:val="24"/>
        </w:rPr>
        <w:t>新民主主义社会的性质和特点。党在过渡时期的总路线及其理论依据。</w:t>
      </w:r>
    </w:p>
    <w:p>
      <w:pPr>
        <w:spacing w:line="360" w:lineRule="auto"/>
        <w:ind w:firstLine="480" w:firstLineChars="200"/>
        <w:rPr>
          <w:sz w:val="24"/>
        </w:rPr>
      </w:pPr>
      <w:r>
        <w:rPr>
          <w:sz w:val="24"/>
        </w:rPr>
        <w:t>2</w:t>
      </w:r>
      <w:r>
        <w:rPr>
          <w:rFonts w:hint="eastAsia"/>
          <w:sz w:val="24"/>
        </w:rPr>
        <w:t>．社会主义改造道路和历史经验</w:t>
      </w:r>
    </w:p>
    <w:p>
      <w:pPr>
        <w:spacing w:line="360" w:lineRule="auto"/>
        <w:ind w:firstLine="480" w:firstLineChars="200"/>
        <w:rPr>
          <w:sz w:val="24"/>
        </w:rPr>
      </w:pPr>
      <w:r>
        <w:rPr>
          <w:rFonts w:hint="eastAsia"/>
          <w:sz w:val="24"/>
        </w:rPr>
        <w:t>适合中国特点的社会主义改造道路。社会主义改造的历史经验。</w:t>
      </w:r>
    </w:p>
    <w:p>
      <w:pPr>
        <w:spacing w:line="360" w:lineRule="auto"/>
        <w:ind w:firstLine="480" w:firstLineChars="200"/>
        <w:rPr>
          <w:sz w:val="24"/>
        </w:rPr>
      </w:pPr>
      <w:r>
        <w:rPr>
          <w:sz w:val="24"/>
        </w:rPr>
        <w:t>3</w:t>
      </w:r>
      <w:r>
        <w:rPr>
          <w:rFonts w:hint="eastAsia"/>
          <w:sz w:val="24"/>
        </w:rPr>
        <w:t>．社会主义制度在中国的确立</w:t>
      </w:r>
    </w:p>
    <w:p>
      <w:pPr>
        <w:spacing w:line="360" w:lineRule="auto"/>
        <w:ind w:firstLine="480" w:firstLineChars="200"/>
        <w:rPr>
          <w:sz w:val="24"/>
        </w:rPr>
      </w:pPr>
      <w:r>
        <w:rPr>
          <w:rFonts w:hint="eastAsia"/>
          <w:sz w:val="24"/>
        </w:rPr>
        <w:t>社会主义基本制度的确立及其理论依据。确立社会主义基本制度的重大意义。</w:t>
      </w:r>
    </w:p>
    <w:p>
      <w:pPr>
        <w:spacing w:line="360" w:lineRule="auto"/>
        <w:ind w:firstLine="482" w:firstLineChars="200"/>
        <w:rPr>
          <w:sz w:val="24"/>
        </w:rPr>
      </w:pPr>
      <w:r>
        <w:rPr>
          <w:rFonts w:hint="eastAsia"/>
          <w:b/>
          <w:bCs/>
          <w:sz w:val="24"/>
        </w:rPr>
        <w:t>（四）社会主义建设道路初步探索的理论成果</w:t>
      </w:r>
    </w:p>
    <w:p>
      <w:pPr>
        <w:spacing w:line="360" w:lineRule="auto"/>
        <w:ind w:firstLine="480" w:firstLineChars="200"/>
        <w:rPr>
          <w:sz w:val="24"/>
        </w:rPr>
      </w:pPr>
      <w:r>
        <w:rPr>
          <w:sz w:val="24"/>
        </w:rPr>
        <w:t>1</w:t>
      </w:r>
      <w:r>
        <w:rPr>
          <w:rFonts w:hint="eastAsia"/>
          <w:sz w:val="24"/>
        </w:rPr>
        <w:t>．社会主义建设道路初步探索的重要思想成果</w:t>
      </w:r>
    </w:p>
    <w:p>
      <w:pPr>
        <w:spacing w:line="360" w:lineRule="auto"/>
        <w:ind w:firstLine="480" w:firstLineChars="200"/>
        <w:rPr>
          <w:sz w:val="24"/>
        </w:rPr>
      </w:pPr>
      <w:r>
        <w:rPr>
          <w:rFonts w:hint="eastAsia"/>
          <w:sz w:val="24"/>
        </w:rPr>
        <w:t>调动一切积极因素为社会主义事业服务的思想。正确认识和处理社会主义社会矛盾的思想。走中国工业化道路的思想。</w:t>
      </w:r>
    </w:p>
    <w:p>
      <w:pPr>
        <w:spacing w:line="360" w:lineRule="auto"/>
        <w:ind w:firstLine="480" w:firstLineChars="200"/>
        <w:rPr>
          <w:sz w:val="24"/>
        </w:rPr>
      </w:pPr>
      <w:r>
        <w:rPr>
          <w:sz w:val="24"/>
        </w:rPr>
        <w:t>2</w:t>
      </w:r>
      <w:r>
        <w:rPr>
          <w:rFonts w:hint="eastAsia"/>
          <w:sz w:val="24"/>
        </w:rPr>
        <w:t>．社会主义建设道路初步探索的意义和经验教训</w:t>
      </w:r>
    </w:p>
    <w:p>
      <w:pPr>
        <w:spacing w:line="360" w:lineRule="auto"/>
        <w:ind w:firstLine="480" w:firstLineChars="200"/>
        <w:rPr>
          <w:sz w:val="24"/>
        </w:rPr>
      </w:pPr>
      <w:r>
        <w:rPr>
          <w:rFonts w:hint="eastAsia"/>
          <w:sz w:val="24"/>
        </w:rPr>
        <w:t>社会主义建设道路初步探索的意义。社会主义建设道路初步探索的经验教训。</w:t>
      </w:r>
    </w:p>
    <w:p>
      <w:pPr>
        <w:spacing w:line="360" w:lineRule="auto"/>
        <w:ind w:firstLine="482" w:firstLineChars="200"/>
        <w:rPr>
          <w:b/>
          <w:bCs/>
          <w:sz w:val="24"/>
        </w:rPr>
      </w:pPr>
      <w:r>
        <w:rPr>
          <w:rFonts w:hint="eastAsia"/>
          <w:b/>
          <w:bCs/>
          <w:sz w:val="24"/>
        </w:rPr>
        <w:t>（五）邓小平理论</w:t>
      </w:r>
    </w:p>
    <w:p>
      <w:pPr>
        <w:spacing w:line="360" w:lineRule="auto"/>
        <w:ind w:firstLine="480" w:firstLineChars="200"/>
        <w:rPr>
          <w:sz w:val="24"/>
        </w:rPr>
      </w:pPr>
      <w:r>
        <w:rPr>
          <w:sz w:val="24"/>
        </w:rPr>
        <w:t>1</w:t>
      </w:r>
      <w:r>
        <w:rPr>
          <w:rFonts w:hint="eastAsia"/>
          <w:sz w:val="24"/>
        </w:rPr>
        <w:t>．邓小平理论的形成</w:t>
      </w:r>
    </w:p>
    <w:p>
      <w:pPr>
        <w:spacing w:line="360" w:lineRule="auto"/>
        <w:ind w:firstLine="480" w:firstLineChars="200"/>
        <w:rPr>
          <w:sz w:val="24"/>
        </w:rPr>
      </w:pPr>
      <w:r>
        <w:rPr>
          <w:rFonts w:hint="eastAsia"/>
          <w:sz w:val="24"/>
        </w:rPr>
        <w:t>邓小平理论的形成条件。邓小平理论的形成过程。</w:t>
      </w:r>
    </w:p>
    <w:p>
      <w:pPr>
        <w:spacing w:line="360" w:lineRule="auto"/>
        <w:ind w:firstLine="480" w:firstLineChars="200"/>
        <w:rPr>
          <w:sz w:val="24"/>
        </w:rPr>
      </w:pPr>
      <w:r>
        <w:rPr>
          <w:sz w:val="24"/>
        </w:rPr>
        <w:t>2</w:t>
      </w:r>
      <w:r>
        <w:rPr>
          <w:rFonts w:hint="eastAsia"/>
          <w:sz w:val="24"/>
        </w:rPr>
        <w:t>．邓小平理论的基本问题和主要内容</w:t>
      </w:r>
    </w:p>
    <w:p>
      <w:pPr>
        <w:spacing w:line="360" w:lineRule="auto"/>
        <w:ind w:firstLine="480" w:firstLineChars="200"/>
        <w:rPr>
          <w:sz w:val="24"/>
        </w:rPr>
      </w:pPr>
      <w:r>
        <w:rPr>
          <w:rFonts w:hint="eastAsia"/>
          <w:sz w:val="24"/>
        </w:rPr>
        <w:t>邓小平理论回答的基本问题。邓小平理论的主要内容。</w:t>
      </w:r>
    </w:p>
    <w:p>
      <w:pPr>
        <w:spacing w:line="360" w:lineRule="auto"/>
        <w:ind w:firstLine="480" w:firstLineChars="200"/>
        <w:rPr>
          <w:sz w:val="24"/>
        </w:rPr>
      </w:pPr>
      <w:r>
        <w:rPr>
          <w:sz w:val="24"/>
        </w:rPr>
        <w:t>3</w:t>
      </w:r>
      <w:r>
        <w:rPr>
          <w:rFonts w:hint="eastAsia"/>
          <w:sz w:val="24"/>
        </w:rPr>
        <w:t>．邓小平理论的历史地位</w:t>
      </w:r>
    </w:p>
    <w:p>
      <w:pPr>
        <w:spacing w:line="360" w:lineRule="auto"/>
        <w:ind w:firstLine="480" w:firstLineChars="200"/>
        <w:rPr>
          <w:sz w:val="24"/>
        </w:rPr>
      </w:pPr>
      <w:r>
        <w:rPr>
          <w:rFonts w:hint="eastAsia"/>
          <w:sz w:val="24"/>
        </w:rPr>
        <w:t>马克思列宁主义、毛泽东思想的继承和发展。中国特色社会主义理论体系的开篇之作。改革开放和社会主义现代化建设的科学指南。</w:t>
      </w:r>
    </w:p>
    <w:p>
      <w:pPr>
        <w:spacing w:line="360" w:lineRule="auto"/>
        <w:ind w:firstLine="482" w:firstLineChars="200"/>
        <w:rPr>
          <w:b/>
          <w:bCs/>
          <w:sz w:val="24"/>
        </w:rPr>
      </w:pPr>
      <w:r>
        <w:rPr>
          <w:rFonts w:hint="eastAsia"/>
          <w:b/>
          <w:bCs/>
          <w:sz w:val="24"/>
        </w:rPr>
        <w:t>（六）</w:t>
      </w:r>
      <w:r>
        <w:rPr>
          <w:b/>
          <w:bCs/>
          <w:sz w:val="24"/>
        </w:rPr>
        <w:t>“</w:t>
      </w:r>
      <w:r>
        <w:rPr>
          <w:rFonts w:hint="eastAsia"/>
          <w:b/>
          <w:bCs/>
          <w:sz w:val="24"/>
        </w:rPr>
        <w:t>三个代表</w:t>
      </w:r>
      <w:r>
        <w:rPr>
          <w:b/>
          <w:bCs/>
          <w:sz w:val="24"/>
        </w:rPr>
        <w:t>”</w:t>
      </w:r>
      <w:r>
        <w:rPr>
          <w:rFonts w:hint="eastAsia"/>
          <w:b/>
          <w:bCs/>
          <w:sz w:val="24"/>
        </w:rPr>
        <w:t>重要思想</w:t>
      </w:r>
    </w:p>
    <w:p>
      <w:pPr>
        <w:spacing w:line="360" w:lineRule="auto"/>
        <w:ind w:firstLine="480" w:firstLineChars="200"/>
        <w:rPr>
          <w:sz w:val="24"/>
        </w:rPr>
      </w:pPr>
      <w:r>
        <w:rPr>
          <w:sz w:val="24"/>
        </w:rPr>
        <w:t>1</w:t>
      </w:r>
      <w:r>
        <w:rPr>
          <w:rFonts w:hint="eastAsia"/>
          <w:sz w:val="24"/>
        </w:rPr>
        <w:t>．</w:t>
      </w:r>
      <w:r>
        <w:rPr>
          <w:sz w:val="24"/>
        </w:rPr>
        <w:t>“</w:t>
      </w:r>
      <w:r>
        <w:rPr>
          <w:rFonts w:hint="eastAsia"/>
          <w:sz w:val="24"/>
        </w:rPr>
        <w:t>三个代表</w:t>
      </w:r>
      <w:r>
        <w:rPr>
          <w:sz w:val="24"/>
        </w:rPr>
        <w:t>”</w:t>
      </w:r>
      <w:r>
        <w:rPr>
          <w:rFonts w:hint="eastAsia"/>
          <w:sz w:val="24"/>
        </w:rPr>
        <w:t>重要思想的形成</w:t>
      </w:r>
    </w:p>
    <w:p>
      <w:pPr>
        <w:spacing w:line="360" w:lineRule="auto"/>
        <w:ind w:firstLine="480" w:firstLineChars="200"/>
        <w:rPr>
          <w:sz w:val="24"/>
        </w:rPr>
      </w:pPr>
      <w:r>
        <w:rPr>
          <w:sz w:val="24"/>
        </w:rPr>
        <w:t>“</w:t>
      </w:r>
      <w:r>
        <w:rPr>
          <w:rFonts w:hint="eastAsia"/>
          <w:sz w:val="24"/>
        </w:rPr>
        <w:t>三个代表</w:t>
      </w:r>
      <w:r>
        <w:rPr>
          <w:sz w:val="24"/>
        </w:rPr>
        <w:t>”</w:t>
      </w:r>
      <w:r>
        <w:rPr>
          <w:rFonts w:hint="eastAsia"/>
          <w:sz w:val="24"/>
        </w:rPr>
        <w:t>重要思想的形成条件。</w:t>
      </w:r>
      <w:r>
        <w:rPr>
          <w:sz w:val="24"/>
        </w:rPr>
        <w:t>“</w:t>
      </w:r>
      <w:r>
        <w:rPr>
          <w:rFonts w:hint="eastAsia"/>
          <w:sz w:val="24"/>
        </w:rPr>
        <w:t>三个代表</w:t>
      </w:r>
      <w:r>
        <w:rPr>
          <w:sz w:val="24"/>
        </w:rPr>
        <w:t>”</w:t>
      </w:r>
      <w:r>
        <w:rPr>
          <w:rFonts w:hint="eastAsia"/>
          <w:sz w:val="24"/>
        </w:rPr>
        <w:t>重要思想的形成过程。</w:t>
      </w:r>
    </w:p>
    <w:p>
      <w:pPr>
        <w:spacing w:line="360" w:lineRule="auto"/>
        <w:ind w:firstLine="480" w:firstLineChars="200"/>
        <w:rPr>
          <w:sz w:val="24"/>
        </w:rPr>
      </w:pPr>
      <w:r>
        <w:rPr>
          <w:sz w:val="24"/>
        </w:rPr>
        <w:t>2</w:t>
      </w:r>
      <w:r>
        <w:rPr>
          <w:rFonts w:hint="eastAsia"/>
          <w:sz w:val="24"/>
        </w:rPr>
        <w:t>．</w:t>
      </w:r>
      <w:r>
        <w:rPr>
          <w:sz w:val="24"/>
        </w:rPr>
        <w:t>“</w:t>
      </w:r>
      <w:r>
        <w:rPr>
          <w:rFonts w:hint="eastAsia"/>
          <w:sz w:val="24"/>
        </w:rPr>
        <w:t>三个代表</w:t>
      </w:r>
      <w:r>
        <w:rPr>
          <w:sz w:val="24"/>
        </w:rPr>
        <w:t>”</w:t>
      </w:r>
      <w:r>
        <w:rPr>
          <w:rFonts w:hint="eastAsia"/>
          <w:sz w:val="24"/>
        </w:rPr>
        <w:t>重要思想的核心观点和主要内容</w:t>
      </w:r>
    </w:p>
    <w:p>
      <w:pPr>
        <w:spacing w:line="360" w:lineRule="auto"/>
        <w:ind w:firstLine="480" w:firstLineChars="200"/>
        <w:rPr>
          <w:sz w:val="24"/>
        </w:rPr>
      </w:pPr>
      <w:r>
        <w:rPr>
          <w:sz w:val="24"/>
        </w:rPr>
        <w:t>“</w:t>
      </w:r>
      <w:r>
        <w:rPr>
          <w:rFonts w:hint="eastAsia"/>
          <w:sz w:val="24"/>
        </w:rPr>
        <w:t>三个代表</w:t>
      </w:r>
      <w:r>
        <w:rPr>
          <w:sz w:val="24"/>
        </w:rPr>
        <w:t>”</w:t>
      </w:r>
      <w:r>
        <w:rPr>
          <w:rFonts w:hint="eastAsia"/>
          <w:sz w:val="24"/>
        </w:rPr>
        <w:t>重要思想的核心观点。</w:t>
      </w:r>
      <w:r>
        <w:rPr>
          <w:sz w:val="24"/>
        </w:rPr>
        <w:t>“</w:t>
      </w:r>
      <w:r>
        <w:rPr>
          <w:rFonts w:hint="eastAsia"/>
          <w:sz w:val="24"/>
        </w:rPr>
        <w:t>三个代表</w:t>
      </w:r>
      <w:r>
        <w:rPr>
          <w:sz w:val="24"/>
        </w:rPr>
        <w:t>”</w:t>
      </w:r>
      <w:r>
        <w:rPr>
          <w:rFonts w:hint="eastAsia"/>
          <w:sz w:val="24"/>
        </w:rPr>
        <w:t>重要思想的主要内容。</w:t>
      </w:r>
    </w:p>
    <w:p>
      <w:pPr>
        <w:spacing w:line="360" w:lineRule="auto"/>
        <w:ind w:firstLine="480" w:firstLineChars="200"/>
        <w:rPr>
          <w:sz w:val="24"/>
        </w:rPr>
      </w:pPr>
      <w:r>
        <w:rPr>
          <w:sz w:val="24"/>
        </w:rPr>
        <w:t>3</w:t>
      </w:r>
      <w:r>
        <w:rPr>
          <w:rFonts w:hint="eastAsia"/>
          <w:sz w:val="24"/>
        </w:rPr>
        <w:t>．</w:t>
      </w:r>
      <w:r>
        <w:rPr>
          <w:sz w:val="24"/>
        </w:rPr>
        <w:t>“</w:t>
      </w:r>
      <w:r>
        <w:rPr>
          <w:rFonts w:hint="eastAsia"/>
          <w:sz w:val="24"/>
        </w:rPr>
        <w:t>三个代表</w:t>
      </w:r>
      <w:r>
        <w:rPr>
          <w:sz w:val="24"/>
        </w:rPr>
        <w:t>”</w:t>
      </w:r>
      <w:r>
        <w:rPr>
          <w:rFonts w:hint="eastAsia"/>
          <w:sz w:val="24"/>
        </w:rPr>
        <w:t>重要思想的历史地位</w:t>
      </w:r>
    </w:p>
    <w:p>
      <w:pPr>
        <w:spacing w:line="360" w:lineRule="auto"/>
        <w:ind w:firstLine="480" w:firstLineChars="200"/>
        <w:rPr>
          <w:sz w:val="24"/>
        </w:rPr>
      </w:pPr>
      <w:r>
        <w:rPr>
          <w:rFonts w:hint="eastAsia"/>
          <w:sz w:val="24"/>
        </w:rPr>
        <w:t>中国特色社会主义理论体系的接续发展。加强和改进党的建设，推进中国特色社会主义事业的强大理论武器。</w:t>
      </w:r>
    </w:p>
    <w:p>
      <w:pPr>
        <w:spacing w:line="360" w:lineRule="auto"/>
        <w:ind w:firstLine="482" w:firstLineChars="200"/>
        <w:rPr>
          <w:b/>
          <w:bCs/>
          <w:sz w:val="24"/>
        </w:rPr>
      </w:pPr>
      <w:r>
        <w:rPr>
          <w:rFonts w:hint="eastAsia"/>
          <w:b/>
          <w:bCs/>
          <w:sz w:val="24"/>
        </w:rPr>
        <w:t>（七）科学发展观</w:t>
      </w:r>
    </w:p>
    <w:p>
      <w:pPr>
        <w:spacing w:line="360" w:lineRule="auto"/>
        <w:ind w:firstLine="480" w:firstLineChars="200"/>
        <w:rPr>
          <w:sz w:val="24"/>
        </w:rPr>
      </w:pPr>
      <w:r>
        <w:rPr>
          <w:sz w:val="24"/>
        </w:rPr>
        <w:t>1</w:t>
      </w:r>
      <w:r>
        <w:rPr>
          <w:rFonts w:hint="eastAsia"/>
          <w:sz w:val="24"/>
        </w:rPr>
        <w:t>．科学发展观的形成</w:t>
      </w:r>
    </w:p>
    <w:p>
      <w:pPr>
        <w:spacing w:line="360" w:lineRule="auto"/>
        <w:ind w:firstLine="480" w:firstLineChars="200"/>
        <w:rPr>
          <w:sz w:val="24"/>
        </w:rPr>
      </w:pPr>
      <w:r>
        <w:rPr>
          <w:rFonts w:hint="eastAsia"/>
          <w:sz w:val="24"/>
        </w:rPr>
        <w:t>科学发展观的形成条件。科学发展观的形成过程。</w:t>
      </w:r>
    </w:p>
    <w:p>
      <w:pPr>
        <w:spacing w:line="360" w:lineRule="auto"/>
        <w:ind w:firstLine="480" w:firstLineChars="200"/>
        <w:rPr>
          <w:sz w:val="24"/>
        </w:rPr>
      </w:pPr>
      <w:r>
        <w:rPr>
          <w:sz w:val="24"/>
        </w:rPr>
        <w:t>2</w:t>
      </w:r>
      <w:r>
        <w:rPr>
          <w:rFonts w:hint="eastAsia"/>
          <w:sz w:val="24"/>
        </w:rPr>
        <w:t>．科学发展观的科学内涵和主要内容</w:t>
      </w:r>
    </w:p>
    <w:p>
      <w:pPr>
        <w:spacing w:line="360" w:lineRule="auto"/>
        <w:ind w:firstLine="480" w:firstLineChars="200"/>
        <w:rPr>
          <w:sz w:val="24"/>
        </w:rPr>
      </w:pPr>
      <w:r>
        <w:rPr>
          <w:rFonts w:hint="eastAsia"/>
          <w:sz w:val="24"/>
        </w:rPr>
        <w:t>科学发展观的科学内涵。科学发展观的主要内容。</w:t>
      </w:r>
    </w:p>
    <w:p>
      <w:pPr>
        <w:spacing w:line="360" w:lineRule="auto"/>
        <w:ind w:firstLine="480" w:firstLineChars="200"/>
        <w:rPr>
          <w:sz w:val="24"/>
        </w:rPr>
      </w:pPr>
      <w:r>
        <w:rPr>
          <w:sz w:val="24"/>
        </w:rPr>
        <w:t>3</w:t>
      </w:r>
      <w:r>
        <w:rPr>
          <w:rFonts w:hint="eastAsia"/>
          <w:sz w:val="24"/>
        </w:rPr>
        <w:t>．科学发展观的历史地位</w:t>
      </w:r>
    </w:p>
    <w:p>
      <w:pPr>
        <w:spacing w:line="360" w:lineRule="auto"/>
        <w:ind w:firstLine="480" w:firstLineChars="200"/>
        <w:rPr>
          <w:sz w:val="24"/>
        </w:rPr>
      </w:pPr>
      <w:r>
        <w:rPr>
          <w:rFonts w:hint="eastAsia"/>
          <w:sz w:val="24"/>
        </w:rPr>
        <w:t>中国特色社会主义理论体系的接续发展。发展中国特色社会主义必须长期坚持的指导思想。</w:t>
      </w:r>
    </w:p>
    <w:p>
      <w:pPr>
        <w:spacing w:line="360" w:lineRule="auto"/>
        <w:ind w:firstLine="482" w:firstLineChars="200"/>
        <w:rPr>
          <w:b/>
          <w:bCs/>
          <w:sz w:val="24"/>
        </w:rPr>
      </w:pPr>
      <w:r>
        <w:rPr>
          <w:rFonts w:hint="eastAsia"/>
          <w:b/>
          <w:bCs/>
          <w:sz w:val="24"/>
        </w:rPr>
        <w:t>（八）习近平新时代中国特色社会主义思想及其历史地位</w:t>
      </w:r>
    </w:p>
    <w:p>
      <w:pPr>
        <w:spacing w:line="360" w:lineRule="auto"/>
        <w:ind w:firstLine="480" w:firstLineChars="200"/>
        <w:rPr>
          <w:sz w:val="24"/>
        </w:rPr>
      </w:pPr>
      <w:r>
        <w:rPr>
          <w:sz w:val="24"/>
        </w:rPr>
        <w:t>1</w:t>
      </w:r>
      <w:r>
        <w:rPr>
          <w:rFonts w:hint="eastAsia"/>
          <w:sz w:val="24"/>
        </w:rPr>
        <w:t>．中国特色社会主义进入新时代</w:t>
      </w:r>
    </w:p>
    <w:p>
      <w:pPr>
        <w:spacing w:line="360" w:lineRule="auto"/>
        <w:ind w:firstLine="480" w:firstLineChars="200"/>
        <w:rPr>
          <w:sz w:val="24"/>
        </w:rPr>
      </w:pPr>
      <w:r>
        <w:rPr>
          <w:rFonts w:hint="eastAsia"/>
          <w:sz w:val="24"/>
        </w:rPr>
        <w:t>党的十八大以来的历史性成就和历史性变革。社会主要矛盾的变化。新时代的内涵和意义。</w:t>
      </w:r>
    </w:p>
    <w:p>
      <w:pPr>
        <w:spacing w:line="360" w:lineRule="auto"/>
        <w:ind w:firstLine="480" w:firstLineChars="200"/>
        <w:rPr>
          <w:sz w:val="24"/>
        </w:rPr>
      </w:pPr>
      <w:r>
        <w:rPr>
          <w:sz w:val="24"/>
        </w:rPr>
        <w:t>2</w:t>
      </w:r>
      <w:r>
        <w:rPr>
          <w:rFonts w:hint="eastAsia"/>
          <w:sz w:val="24"/>
        </w:rPr>
        <w:t>．习近平新时代中国特色社会主义思想的主要内容</w:t>
      </w:r>
    </w:p>
    <w:p>
      <w:pPr>
        <w:spacing w:line="360" w:lineRule="auto"/>
        <w:ind w:firstLine="480" w:firstLineChars="200"/>
        <w:rPr>
          <w:sz w:val="24"/>
        </w:rPr>
      </w:pPr>
      <w:r>
        <w:rPr>
          <w:rFonts w:hint="eastAsia"/>
          <w:sz w:val="24"/>
        </w:rPr>
        <w:t>习近平新时代中国特色社会主义思想的核心要义和丰富内涵。坚持和发展中国特色社会主义的基本方略。</w:t>
      </w:r>
    </w:p>
    <w:p>
      <w:pPr>
        <w:spacing w:line="360" w:lineRule="auto"/>
        <w:ind w:firstLine="480" w:firstLineChars="200"/>
        <w:rPr>
          <w:sz w:val="24"/>
        </w:rPr>
      </w:pPr>
      <w:r>
        <w:rPr>
          <w:sz w:val="24"/>
        </w:rPr>
        <w:t>3</w:t>
      </w:r>
      <w:r>
        <w:rPr>
          <w:rFonts w:hint="eastAsia"/>
          <w:sz w:val="24"/>
        </w:rPr>
        <w:t>．习近平新时代中国特色社会主义思想的历史地位</w:t>
      </w:r>
    </w:p>
    <w:p>
      <w:pPr>
        <w:spacing w:line="360" w:lineRule="auto"/>
        <w:ind w:firstLine="480" w:firstLineChars="200"/>
        <w:rPr>
          <w:sz w:val="24"/>
        </w:rPr>
      </w:pPr>
      <w:r>
        <w:rPr>
          <w:rFonts w:hint="eastAsia"/>
          <w:sz w:val="24"/>
        </w:rPr>
        <w:t>马克思主义中国化最新成果。新时代的精神旗帜。实现中华民族伟大复兴的行动指南。</w:t>
      </w:r>
    </w:p>
    <w:p>
      <w:pPr>
        <w:spacing w:line="360" w:lineRule="auto"/>
        <w:ind w:firstLine="482" w:firstLineChars="200"/>
        <w:rPr>
          <w:b/>
          <w:bCs/>
          <w:sz w:val="24"/>
        </w:rPr>
      </w:pPr>
      <w:r>
        <w:rPr>
          <w:rFonts w:hint="eastAsia"/>
          <w:b/>
          <w:bCs/>
          <w:sz w:val="24"/>
        </w:rPr>
        <w:t>（九）坚持和发展中国特色社会主义的总任务</w:t>
      </w:r>
    </w:p>
    <w:p>
      <w:pPr>
        <w:spacing w:line="360" w:lineRule="auto"/>
        <w:ind w:firstLine="480" w:firstLineChars="200"/>
        <w:rPr>
          <w:sz w:val="24"/>
        </w:rPr>
      </w:pPr>
      <w:r>
        <w:rPr>
          <w:sz w:val="24"/>
        </w:rPr>
        <w:t>1</w:t>
      </w:r>
      <w:r>
        <w:rPr>
          <w:rFonts w:hint="eastAsia"/>
          <w:sz w:val="24"/>
        </w:rPr>
        <w:t>．实现中华民族伟大复兴的中国梦</w:t>
      </w:r>
    </w:p>
    <w:p>
      <w:pPr>
        <w:spacing w:line="360" w:lineRule="auto"/>
        <w:ind w:firstLine="480" w:firstLineChars="200"/>
        <w:rPr>
          <w:sz w:val="24"/>
        </w:rPr>
      </w:pPr>
      <w:r>
        <w:rPr>
          <w:rFonts w:hint="eastAsia"/>
          <w:sz w:val="24"/>
        </w:rPr>
        <w:t>中华民族近代以来最伟大的梦想。中国梦的科学内通。奋力实现中国梦。</w:t>
      </w:r>
    </w:p>
    <w:p>
      <w:pPr>
        <w:spacing w:line="360" w:lineRule="auto"/>
        <w:ind w:firstLine="480" w:firstLineChars="200"/>
        <w:rPr>
          <w:sz w:val="24"/>
        </w:rPr>
      </w:pPr>
      <w:r>
        <w:rPr>
          <w:sz w:val="24"/>
        </w:rPr>
        <w:t>2</w:t>
      </w:r>
      <w:r>
        <w:rPr>
          <w:rFonts w:hint="eastAsia"/>
          <w:sz w:val="24"/>
        </w:rPr>
        <w:t>．建成社会主义现代化强国的战略安排</w:t>
      </w:r>
    </w:p>
    <w:p>
      <w:pPr>
        <w:spacing w:line="360" w:lineRule="auto"/>
        <w:ind w:firstLine="480" w:firstLineChars="200"/>
        <w:rPr>
          <w:sz w:val="24"/>
        </w:rPr>
      </w:pPr>
      <w:r>
        <w:rPr>
          <w:rFonts w:hint="eastAsia"/>
          <w:sz w:val="24"/>
        </w:rPr>
        <w:t>开启全面建设社会主义现代化强国的新征程。实现社会主义现代化强国</w:t>
      </w:r>
      <w:r>
        <w:rPr>
          <w:sz w:val="24"/>
        </w:rPr>
        <w:t>“</w:t>
      </w:r>
      <w:r>
        <w:rPr>
          <w:rFonts w:hint="eastAsia"/>
          <w:sz w:val="24"/>
        </w:rPr>
        <w:t>两步走</w:t>
      </w:r>
      <w:r>
        <w:rPr>
          <w:sz w:val="24"/>
        </w:rPr>
        <w:t>”</w:t>
      </w:r>
      <w:r>
        <w:rPr>
          <w:rFonts w:hint="eastAsia"/>
          <w:sz w:val="24"/>
        </w:rPr>
        <w:t>战略的具体安排。</w:t>
      </w:r>
    </w:p>
    <w:p>
      <w:pPr>
        <w:spacing w:line="360" w:lineRule="auto"/>
        <w:ind w:firstLine="482" w:firstLineChars="200"/>
        <w:rPr>
          <w:b/>
          <w:bCs/>
          <w:sz w:val="24"/>
        </w:rPr>
      </w:pPr>
      <w:r>
        <w:rPr>
          <w:rFonts w:hint="eastAsia"/>
          <w:b/>
          <w:bCs/>
          <w:sz w:val="24"/>
        </w:rPr>
        <w:t>（十）</w:t>
      </w:r>
      <w:r>
        <w:rPr>
          <w:b/>
          <w:bCs/>
          <w:sz w:val="24"/>
        </w:rPr>
        <w:t>“</w:t>
      </w:r>
      <w:r>
        <w:rPr>
          <w:rFonts w:hint="eastAsia"/>
          <w:b/>
          <w:bCs/>
          <w:sz w:val="24"/>
        </w:rPr>
        <w:t>五位一体</w:t>
      </w:r>
      <w:r>
        <w:rPr>
          <w:b/>
          <w:bCs/>
          <w:sz w:val="24"/>
        </w:rPr>
        <w:t>”</w:t>
      </w:r>
      <w:r>
        <w:rPr>
          <w:rFonts w:hint="eastAsia"/>
          <w:b/>
          <w:bCs/>
          <w:sz w:val="24"/>
        </w:rPr>
        <w:t>总体布局</w:t>
      </w:r>
    </w:p>
    <w:p>
      <w:pPr>
        <w:spacing w:line="360" w:lineRule="auto"/>
        <w:ind w:firstLine="480" w:firstLineChars="200"/>
        <w:rPr>
          <w:sz w:val="24"/>
        </w:rPr>
      </w:pPr>
      <w:r>
        <w:rPr>
          <w:sz w:val="24"/>
        </w:rPr>
        <w:t>1.</w:t>
      </w:r>
      <w:r>
        <w:rPr>
          <w:rFonts w:hint="eastAsia"/>
          <w:sz w:val="24"/>
        </w:rPr>
        <w:t>建设现代化经济体系</w:t>
      </w:r>
    </w:p>
    <w:p>
      <w:pPr>
        <w:spacing w:line="360" w:lineRule="auto"/>
        <w:ind w:firstLine="480" w:firstLineChars="200"/>
        <w:rPr>
          <w:sz w:val="24"/>
        </w:rPr>
      </w:pPr>
      <w:r>
        <w:rPr>
          <w:rFonts w:hint="eastAsia"/>
          <w:sz w:val="24"/>
        </w:rPr>
        <w:t>贯彻新发展理念。深化供给侧结构性改革。建设现代化经济体系的主要任务。</w:t>
      </w:r>
    </w:p>
    <w:p>
      <w:pPr>
        <w:spacing w:line="360" w:lineRule="auto"/>
        <w:ind w:firstLine="480" w:firstLineChars="200"/>
        <w:rPr>
          <w:sz w:val="24"/>
        </w:rPr>
      </w:pPr>
      <w:r>
        <w:rPr>
          <w:sz w:val="24"/>
        </w:rPr>
        <w:t>2</w:t>
      </w:r>
      <w:r>
        <w:rPr>
          <w:rFonts w:hint="eastAsia"/>
          <w:sz w:val="24"/>
        </w:rPr>
        <w:t>．发展社会主义民主政治</w:t>
      </w:r>
    </w:p>
    <w:p>
      <w:pPr>
        <w:spacing w:line="360" w:lineRule="auto"/>
        <w:ind w:firstLine="480" w:firstLineChars="200"/>
        <w:rPr>
          <w:sz w:val="24"/>
        </w:rPr>
      </w:pPr>
      <w:r>
        <w:rPr>
          <w:rFonts w:hint="eastAsia"/>
          <w:sz w:val="24"/>
        </w:rPr>
        <w:t>坚持中国特色社会主义政治发展道路。健全人民当家作主制度体系。巩固和发展爱国统一战线。坚持</w:t>
      </w:r>
      <w:r>
        <w:rPr>
          <w:sz w:val="24"/>
        </w:rPr>
        <w:t>“</w:t>
      </w:r>
      <w:r>
        <w:rPr>
          <w:rFonts w:hint="eastAsia"/>
          <w:sz w:val="24"/>
        </w:rPr>
        <w:t>一国两制</w:t>
      </w:r>
      <w:r>
        <w:rPr>
          <w:sz w:val="24"/>
        </w:rPr>
        <w:t>”</w:t>
      </w:r>
      <w:r>
        <w:rPr>
          <w:rFonts w:hint="eastAsia"/>
          <w:sz w:val="24"/>
        </w:rPr>
        <w:t>，推进祖国统一。</w:t>
      </w:r>
    </w:p>
    <w:p>
      <w:pPr>
        <w:spacing w:line="360" w:lineRule="auto"/>
        <w:ind w:firstLine="480" w:firstLineChars="200"/>
        <w:rPr>
          <w:sz w:val="24"/>
        </w:rPr>
      </w:pPr>
      <w:r>
        <w:rPr>
          <w:sz w:val="24"/>
        </w:rPr>
        <w:t>3</w:t>
      </w:r>
      <w:r>
        <w:rPr>
          <w:rFonts w:hint="eastAsia"/>
          <w:sz w:val="24"/>
        </w:rPr>
        <w:t>．推动社会主义文化繁荣兴盛</w:t>
      </w:r>
    </w:p>
    <w:p>
      <w:pPr>
        <w:spacing w:line="360" w:lineRule="auto"/>
        <w:ind w:firstLine="480" w:firstLineChars="200"/>
        <w:rPr>
          <w:sz w:val="24"/>
        </w:rPr>
      </w:pPr>
      <w:r>
        <w:rPr>
          <w:rFonts w:hint="eastAsia"/>
          <w:sz w:val="24"/>
        </w:rPr>
        <w:t>牢牢掌握意识形态工作领导权。培育和践行社会主义核心价值观。坚定文化自信，建设社会主义文化强国。</w:t>
      </w:r>
    </w:p>
    <w:p>
      <w:pPr>
        <w:spacing w:line="360" w:lineRule="auto"/>
        <w:ind w:firstLine="480" w:firstLineChars="200"/>
        <w:rPr>
          <w:sz w:val="24"/>
        </w:rPr>
      </w:pPr>
      <w:r>
        <w:rPr>
          <w:sz w:val="24"/>
        </w:rPr>
        <w:t>4</w:t>
      </w:r>
      <w:r>
        <w:rPr>
          <w:rFonts w:hint="eastAsia"/>
          <w:sz w:val="24"/>
        </w:rPr>
        <w:t>．坚持在发展中保障和改善民生</w:t>
      </w:r>
    </w:p>
    <w:p>
      <w:pPr>
        <w:spacing w:line="360" w:lineRule="auto"/>
        <w:ind w:firstLine="480" w:firstLineChars="200"/>
        <w:rPr>
          <w:sz w:val="24"/>
        </w:rPr>
      </w:pPr>
      <w:r>
        <w:rPr>
          <w:rFonts w:hint="eastAsia"/>
          <w:sz w:val="24"/>
        </w:rPr>
        <w:t>提高保障和改善民生水平。加强和创新社会治理。坚持总体国家安全观。</w:t>
      </w:r>
    </w:p>
    <w:p>
      <w:pPr>
        <w:spacing w:line="360" w:lineRule="auto"/>
        <w:ind w:firstLine="480" w:firstLineChars="200"/>
        <w:rPr>
          <w:sz w:val="24"/>
        </w:rPr>
      </w:pPr>
      <w:r>
        <w:rPr>
          <w:sz w:val="24"/>
        </w:rPr>
        <w:t>5</w:t>
      </w:r>
      <w:r>
        <w:rPr>
          <w:rFonts w:hint="eastAsia"/>
          <w:sz w:val="24"/>
        </w:rPr>
        <w:t>．建设美丽中国</w:t>
      </w:r>
    </w:p>
    <w:p>
      <w:pPr>
        <w:spacing w:line="360" w:lineRule="auto"/>
        <w:ind w:left="420" w:leftChars="200"/>
        <w:rPr>
          <w:b/>
          <w:bCs/>
          <w:sz w:val="24"/>
        </w:rPr>
      </w:pPr>
      <w:r>
        <w:rPr>
          <w:rFonts w:hint="eastAsia"/>
          <w:sz w:val="24"/>
        </w:rPr>
        <w:t>坚持人与自然和谐共生。形成人与自然和谐发展新格局。加快生态文明体制改革。</w:t>
      </w:r>
      <w:r>
        <w:rPr>
          <w:sz w:val="24"/>
        </w:rPr>
        <w:br w:type="textWrapping"/>
      </w:r>
      <w:r>
        <w:rPr>
          <w:rFonts w:hint="eastAsia"/>
          <w:b/>
          <w:bCs/>
          <w:sz w:val="24"/>
        </w:rPr>
        <w:t>（十一）</w:t>
      </w:r>
      <w:r>
        <w:rPr>
          <w:b/>
          <w:bCs/>
          <w:sz w:val="24"/>
        </w:rPr>
        <w:t>“</w:t>
      </w:r>
      <w:r>
        <w:rPr>
          <w:rFonts w:hint="eastAsia"/>
          <w:b/>
          <w:bCs/>
          <w:sz w:val="24"/>
        </w:rPr>
        <w:t>四个全面</w:t>
      </w:r>
      <w:r>
        <w:rPr>
          <w:b/>
          <w:bCs/>
          <w:sz w:val="24"/>
        </w:rPr>
        <w:t>”</w:t>
      </w:r>
      <w:r>
        <w:rPr>
          <w:rFonts w:hint="eastAsia"/>
          <w:b/>
          <w:bCs/>
          <w:sz w:val="24"/>
        </w:rPr>
        <w:t>战略布局</w:t>
      </w:r>
    </w:p>
    <w:p>
      <w:pPr>
        <w:spacing w:line="360" w:lineRule="auto"/>
        <w:ind w:firstLine="480" w:firstLineChars="200"/>
        <w:rPr>
          <w:sz w:val="24"/>
        </w:rPr>
      </w:pPr>
      <w:r>
        <w:rPr>
          <w:sz w:val="24"/>
        </w:rPr>
        <w:t>1.</w:t>
      </w:r>
      <w:r>
        <w:rPr>
          <w:rFonts w:hint="eastAsia"/>
          <w:sz w:val="24"/>
        </w:rPr>
        <w:t>全面建成小康社会</w:t>
      </w:r>
    </w:p>
    <w:p>
      <w:pPr>
        <w:spacing w:line="360" w:lineRule="auto"/>
        <w:ind w:firstLine="480" w:firstLineChars="200"/>
        <w:rPr>
          <w:sz w:val="24"/>
        </w:rPr>
      </w:pPr>
      <w:r>
        <w:rPr>
          <w:rFonts w:hint="eastAsia"/>
          <w:sz w:val="24"/>
        </w:rPr>
        <w:t>全面建成小康社会的内涵。全面建成小康社会的目标要求。决胜全面建成小康社会。</w:t>
      </w:r>
    </w:p>
    <w:p>
      <w:pPr>
        <w:spacing w:line="360" w:lineRule="auto"/>
        <w:ind w:firstLine="480" w:firstLineChars="200"/>
        <w:rPr>
          <w:sz w:val="24"/>
        </w:rPr>
      </w:pPr>
      <w:r>
        <w:rPr>
          <w:sz w:val="24"/>
        </w:rPr>
        <w:t>2</w:t>
      </w:r>
      <w:r>
        <w:rPr>
          <w:rFonts w:hint="eastAsia"/>
          <w:sz w:val="24"/>
        </w:rPr>
        <w:t>．全面深化改革</w:t>
      </w:r>
    </w:p>
    <w:p>
      <w:pPr>
        <w:spacing w:line="360" w:lineRule="auto"/>
        <w:ind w:firstLine="480" w:firstLineChars="200"/>
        <w:rPr>
          <w:sz w:val="24"/>
        </w:rPr>
      </w:pPr>
      <w:r>
        <w:rPr>
          <w:rFonts w:hint="eastAsia"/>
          <w:sz w:val="24"/>
        </w:rPr>
        <w:t>坚定不移地全面深化改革。全面深化改革的总目标和主要内容。正确处理全面深化改革中的重大关系。</w:t>
      </w:r>
    </w:p>
    <w:p>
      <w:pPr>
        <w:spacing w:line="360" w:lineRule="auto"/>
        <w:ind w:firstLine="480" w:firstLineChars="200"/>
        <w:rPr>
          <w:sz w:val="24"/>
        </w:rPr>
      </w:pPr>
      <w:r>
        <w:rPr>
          <w:sz w:val="24"/>
        </w:rPr>
        <w:t>3</w:t>
      </w:r>
      <w:r>
        <w:rPr>
          <w:rFonts w:hint="eastAsia"/>
          <w:sz w:val="24"/>
        </w:rPr>
        <w:t>．全面依法治国</w:t>
      </w:r>
    </w:p>
    <w:p>
      <w:pPr>
        <w:spacing w:line="360" w:lineRule="auto"/>
        <w:ind w:firstLine="480" w:firstLineChars="200"/>
        <w:rPr>
          <w:sz w:val="24"/>
        </w:rPr>
      </w:pPr>
      <w:r>
        <w:rPr>
          <w:rFonts w:hint="eastAsia"/>
          <w:sz w:val="24"/>
        </w:rPr>
        <w:t>全面依法治国方略的形成发展。中国特色社会主义法治道路。深化依法治国实践的重点任务。</w:t>
      </w:r>
    </w:p>
    <w:p>
      <w:pPr>
        <w:spacing w:line="360" w:lineRule="auto"/>
        <w:ind w:left="420" w:leftChars="200"/>
        <w:rPr>
          <w:sz w:val="24"/>
        </w:rPr>
      </w:pPr>
      <w:r>
        <w:rPr>
          <w:sz w:val="24"/>
        </w:rPr>
        <w:t>4</w:t>
      </w:r>
      <w:r>
        <w:rPr>
          <w:rFonts w:hint="eastAsia"/>
          <w:sz w:val="24"/>
        </w:rPr>
        <w:t>全面从严治党</w:t>
      </w:r>
      <w:r>
        <w:rPr>
          <w:sz w:val="24"/>
        </w:rPr>
        <w:br w:type="textWrapping"/>
      </w:r>
      <w:r>
        <w:rPr>
          <w:rFonts w:hint="eastAsia"/>
          <w:sz w:val="24"/>
        </w:rPr>
        <w:t>新时代党的建设总体要求。把党的政治建设摆在首位。全面从严治党永远在路上。</w:t>
      </w:r>
    </w:p>
    <w:p>
      <w:pPr>
        <w:spacing w:line="360" w:lineRule="auto"/>
        <w:ind w:firstLine="482" w:firstLineChars="200"/>
        <w:rPr>
          <w:b/>
          <w:bCs/>
          <w:sz w:val="24"/>
        </w:rPr>
      </w:pPr>
      <w:r>
        <w:rPr>
          <w:rFonts w:hint="eastAsia"/>
          <w:b/>
          <w:bCs/>
          <w:sz w:val="24"/>
        </w:rPr>
        <w:t>（十二）全面推进国防和军队现代化</w:t>
      </w:r>
    </w:p>
    <w:p>
      <w:pPr>
        <w:spacing w:line="360" w:lineRule="auto"/>
        <w:ind w:firstLine="480" w:firstLineChars="200"/>
        <w:rPr>
          <w:sz w:val="24"/>
        </w:rPr>
      </w:pPr>
      <w:r>
        <w:rPr>
          <w:sz w:val="24"/>
        </w:rPr>
        <w:t>1</w:t>
      </w:r>
      <w:r>
        <w:rPr>
          <w:rFonts w:hint="eastAsia"/>
          <w:sz w:val="24"/>
        </w:rPr>
        <w:t>．坚持走中国特色强军之路</w:t>
      </w:r>
    </w:p>
    <w:p>
      <w:pPr>
        <w:spacing w:line="360" w:lineRule="auto"/>
        <w:ind w:firstLine="480" w:firstLineChars="200"/>
        <w:rPr>
          <w:sz w:val="24"/>
        </w:rPr>
      </w:pPr>
      <w:r>
        <w:rPr>
          <w:rFonts w:hint="eastAsia"/>
          <w:sz w:val="24"/>
        </w:rPr>
        <w:t>习近平强军思想。坚持党对人民军队的绝对领导。建设世界一流军队。</w:t>
      </w:r>
    </w:p>
    <w:p>
      <w:pPr>
        <w:spacing w:line="360" w:lineRule="auto"/>
        <w:ind w:firstLine="480" w:firstLineChars="200"/>
        <w:rPr>
          <w:sz w:val="24"/>
        </w:rPr>
      </w:pPr>
      <w:r>
        <w:rPr>
          <w:sz w:val="24"/>
        </w:rPr>
        <w:t>2</w:t>
      </w:r>
      <w:r>
        <w:rPr>
          <w:rFonts w:hint="eastAsia"/>
          <w:sz w:val="24"/>
        </w:rPr>
        <w:t>．推动军民融合深度发展</w:t>
      </w:r>
    </w:p>
    <w:p>
      <w:pPr>
        <w:spacing w:line="360" w:lineRule="auto"/>
        <w:ind w:firstLine="480" w:firstLineChars="200"/>
        <w:rPr>
          <w:sz w:val="24"/>
        </w:rPr>
      </w:pPr>
      <w:r>
        <w:rPr>
          <w:rFonts w:hint="eastAsia"/>
          <w:sz w:val="24"/>
        </w:rPr>
        <w:t>坚持富国和强军相统一。加快形成军民融合深度发展格局。</w:t>
      </w:r>
    </w:p>
    <w:p>
      <w:pPr>
        <w:spacing w:line="360" w:lineRule="auto"/>
        <w:ind w:firstLine="482" w:firstLineChars="200"/>
        <w:rPr>
          <w:b/>
          <w:bCs/>
          <w:sz w:val="24"/>
        </w:rPr>
      </w:pPr>
      <w:r>
        <w:rPr>
          <w:rFonts w:hint="eastAsia"/>
          <w:b/>
          <w:bCs/>
          <w:sz w:val="24"/>
        </w:rPr>
        <w:t>（十三）中国特色大国外交</w:t>
      </w:r>
    </w:p>
    <w:p>
      <w:pPr>
        <w:spacing w:line="360" w:lineRule="auto"/>
        <w:ind w:firstLine="480" w:firstLineChars="200"/>
        <w:rPr>
          <w:sz w:val="24"/>
        </w:rPr>
      </w:pPr>
      <w:r>
        <w:rPr>
          <w:sz w:val="24"/>
        </w:rPr>
        <w:t>1</w:t>
      </w:r>
      <w:r>
        <w:rPr>
          <w:rFonts w:hint="eastAsia"/>
          <w:sz w:val="24"/>
        </w:rPr>
        <w:t>．坚持和平发展道路</w:t>
      </w:r>
    </w:p>
    <w:p>
      <w:pPr>
        <w:spacing w:line="360" w:lineRule="auto"/>
        <w:ind w:firstLine="480" w:firstLineChars="200"/>
        <w:rPr>
          <w:sz w:val="24"/>
        </w:rPr>
      </w:pPr>
      <w:r>
        <w:rPr>
          <w:rFonts w:hint="eastAsia"/>
          <w:sz w:val="24"/>
        </w:rPr>
        <w:t>世界正处于大发展大变革大调整时期。坚持独立自主和平外交政策。推动建立新型国际关系。</w:t>
      </w:r>
    </w:p>
    <w:p>
      <w:pPr>
        <w:spacing w:line="360" w:lineRule="auto"/>
        <w:ind w:firstLine="480" w:firstLineChars="200"/>
        <w:rPr>
          <w:sz w:val="24"/>
        </w:rPr>
      </w:pPr>
      <w:r>
        <w:rPr>
          <w:sz w:val="24"/>
        </w:rPr>
        <w:t>2</w:t>
      </w:r>
      <w:r>
        <w:rPr>
          <w:rFonts w:hint="eastAsia"/>
          <w:sz w:val="24"/>
        </w:rPr>
        <w:t>．推动构建人类命运共同体</w:t>
      </w:r>
    </w:p>
    <w:p>
      <w:pPr>
        <w:spacing w:line="360" w:lineRule="auto"/>
        <w:ind w:firstLine="480" w:firstLineChars="200"/>
        <w:rPr>
          <w:sz w:val="24"/>
        </w:rPr>
      </w:pPr>
      <w:r>
        <w:rPr>
          <w:rFonts w:hint="eastAsia"/>
          <w:sz w:val="24"/>
        </w:rPr>
        <w:t>构建人类命运共同体思想的内涵。促进</w:t>
      </w:r>
      <w:r>
        <w:rPr>
          <w:sz w:val="24"/>
        </w:rPr>
        <w:t>“</w:t>
      </w:r>
      <w:r>
        <w:rPr>
          <w:rFonts w:hint="eastAsia"/>
          <w:sz w:val="24"/>
        </w:rPr>
        <w:t>一带一路</w:t>
      </w:r>
      <w:r>
        <w:rPr>
          <w:sz w:val="24"/>
        </w:rPr>
        <w:t>”</w:t>
      </w:r>
      <w:r>
        <w:rPr>
          <w:rFonts w:hint="eastAsia"/>
          <w:sz w:val="24"/>
        </w:rPr>
        <w:t>国际合作。共商共建人类命运共同体。</w:t>
      </w:r>
    </w:p>
    <w:p>
      <w:pPr>
        <w:spacing w:line="360" w:lineRule="auto"/>
        <w:ind w:firstLine="482" w:firstLineChars="200"/>
        <w:rPr>
          <w:b/>
          <w:bCs/>
          <w:sz w:val="24"/>
        </w:rPr>
      </w:pPr>
      <w:r>
        <w:rPr>
          <w:rFonts w:hint="eastAsia"/>
          <w:b/>
          <w:bCs/>
          <w:sz w:val="24"/>
        </w:rPr>
        <w:t>（十四）坚持和加强党的领导</w:t>
      </w:r>
    </w:p>
    <w:p>
      <w:pPr>
        <w:spacing w:line="360" w:lineRule="auto"/>
        <w:ind w:firstLine="480" w:firstLineChars="200"/>
        <w:rPr>
          <w:sz w:val="24"/>
        </w:rPr>
      </w:pPr>
      <w:r>
        <w:rPr>
          <w:sz w:val="24"/>
        </w:rPr>
        <w:t>1</w:t>
      </w:r>
      <w:r>
        <w:rPr>
          <w:rFonts w:hint="eastAsia"/>
          <w:sz w:val="24"/>
        </w:rPr>
        <w:t>．实现中华民族伟大复兴关键在党</w:t>
      </w:r>
    </w:p>
    <w:p>
      <w:pPr>
        <w:spacing w:line="360" w:lineRule="auto"/>
        <w:ind w:firstLine="480" w:firstLineChars="200"/>
        <w:rPr>
          <w:sz w:val="24"/>
        </w:rPr>
      </w:pPr>
      <w:r>
        <w:rPr>
          <w:rFonts w:hint="eastAsia"/>
          <w:sz w:val="24"/>
        </w:rPr>
        <w:t>中国共产党的领导地位是历史和人民的选择。中国特色社会主义最本质的特征。新时代中国共产党的历史使命。</w:t>
      </w:r>
    </w:p>
    <w:p>
      <w:pPr>
        <w:spacing w:line="360" w:lineRule="auto"/>
        <w:ind w:firstLine="480" w:firstLineChars="200"/>
        <w:rPr>
          <w:sz w:val="24"/>
        </w:rPr>
      </w:pPr>
      <w:r>
        <w:rPr>
          <w:sz w:val="24"/>
        </w:rPr>
        <w:t>2</w:t>
      </w:r>
      <w:r>
        <w:rPr>
          <w:rFonts w:hint="eastAsia"/>
          <w:sz w:val="24"/>
        </w:rPr>
        <w:t>．坚持党对一切工作的领导</w:t>
      </w:r>
    </w:p>
    <w:p>
      <w:pPr>
        <w:spacing w:line="360" w:lineRule="auto"/>
        <w:ind w:firstLine="480" w:firstLineChars="200"/>
        <w:rPr>
          <w:sz w:val="24"/>
        </w:rPr>
      </w:pPr>
      <w:r>
        <w:rPr>
          <w:rFonts w:hint="eastAsia"/>
          <w:sz w:val="24"/>
        </w:rPr>
        <w:t>党是最高政治领导力量。确保党始终总揽全局协调各方。全面增强党的执政本领。</w:t>
      </w:r>
    </w:p>
    <w:p>
      <w:pPr>
        <w:spacing w:line="400" w:lineRule="exact"/>
        <w:ind w:firstLine="480" w:firstLineChars="200"/>
        <w:rPr>
          <w:sz w:val="24"/>
        </w:rPr>
      </w:pPr>
    </w:p>
    <w:p>
      <w:pPr>
        <w:jc w:val="center"/>
        <w:rPr>
          <w:rFonts w:hint="eastAsia" w:ascii="黑体" w:hAnsi="黑体" w:eastAsia="黑体"/>
          <w:b/>
          <w:bCs/>
          <w:sz w:val="36"/>
          <w:szCs w:val="36"/>
        </w:rPr>
      </w:pPr>
    </w:p>
    <w:p>
      <w:pPr>
        <w:jc w:val="center"/>
        <w:rPr>
          <w:rFonts w:ascii="黑体" w:hAnsi="黑体" w:eastAsia="黑体"/>
          <w:b/>
          <w:bCs/>
          <w:sz w:val="36"/>
          <w:szCs w:val="36"/>
        </w:rPr>
      </w:pPr>
      <w:r>
        <w:rPr>
          <w:rFonts w:hint="eastAsia" w:ascii="黑体" w:hAnsi="黑体" w:eastAsia="黑体"/>
          <w:b/>
          <w:bCs/>
          <w:sz w:val="36"/>
          <w:szCs w:val="36"/>
        </w:rPr>
        <w:t>中国近现代史纲要</w:t>
      </w:r>
    </w:p>
    <w:p>
      <w:pPr>
        <w:spacing w:line="400" w:lineRule="exact"/>
        <w:rPr>
          <w:sz w:val="24"/>
        </w:rPr>
      </w:pPr>
    </w:p>
    <w:p>
      <w:pPr>
        <w:spacing w:line="360" w:lineRule="auto"/>
        <w:ind w:firstLine="482" w:firstLineChars="200"/>
        <w:rPr>
          <w:b/>
          <w:bCs/>
          <w:sz w:val="24"/>
        </w:rPr>
      </w:pPr>
      <w:r>
        <w:rPr>
          <w:rFonts w:hint="eastAsia"/>
          <w:b/>
          <w:bCs/>
          <w:sz w:val="24"/>
        </w:rPr>
        <w:t>（－）反对外国侵略的斗争</w:t>
      </w:r>
    </w:p>
    <w:p>
      <w:pPr>
        <w:numPr>
          <w:ilvl w:val="0"/>
          <w:numId w:val="3"/>
        </w:numPr>
        <w:spacing w:line="360" w:lineRule="auto"/>
        <w:ind w:left="420" w:leftChars="200"/>
        <w:jc w:val="left"/>
        <w:rPr>
          <w:sz w:val="24"/>
        </w:rPr>
      </w:pPr>
      <w:r>
        <w:rPr>
          <w:rFonts w:hint="eastAsia"/>
          <w:sz w:val="24"/>
        </w:rPr>
        <w:t>资本一帝国主义对中国的侵略及近代中国社会性质的演变</w:t>
      </w:r>
      <w:r>
        <w:rPr>
          <w:sz w:val="24"/>
        </w:rPr>
        <w:br w:type="textWrapping"/>
      </w:r>
      <w:r>
        <w:rPr>
          <w:rFonts w:hint="eastAsia"/>
          <w:sz w:val="24"/>
        </w:rPr>
        <w:t>鸦片战争前的中国与世界。资本一帝国主义对中国的侵略。近代中国社会的半殖民地封半建性质。近代中国的主要矛盾和历史任务。</w:t>
      </w:r>
    </w:p>
    <w:p>
      <w:pPr>
        <w:spacing w:line="360" w:lineRule="auto"/>
        <w:ind w:firstLine="480" w:firstLineChars="200"/>
        <w:rPr>
          <w:sz w:val="24"/>
        </w:rPr>
      </w:pPr>
      <w:r>
        <w:rPr>
          <w:sz w:val="24"/>
        </w:rPr>
        <w:t>2</w:t>
      </w:r>
      <w:r>
        <w:rPr>
          <w:rFonts w:hint="eastAsia"/>
          <w:sz w:val="24"/>
        </w:rPr>
        <w:t>．抵御外国武装侵略，争取民族独立的斗争</w:t>
      </w:r>
    </w:p>
    <w:p>
      <w:pPr>
        <w:spacing w:line="360" w:lineRule="auto"/>
        <w:ind w:firstLine="480" w:firstLineChars="200"/>
        <w:rPr>
          <w:sz w:val="24"/>
        </w:rPr>
      </w:pPr>
      <w:r>
        <w:rPr>
          <w:rFonts w:hint="eastAsia"/>
          <w:sz w:val="24"/>
        </w:rPr>
        <w:t>反抗外来侵略的斗争。粉碎列强瓜分中国的图谋。</w:t>
      </w:r>
    </w:p>
    <w:p>
      <w:pPr>
        <w:spacing w:line="360" w:lineRule="auto"/>
        <w:ind w:firstLine="480" w:firstLineChars="200"/>
        <w:rPr>
          <w:sz w:val="24"/>
        </w:rPr>
      </w:pPr>
      <w:r>
        <w:rPr>
          <w:sz w:val="24"/>
        </w:rPr>
        <w:t>3</w:t>
      </w:r>
      <w:r>
        <w:rPr>
          <w:rFonts w:hint="eastAsia"/>
          <w:sz w:val="24"/>
        </w:rPr>
        <w:t>．反侵略战争的失败与民族意识的觉醒</w:t>
      </w:r>
    </w:p>
    <w:p>
      <w:pPr>
        <w:spacing w:line="360" w:lineRule="auto"/>
        <w:ind w:firstLine="480" w:firstLineChars="200"/>
        <w:rPr>
          <w:sz w:val="24"/>
        </w:rPr>
      </w:pPr>
      <w:r>
        <w:rPr>
          <w:rFonts w:hint="eastAsia"/>
          <w:sz w:val="24"/>
        </w:rPr>
        <w:t>反侵略战争的失败及其原因。民族意识的觉醒。</w:t>
      </w:r>
    </w:p>
    <w:p>
      <w:pPr>
        <w:spacing w:line="360" w:lineRule="auto"/>
        <w:ind w:firstLine="482" w:firstLineChars="200"/>
        <w:rPr>
          <w:b/>
          <w:bCs/>
          <w:sz w:val="24"/>
        </w:rPr>
      </w:pPr>
      <w:r>
        <w:rPr>
          <w:rFonts w:hint="eastAsia"/>
          <w:b/>
          <w:bCs/>
          <w:sz w:val="24"/>
        </w:rPr>
        <w:t>（二）对国家出路的早期探索</w:t>
      </w:r>
    </w:p>
    <w:p>
      <w:pPr>
        <w:spacing w:line="360" w:lineRule="auto"/>
        <w:ind w:firstLine="480" w:firstLineChars="200"/>
        <w:rPr>
          <w:sz w:val="24"/>
        </w:rPr>
      </w:pPr>
      <w:r>
        <w:rPr>
          <w:sz w:val="24"/>
        </w:rPr>
        <w:t>1</w:t>
      </w:r>
      <w:r>
        <w:rPr>
          <w:rFonts w:hint="eastAsia"/>
          <w:sz w:val="24"/>
        </w:rPr>
        <w:t>．农民群众斗争风暴的起落</w:t>
      </w:r>
    </w:p>
    <w:p>
      <w:pPr>
        <w:spacing w:line="360" w:lineRule="auto"/>
        <w:ind w:firstLine="480" w:firstLineChars="200"/>
        <w:rPr>
          <w:sz w:val="24"/>
        </w:rPr>
      </w:pPr>
      <w:r>
        <w:rPr>
          <w:rFonts w:hint="eastAsia"/>
          <w:sz w:val="24"/>
        </w:rPr>
        <w:t>太平天国农民战争。农民斗争的意义和局限。</w:t>
      </w:r>
    </w:p>
    <w:p>
      <w:pPr>
        <w:spacing w:line="360" w:lineRule="auto"/>
        <w:ind w:firstLine="480" w:firstLineChars="200"/>
        <w:rPr>
          <w:sz w:val="24"/>
        </w:rPr>
      </w:pPr>
      <w:r>
        <w:rPr>
          <w:sz w:val="24"/>
        </w:rPr>
        <w:t>2</w:t>
      </w:r>
      <w:r>
        <w:rPr>
          <w:rFonts w:hint="eastAsia"/>
          <w:sz w:val="24"/>
        </w:rPr>
        <w:t>．洋务运动的兴衰</w:t>
      </w:r>
    </w:p>
    <w:p>
      <w:pPr>
        <w:spacing w:line="360" w:lineRule="auto"/>
        <w:ind w:firstLine="480" w:firstLineChars="200"/>
        <w:rPr>
          <w:sz w:val="24"/>
        </w:rPr>
      </w:pPr>
      <w:r>
        <w:rPr>
          <w:rFonts w:hint="eastAsia"/>
          <w:sz w:val="24"/>
        </w:rPr>
        <w:t>洋务事业的兴办。洋务运动的历史作用及其失败。</w:t>
      </w:r>
    </w:p>
    <w:p>
      <w:pPr>
        <w:spacing w:line="360" w:lineRule="auto"/>
        <w:ind w:firstLine="480" w:firstLineChars="200"/>
        <w:rPr>
          <w:sz w:val="24"/>
        </w:rPr>
      </w:pPr>
      <w:r>
        <w:rPr>
          <w:sz w:val="24"/>
        </w:rPr>
        <w:t>3</w:t>
      </w:r>
      <w:r>
        <w:rPr>
          <w:rFonts w:hint="eastAsia"/>
          <w:sz w:val="24"/>
        </w:rPr>
        <w:t>．维新运动的兴起和夭折</w:t>
      </w:r>
    </w:p>
    <w:p>
      <w:pPr>
        <w:spacing w:line="360" w:lineRule="auto"/>
        <w:ind w:firstLine="480" w:firstLineChars="200"/>
        <w:rPr>
          <w:sz w:val="24"/>
        </w:rPr>
      </w:pPr>
      <w:r>
        <w:rPr>
          <w:rFonts w:hint="eastAsia"/>
          <w:sz w:val="24"/>
        </w:rPr>
        <w:t>戊戌维新运动。戊戌维新运动的意义和教训。</w:t>
      </w:r>
    </w:p>
    <w:p>
      <w:pPr>
        <w:spacing w:line="360" w:lineRule="auto"/>
        <w:ind w:firstLine="482" w:firstLineChars="200"/>
        <w:rPr>
          <w:b/>
          <w:bCs/>
          <w:sz w:val="24"/>
        </w:rPr>
      </w:pPr>
      <w:r>
        <w:rPr>
          <w:rFonts w:hint="eastAsia"/>
          <w:b/>
          <w:bCs/>
          <w:sz w:val="24"/>
        </w:rPr>
        <w:t>（三）辛亥革命与君主专制制度的终结</w:t>
      </w:r>
    </w:p>
    <w:p>
      <w:pPr>
        <w:spacing w:line="360" w:lineRule="auto"/>
        <w:ind w:firstLine="480" w:firstLineChars="200"/>
        <w:rPr>
          <w:sz w:val="24"/>
        </w:rPr>
      </w:pPr>
      <w:r>
        <w:rPr>
          <w:sz w:val="24"/>
        </w:rPr>
        <w:t>1</w:t>
      </w:r>
      <w:r>
        <w:rPr>
          <w:rFonts w:hint="eastAsia"/>
          <w:sz w:val="24"/>
        </w:rPr>
        <w:t>．举起近代民族民主革命的旗朝</w:t>
      </w:r>
    </w:p>
    <w:p>
      <w:pPr>
        <w:spacing w:line="360" w:lineRule="auto"/>
        <w:ind w:firstLine="480" w:firstLineChars="200"/>
        <w:rPr>
          <w:sz w:val="24"/>
        </w:rPr>
      </w:pPr>
      <w:r>
        <w:rPr>
          <w:rFonts w:hint="eastAsia"/>
          <w:sz w:val="24"/>
        </w:rPr>
        <w:t>辛亥革命爆发的历史条件。资产阶级革命派的活动。三民主义学说和资产阶级共和国方案。关于革命与改良的辩论。</w:t>
      </w:r>
    </w:p>
    <w:p>
      <w:pPr>
        <w:spacing w:line="360" w:lineRule="auto"/>
        <w:ind w:firstLine="480" w:firstLineChars="200"/>
        <w:rPr>
          <w:sz w:val="24"/>
        </w:rPr>
      </w:pPr>
      <w:r>
        <w:rPr>
          <w:sz w:val="24"/>
        </w:rPr>
        <w:t>2</w:t>
      </w:r>
      <w:r>
        <w:rPr>
          <w:rFonts w:hint="eastAsia"/>
          <w:sz w:val="24"/>
        </w:rPr>
        <w:t>．辛亥革命与建立民国</w:t>
      </w:r>
    </w:p>
    <w:p>
      <w:pPr>
        <w:spacing w:line="360" w:lineRule="auto"/>
        <w:ind w:firstLine="480" w:firstLineChars="200"/>
        <w:rPr>
          <w:sz w:val="24"/>
        </w:rPr>
      </w:pPr>
      <w:r>
        <w:rPr>
          <w:rFonts w:hint="eastAsia"/>
          <w:sz w:val="24"/>
        </w:rPr>
        <w:t>武昌起义与封建帝制的覆灭。中华民国的建立。辛亥革命的历史意义。</w:t>
      </w:r>
    </w:p>
    <w:p>
      <w:pPr>
        <w:spacing w:line="360" w:lineRule="auto"/>
        <w:ind w:firstLine="480" w:firstLineChars="200"/>
        <w:rPr>
          <w:sz w:val="24"/>
        </w:rPr>
      </w:pPr>
      <w:r>
        <w:rPr>
          <w:sz w:val="24"/>
        </w:rPr>
        <w:t>3</w:t>
      </w:r>
      <w:r>
        <w:rPr>
          <w:rFonts w:hint="eastAsia"/>
          <w:sz w:val="24"/>
        </w:rPr>
        <w:t>．辛亥革命的失败</w:t>
      </w:r>
    </w:p>
    <w:p>
      <w:pPr>
        <w:spacing w:line="360" w:lineRule="auto"/>
        <w:ind w:firstLine="480" w:firstLineChars="200"/>
        <w:rPr>
          <w:sz w:val="24"/>
        </w:rPr>
      </w:pPr>
      <w:r>
        <w:rPr>
          <w:rFonts w:hint="eastAsia"/>
          <w:sz w:val="24"/>
        </w:rPr>
        <w:t>封建军阀专制统治的形成。辛亥革命失败的原因和教训。</w:t>
      </w:r>
    </w:p>
    <w:p>
      <w:pPr>
        <w:spacing w:line="360" w:lineRule="auto"/>
        <w:ind w:firstLine="482" w:firstLineChars="200"/>
        <w:rPr>
          <w:b/>
          <w:bCs/>
          <w:sz w:val="24"/>
        </w:rPr>
      </w:pPr>
      <w:r>
        <w:rPr>
          <w:rFonts w:hint="eastAsia"/>
          <w:b/>
          <w:bCs/>
          <w:sz w:val="24"/>
        </w:rPr>
        <w:t>（四）开天辟地的大事变</w:t>
      </w:r>
    </w:p>
    <w:p>
      <w:pPr>
        <w:spacing w:line="360" w:lineRule="auto"/>
        <w:ind w:firstLine="480" w:firstLineChars="200"/>
        <w:rPr>
          <w:sz w:val="24"/>
        </w:rPr>
      </w:pPr>
      <w:r>
        <w:rPr>
          <w:sz w:val="24"/>
        </w:rPr>
        <w:t>1</w:t>
      </w:r>
      <w:r>
        <w:rPr>
          <w:rFonts w:hint="eastAsia"/>
          <w:sz w:val="24"/>
        </w:rPr>
        <w:t>．新文化运动和五四运动</w:t>
      </w:r>
    </w:p>
    <w:p>
      <w:pPr>
        <w:spacing w:line="360" w:lineRule="auto"/>
        <w:ind w:firstLine="480" w:firstLineChars="200"/>
        <w:rPr>
          <w:sz w:val="24"/>
        </w:rPr>
      </w:pPr>
      <w:r>
        <w:rPr>
          <w:rFonts w:hint="eastAsia"/>
          <w:sz w:val="24"/>
        </w:rPr>
        <w:t>新文化运动与思想解放的潮流。十月革命对中国的影响。五四运动与中国新民主主义革命的开端。</w:t>
      </w:r>
    </w:p>
    <w:p>
      <w:pPr>
        <w:spacing w:line="360" w:lineRule="auto"/>
        <w:ind w:firstLine="480" w:firstLineChars="200"/>
        <w:rPr>
          <w:sz w:val="24"/>
        </w:rPr>
      </w:pPr>
      <w:r>
        <w:rPr>
          <w:sz w:val="24"/>
        </w:rPr>
        <w:t>2</w:t>
      </w:r>
      <w:r>
        <w:rPr>
          <w:rFonts w:hint="eastAsia"/>
          <w:sz w:val="24"/>
        </w:rPr>
        <w:t>．马克思主义进一步传播与中国共产党诞生</w:t>
      </w:r>
    </w:p>
    <w:p>
      <w:pPr>
        <w:spacing w:line="360" w:lineRule="auto"/>
        <w:ind w:firstLine="480" w:firstLineChars="200"/>
        <w:rPr>
          <w:sz w:val="24"/>
        </w:rPr>
      </w:pPr>
      <w:r>
        <w:rPr>
          <w:rFonts w:hint="eastAsia"/>
          <w:sz w:val="24"/>
        </w:rPr>
        <w:t>中国早期马克思主义思想运动。马克思主义与中国工人运动的结合。中国共产党的创建及其意义。</w:t>
      </w:r>
    </w:p>
    <w:p>
      <w:pPr>
        <w:spacing w:line="360" w:lineRule="auto"/>
        <w:ind w:firstLine="480" w:firstLineChars="200"/>
        <w:rPr>
          <w:sz w:val="24"/>
        </w:rPr>
      </w:pPr>
      <w:r>
        <w:rPr>
          <w:sz w:val="24"/>
        </w:rPr>
        <w:t>3</w:t>
      </w:r>
      <w:r>
        <w:rPr>
          <w:rFonts w:hint="eastAsia"/>
          <w:sz w:val="24"/>
        </w:rPr>
        <w:t>．中国革命的新局面</w:t>
      </w:r>
    </w:p>
    <w:p>
      <w:pPr>
        <w:spacing w:line="360" w:lineRule="auto"/>
        <w:ind w:firstLine="480" w:firstLineChars="200"/>
        <w:rPr>
          <w:sz w:val="24"/>
        </w:rPr>
      </w:pPr>
      <w:r>
        <w:rPr>
          <w:rFonts w:hint="eastAsia"/>
          <w:sz w:val="24"/>
        </w:rPr>
        <w:t>制定革命纲领，发动工农运动。国共合作的形成与大革命的兴起。大革命的意义、失败原因和教训。</w:t>
      </w:r>
    </w:p>
    <w:p>
      <w:pPr>
        <w:spacing w:line="360" w:lineRule="auto"/>
        <w:ind w:firstLine="482" w:firstLineChars="200"/>
        <w:rPr>
          <w:b/>
          <w:bCs/>
          <w:sz w:val="24"/>
        </w:rPr>
      </w:pPr>
      <w:r>
        <w:rPr>
          <w:rFonts w:hint="eastAsia"/>
          <w:b/>
          <w:bCs/>
          <w:sz w:val="24"/>
        </w:rPr>
        <w:t>（五）中国革命的新道路</w:t>
      </w:r>
    </w:p>
    <w:p>
      <w:pPr>
        <w:spacing w:line="360" w:lineRule="auto"/>
        <w:ind w:firstLine="480" w:firstLineChars="200"/>
        <w:rPr>
          <w:sz w:val="24"/>
        </w:rPr>
      </w:pPr>
      <w:r>
        <w:rPr>
          <w:sz w:val="24"/>
        </w:rPr>
        <w:t>1</w:t>
      </w:r>
      <w:r>
        <w:rPr>
          <w:rFonts w:hint="eastAsia"/>
          <w:sz w:val="24"/>
        </w:rPr>
        <w:t>．对革命新道路的艰苦探索</w:t>
      </w:r>
    </w:p>
    <w:p>
      <w:pPr>
        <w:spacing w:line="360" w:lineRule="auto"/>
        <w:ind w:firstLine="480" w:firstLineChars="200"/>
        <w:rPr>
          <w:sz w:val="24"/>
        </w:rPr>
      </w:pPr>
      <w:r>
        <w:rPr>
          <w:rFonts w:hint="eastAsia"/>
          <w:sz w:val="24"/>
        </w:rPr>
        <w:t>国民党在全国统治的建立。土地革命战争的兴起。农村包围城市、武装夺取政权的道路。</w:t>
      </w:r>
    </w:p>
    <w:p>
      <w:pPr>
        <w:spacing w:line="360" w:lineRule="auto"/>
        <w:ind w:firstLine="480" w:firstLineChars="200"/>
        <w:rPr>
          <w:sz w:val="24"/>
        </w:rPr>
      </w:pPr>
      <w:r>
        <w:rPr>
          <w:sz w:val="24"/>
        </w:rPr>
        <w:t>2</w:t>
      </w:r>
      <w:r>
        <w:rPr>
          <w:rFonts w:hint="eastAsia"/>
          <w:sz w:val="24"/>
        </w:rPr>
        <w:t>．中国革命在探索中曲折前进</w:t>
      </w:r>
    </w:p>
    <w:p>
      <w:pPr>
        <w:spacing w:line="360" w:lineRule="auto"/>
        <w:ind w:firstLine="480" w:firstLineChars="200"/>
        <w:rPr>
          <w:sz w:val="24"/>
        </w:rPr>
      </w:pPr>
      <w:r>
        <w:rPr>
          <w:rFonts w:hint="eastAsia"/>
          <w:sz w:val="24"/>
        </w:rPr>
        <w:t>土地革命战争的发展及其挫折。遵义会议与中国革命的历史性转折。红军长征的胜利。</w:t>
      </w:r>
    </w:p>
    <w:p>
      <w:pPr>
        <w:spacing w:line="360" w:lineRule="auto"/>
        <w:ind w:firstLine="482" w:firstLineChars="200"/>
        <w:rPr>
          <w:b/>
          <w:bCs/>
          <w:sz w:val="24"/>
        </w:rPr>
      </w:pPr>
      <w:r>
        <w:rPr>
          <w:rFonts w:hint="eastAsia"/>
          <w:b/>
          <w:bCs/>
          <w:sz w:val="24"/>
        </w:rPr>
        <w:t>（六）中华民族的抗日战争</w:t>
      </w:r>
    </w:p>
    <w:p>
      <w:pPr>
        <w:spacing w:line="360" w:lineRule="auto"/>
        <w:ind w:firstLine="480" w:firstLineChars="200"/>
        <w:rPr>
          <w:sz w:val="24"/>
        </w:rPr>
      </w:pPr>
      <w:r>
        <w:rPr>
          <w:sz w:val="24"/>
        </w:rPr>
        <w:t>1</w:t>
      </w:r>
      <w:r>
        <w:rPr>
          <w:rFonts w:hint="eastAsia"/>
          <w:sz w:val="24"/>
        </w:rPr>
        <w:t>．日本发动灭亡中国的侵略战争</w:t>
      </w:r>
    </w:p>
    <w:p>
      <w:pPr>
        <w:spacing w:line="360" w:lineRule="auto"/>
        <w:ind w:firstLine="480" w:firstLineChars="200"/>
        <w:rPr>
          <w:sz w:val="24"/>
        </w:rPr>
      </w:pPr>
      <w:r>
        <w:rPr>
          <w:rFonts w:hint="eastAsia"/>
          <w:sz w:val="24"/>
        </w:rPr>
        <w:t>日本灭亡中国的计划及其实施。残暴的殖民统治和中华民族的深重灾难。</w:t>
      </w:r>
    </w:p>
    <w:p>
      <w:pPr>
        <w:spacing w:line="360" w:lineRule="auto"/>
        <w:ind w:firstLine="480" w:firstLineChars="200"/>
        <w:rPr>
          <w:sz w:val="24"/>
        </w:rPr>
      </w:pPr>
      <w:r>
        <w:rPr>
          <w:sz w:val="24"/>
        </w:rPr>
        <w:t>2</w:t>
      </w:r>
      <w:r>
        <w:rPr>
          <w:rFonts w:hint="eastAsia"/>
          <w:sz w:val="24"/>
        </w:rPr>
        <w:t>．中国人民奋起抗击日本侵略者</w:t>
      </w:r>
    </w:p>
    <w:p>
      <w:pPr>
        <w:spacing w:line="360" w:lineRule="auto"/>
        <w:ind w:firstLine="480" w:firstLineChars="200"/>
        <w:rPr>
          <w:sz w:val="24"/>
        </w:rPr>
      </w:pPr>
      <w:r>
        <w:rPr>
          <w:rFonts w:hint="eastAsia"/>
          <w:sz w:val="24"/>
        </w:rPr>
        <w:t>中国共产党举起武装抗日的旗帜。抗日数亡运动和共产党人与部分国民党人合作抗日。西安事变。抗日民族统一战线的形成。全民族抗战开始。</w:t>
      </w:r>
    </w:p>
    <w:p>
      <w:pPr>
        <w:spacing w:line="360" w:lineRule="auto"/>
        <w:ind w:firstLine="480" w:firstLineChars="200"/>
        <w:rPr>
          <w:sz w:val="24"/>
        </w:rPr>
      </w:pPr>
      <w:r>
        <w:rPr>
          <w:sz w:val="24"/>
        </w:rPr>
        <w:t>3</w:t>
      </w:r>
      <w:r>
        <w:rPr>
          <w:rFonts w:hint="eastAsia"/>
          <w:sz w:val="24"/>
        </w:rPr>
        <w:t>．国民党与抗日的正面战场</w:t>
      </w:r>
    </w:p>
    <w:p>
      <w:pPr>
        <w:spacing w:line="360" w:lineRule="auto"/>
        <w:ind w:firstLine="480" w:firstLineChars="200"/>
        <w:rPr>
          <w:sz w:val="24"/>
        </w:rPr>
      </w:pPr>
      <w:r>
        <w:rPr>
          <w:rFonts w:hint="eastAsia"/>
          <w:sz w:val="24"/>
        </w:rPr>
        <w:t>战略防御阶段和战略相持阶段的正面战场。</w:t>
      </w:r>
    </w:p>
    <w:p>
      <w:pPr>
        <w:spacing w:line="360" w:lineRule="auto"/>
        <w:ind w:firstLine="480" w:firstLineChars="200"/>
        <w:rPr>
          <w:sz w:val="24"/>
        </w:rPr>
      </w:pPr>
      <w:r>
        <w:rPr>
          <w:sz w:val="24"/>
        </w:rPr>
        <w:t>4</w:t>
      </w:r>
      <w:r>
        <w:rPr>
          <w:rFonts w:hint="eastAsia"/>
          <w:sz w:val="24"/>
        </w:rPr>
        <w:t>．中国共产党成为抗日战争的中流砥柱</w:t>
      </w:r>
    </w:p>
    <w:p>
      <w:pPr>
        <w:spacing w:line="360" w:lineRule="auto"/>
        <w:ind w:firstLine="480" w:firstLineChars="200"/>
        <w:rPr>
          <w:sz w:val="24"/>
        </w:rPr>
      </w:pPr>
      <w:r>
        <w:rPr>
          <w:rFonts w:hint="eastAsia"/>
          <w:sz w:val="24"/>
        </w:rPr>
        <w:t>全面抗战的路线和持久战的方针。敌后战场的开降与游击战争的发展及其战略地位。坚持抗战、团结、进步的方针。抗日民主根据地的建设。大后方的抗日民主运动和进步文化工作。马克思主义中国化命题的提出。新民主主义理论的系统阐明。延安整风运动。中共七大。</w:t>
      </w:r>
    </w:p>
    <w:p>
      <w:pPr>
        <w:spacing w:line="360" w:lineRule="auto"/>
        <w:ind w:firstLine="480" w:firstLineChars="200"/>
        <w:rPr>
          <w:sz w:val="24"/>
        </w:rPr>
      </w:pPr>
      <w:r>
        <w:rPr>
          <w:sz w:val="24"/>
        </w:rPr>
        <w:t>5</w:t>
      </w:r>
      <w:r>
        <w:rPr>
          <w:rFonts w:hint="eastAsia"/>
          <w:sz w:val="24"/>
        </w:rPr>
        <w:t>．抗日战争的胜利及其意义</w:t>
      </w:r>
    </w:p>
    <w:p>
      <w:pPr>
        <w:spacing w:line="360" w:lineRule="auto"/>
        <w:ind w:firstLine="480" w:firstLineChars="200"/>
        <w:rPr>
          <w:sz w:val="24"/>
        </w:rPr>
      </w:pPr>
      <w:r>
        <w:rPr>
          <w:rFonts w:hint="eastAsia"/>
          <w:sz w:val="24"/>
        </w:rPr>
        <w:t>抗日战争的胜利。中国人民抗日战争在世界反法西斯战争中的地位。抗日战争胜利的原因和意义。</w:t>
      </w:r>
    </w:p>
    <w:p>
      <w:pPr>
        <w:spacing w:line="360" w:lineRule="auto"/>
        <w:ind w:firstLine="482" w:firstLineChars="200"/>
        <w:rPr>
          <w:b/>
          <w:bCs/>
          <w:sz w:val="24"/>
        </w:rPr>
      </w:pPr>
      <w:r>
        <w:rPr>
          <w:rFonts w:hint="eastAsia"/>
          <w:b/>
          <w:bCs/>
          <w:sz w:val="24"/>
        </w:rPr>
        <w:t>（七）为新中国而奋斗</w:t>
      </w:r>
    </w:p>
    <w:p>
      <w:pPr>
        <w:spacing w:line="360" w:lineRule="auto"/>
        <w:ind w:firstLine="480" w:firstLineChars="200"/>
        <w:rPr>
          <w:sz w:val="24"/>
        </w:rPr>
      </w:pPr>
      <w:r>
        <w:rPr>
          <w:sz w:val="24"/>
        </w:rPr>
        <w:t>1</w:t>
      </w:r>
      <w:r>
        <w:rPr>
          <w:rFonts w:hint="eastAsia"/>
          <w:sz w:val="24"/>
        </w:rPr>
        <w:t>．从争取和平民主到进行自卫战争</w:t>
      </w:r>
    </w:p>
    <w:p>
      <w:pPr>
        <w:spacing w:line="360" w:lineRule="auto"/>
        <w:ind w:firstLine="480" w:firstLineChars="200"/>
        <w:rPr>
          <w:sz w:val="24"/>
        </w:rPr>
      </w:pPr>
      <w:r>
        <w:rPr>
          <w:rFonts w:hint="eastAsia"/>
          <w:sz w:val="24"/>
        </w:rPr>
        <w:t>抗战胜利后的国际国内局势。中国共产党争取和平民主的斗争。国民党发动内战和解放区军民的自卫战争。两个中国之命运。</w:t>
      </w:r>
    </w:p>
    <w:p>
      <w:pPr>
        <w:spacing w:line="360" w:lineRule="auto"/>
        <w:ind w:firstLine="480" w:firstLineChars="200"/>
        <w:rPr>
          <w:sz w:val="24"/>
        </w:rPr>
      </w:pPr>
      <w:r>
        <w:rPr>
          <w:sz w:val="24"/>
        </w:rPr>
        <w:t>2</w:t>
      </w:r>
      <w:r>
        <w:rPr>
          <w:rFonts w:hint="eastAsia"/>
          <w:sz w:val="24"/>
        </w:rPr>
        <w:t>．国民党政府处在全民的包围中</w:t>
      </w:r>
    </w:p>
    <w:p>
      <w:pPr>
        <w:spacing w:line="360" w:lineRule="auto"/>
        <w:ind w:left="420" w:leftChars="200"/>
        <w:rPr>
          <w:sz w:val="24"/>
        </w:rPr>
      </w:pPr>
      <w:r>
        <w:rPr>
          <w:rFonts w:hint="eastAsia"/>
          <w:sz w:val="24"/>
        </w:rPr>
        <w:t>全国解放战争的胜利发展。土地改革与农民的广泛发动。第二条战线的形成和发展。</w:t>
      </w:r>
      <w:r>
        <w:rPr>
          <w:sz w:val="24"/>
        </w:rPr>
        <w:br w:type="textWrapping"/>
      </w:r>
      <w:r>
        <w:rPr>
          <w:rFonts w:hint="eastAsia"/>
          <w:sz w:val="24"/>
        </w:rPr>
        <w:t>中国共产党与民主党派的团结合作。第三条道路的幻灭。中国共产党领导的多党合作、政治协商格局的形成。</w:t>
      </w:r>
    </w:p>
    <w:p>
      <w:pPr>
        <w:spacing w:line="360" w:lineRule="auto"/>
        <w:ind w:firstLine="480" w:firstLineChars="200"/>
        <w:rPr>
          <w:sz w:val="24"/>
        </w:rPr>
      </w:pPr>
      <w:r>
        <w:rPr>
          <w:rFonts w:hint="eastAsia"/>
          <w:sz w:val="24"/>
        </w:rPr>
        <w:t>南京国民党政权的覆灭。人民政协与《共同纲领》。中国革命胜利的原因和基本经验。</w:t>
      </w:r>
    </w:p>
    <w:p>
      <w:pPr>
        <w:spacing w:line="360" w:lineRule="auto"/>
        <w:ind w:firstLine="482" w:firstLineChars="200"/>
        <w:rPr>
          <w:b/>
          <w:bCs/>
          <w:sz w:val="24"/>
        </w:rPr>
      </w:pPr>
      <w:r>
        <w:rPr>
          <w:rFonts w:hint="eastAsia"/>
          <w:b/>
          <w:bCs/>
          <w:sz w:val="24"/>
        </w:rPr>
        <w:t>（八）社会主义基本制度在中国的确立</w:t>
      </w:r>
    </w:p>
    <w:p>
      <w:pPr>
        <w:spacing w:line="360" w:lineRule="auto"/>
        <w:ind w:firstLine="480" w:firstLineChars="200"/>
        <w:rPr>
          <w:sz w:val="24"/>
        </w:rPr>
      </w:pPr>
      <w:r>
        <w:rPr>
          <w:sz w:val="24"/>
        </w:rPr>
        <w:t>1</w:t>
      </w:r>
      <w:r>
        <w:rPr>
          <w:rFonts w:hint="eastAsia"/>
          <w:sz w:val="24"/>
        </w:rPr>
        <w:t>．从新民主主义向社会主义过渡的开始</w:t>
      </w:r>
    </w:p>
    <w:p>
      <w:pPr>
        <w:spacing w:line="360" w:lineRule="auto"/>
        <w:ind w:firstLine="480" w:firstLineChars="200"/>
        <w:rPr>
          <w:sz w:val="24"/>
        </w:rPr>
      </w:pPr>
      <w:r>
        <w:rPr>
          <w:rFonts w:hint="eastAsia"/>
          <w:sz w:val="24"/>
        </w:rPr>
        <w:t>中华人民共和国的成立及其伟大意义。完成民主革命遗留任务和恢复国民经济。抗美援朝战争。开始向社会主义过渡。</w:t>
      </w:r>
    </w:p>
    <w:p>
      <w:pPr>
        <w:spacing w:line="360" w:lineRule="auto"/>
        <w:ind w:firstLine="480" w:firstLineChars="200"/>
        <w:rPr>
          <w:sz w:val="24"/>
        </w:rPr>
      </w:pPr>
      <w:r>
        <w:rPr>
          <w:sz w:val="24"/>
        </w:rPr>
        <w:t>2</w:t>
      </w:r>
      <w:r>
        <w:rPr>
          <w:rFonts w:hint="eastAsia"/>
          <w:sz w:val="24"/>
        </w:rPr>
        <w:t>．选择社会主义道路</w:t>
      </w:r>
    </w:p>
    <w:p>
      <w:pPr>
        <w:spacing w:line="360" w:lineRule="auto"/>
        <w:ind w:firstLine="480" w:firstLineChars="200"/>
        <w:rPr>
          <w:sz w:val="24"/>
        </w:rPr>
      </w:pPr>
      <w:r>
        <w:rPr>
          <w:rFonts w:hint="eastAsia"/>
          <w:sz w:val="24"/>
        </w:rPr>
        <w:t>工业化的任务和发展道路。过渡时期总路线的提出。实行社会主义改造的必要性和条件。</w:t>
      </w:r>
    </w:p>
    <w:p>
      <w:pPr>
        <w:spacing w:line="360" w:lineRule="auto"/>
        <w:ind w:firstLine="480" w:firstLineChars="200"/>
        <w:rPr>
          <w:sz w:val="24"/>
        </w:rPr>
      </w:pPr>
      <w:r>
        <w:rPr>
          <w:sz w:val="24"/>
        </w:rPr>
        <w:t>3</w:t>
      </w:r>
      <w:r>
        <w:rPr>
          <w:rFonts w:hint="eastAsia"/>
          <w:sz w:val="24"/>
        </w:rPr>
        <w:t>．有中国特点的向社会主义过渡的道路</w:t>
      </w:r>
    </w:p>
    <w:p>
      <w:pPr>
        <w:spacing w:line="360" w:lineRule="auto"/>
        <w:ind w:firstLine="480" w:firstLineChars="200"/>
        <w:rPr>
          <w:sz w:val="24"/>
        </w:rPr>
      </w:pPr>
      <w:r>
        <w:rPr>
          <w:rFonts w:hint="eastAsia"/>
          <w:sz w:val="24"/>
        </w:rPr>
        <w:t>社会主义工业化与社会主义改造同时并举。农业、手工业合作化运动的发展。对资本主义工商业赎买政策的实施。社会主义基本制度在中国的全面确立及其意义。中国进入社会主义初级阶段。</w:t>
      </w:r>
    </w:p>
    <w:p>
      <w:pPr>
        <w:spacing w:line="360" w:lineRule="auto"/>
        <w:ind w:firstLine="482" w:firstLineChars="200"/>
        <w:rPr>
          <w:sz w:val="24"/>
        </w:rPr>
      </w:pPr>
      <w:r>
        <w:rPr>
          <w:rFonts w:hint="eastAsia"/>
          <w:b/>
          <w:bCs/>
          <w:sz w:val="24"/>
        </w:rPr>
        <w:t>（九）社会主义建设在探索中曲折发展</w:t>
      </w:r>
    </w:p>
    <w:p>
      <w:pPr>
        <w:spacing w:line="360" w:lineRule="auto"/>
        <w:ind w:firstLine="480" w:firstLineChars="200"/>
        <w:rPr>
          <w:sz w:val="24"/>
        </w:rPr>
      </w:pPr>
      <w:r>
        <w:rPr>
          <w:sz w:val="24"/>
        </w:rPr>
        <w:t>1</w:t>
      </w:r>
      <w:r>
        <w:rPr>
          <w:rFonts w:hint="eastAsia"/>
          <w:sz w:val="24"/>
        </w:rPr>
        <w:t>．良好的开局</w:t>
      </w:r>
    </w:p>
    <w:p>
      <w:pPr>
        <w:spacing w:line="360" w:lineRule="auto"/>
        <w:ind w:firstLine="480" w:firstLineChars="200"/>
        <w:rPr>
          <w:sz w:val="24"/>
        </w:rPr>
      </w:pPr>
      <w:r>
        <w:rPr>
          <w:rFonts w:hint="eastAsia"/>
          <w:sz w:val="24"/>
        </w:rPr>
        <w:t>全面建设社会主义的开端。中共八大路线的制定。《论十大关系》和《关于正确处理人民内部矛盾的问题》的发表。</w:t>
      </w:r>
    </w:p>
    <w:p>
      <w:pPr>
        <w:spacing w:line="360" w:lineRule="auto"/>
        <w:ind w:firstLine="480" w:firstLineChars="200"/>
        <w:rPr>
          <w:sz w:val="24"/>
        </w:rPr>
      </w:pPr>
      <w:r>
        <w:rPr>
          <w:sz w:val="24"/>
        </w:rPr>
        <w:t>2</w:t>
      </w:r>
      <w:r>
        <w:rPr>
          <w:rFonts w:hint="eastAsia"/>
          <w:sz w:val="24"/>
        </w:rPr>
        <w:t>．探索中的严重曲折</w:t>
      </w:r>
    </w:p>
    <w:p>
      <w:pPr>
        <w:spacing w:line="360" w:lineRule="auto"/>
        <w:ind w:firstLine="480" w:firstLineChars="200"/>
        <w:rPr>
          <w:sz w:val="24"/>
        </w:rPr>
      </w:pPr>
      <w:r>
        <w:rPr>
          <w:rFonts w:hint="eastAsia"/>
          <w:sz w:val="24"/>
        </w:rPr>
        <w:t>“大跃进”及其纠正。</w:t>
      </w:r>
      <w:r>
        <w:rPr>
          <w:sz w:val="24"/>
        </w:rPr>
        <w:t>“</w:t>
      </w:r>
      <w:r>
        <w:rPr>
          <w:rFonts w:hint="eastAsia"/>
          <w:sz w:val="24"/>
        </w:rPr>
        <w:t>文化大革命</w:t>
      </w:r>
      <w:r>
        <w:rPr>
          <w:sz w:val="24"/>
        </w:rPr>
        <w:t>”</w:t>
      </w:r>
      <w:r>
        <w:rPr>
          <w:rFonts w:hint="eastAsia"/>
          <w:sz w:val="24"/>
        </w:rPr>
        <w:t>及其结束。严重的曲折和深刻的教训。</w:t>
      </w:r>
    </w:p>
    <w:p>
      <w:pPr>
        <w:spacing w:line="360" w:lineRule="auto"/>
        <w:ind w:firstLine="480" w:firstLineChars="200"/>
        <w:rPr>
          <w:sz w:val="24"/>
        </w:rPr>
      </w:pPr>
      <w:r>
        <w:rPr>
          <w:sz w:val="24"/>
        </w:rPr>
        <w:t>3</w:t>
      </w:r>
      <w:r>
        <w:rPr>
          <w:rFonts w:hint="eastAsia"/>
          <w:sz w:val="24"/>
        </w:rPr>
        <w:t>．建设的成就和探索的成果</w:t>
      </w:r>
    </w:p>
    <w:p>
      <w:pPr>
        <w:spacing w:line="360" w:lineRule="auto"/>
        <w:ind w:firstLine="480" w:firstLineChars="200"/>
        <w:rPr>
          <w:sz w:val="24"/>
        </w:rPr>
      </w:pPr>
      <w:r>
        <w:rPr>
          <w:rFonts w:hint="eastAsia"/>
          <w:sz w:val="24"/>
        </w:rPr>
        <w:t>独立的、比较完整的工业体系和国民经济体系的建立。人民生活水平的提高与文化、教育、医疗、科技事业的发展。国际地位的提高与国际环境的改善。探索中形成的建设社会主义的若干重要原则。</w:t>
      </w:r>
    </w:p>
    <w:p>
      <w:pPr>
        <w:spacing w:line="360" w:lineRule="auto"/>
        <w:ind w:firstLine="482" w:firstLineChars="200"/>
        <w:rPr>
          <w:b/>
          <w:bCs/>
          <w:sz w:val="24"/>
        </w:rPr>
      </w:pPr>
      <w:r>
        <w:rPr>
          <w:rFonts w:hint="eastAsia"/>
          <w:b/>
          <w:bCs/>
          <w:sz w:val="24"/>
        </w:rPr>
        <w:t>（十）中国特色社会主义的开创与接续发展</w:t>
      </w:r>
    </w:p>
    <w:p>
      <w:pPr>
        <w:spacing w:line="360" w:lineRule="auto"/>
        <w:ind w:firstLine="480" w:firstLineChars="200"/>
        <w:rPr>
          <w:sz w:val="24"/>
        </w:rPr>
      </w:pPr>
      <w:r>
        <w:rPr>
          <w:sz w:val="24"/>
        </w:rPr>
        <w:t>1</w:t>
      </w:r>
      <w:r>
        <w:rPr>
          <w:rFonts w:hint="eastAsia"/>
          <w:sz w:val="24"/>
        </w:rPr>
        <w:t>．历史性的伟大转折和改革开放的起步</w:t>
      </w:r>
    </w:p>
    <w:p>
      <w:pPr>
        <w:spacing w:line="360" w:lineRule="auto"/>
        <w:ind w:firstLine="480" w:firstLineChars="200"/>
        <w:rPr>
          <w:sz w:val="24"/>
        </w:rPr>
      </w:pPr>
      <w:r>
        <w:rPr>
          <w:rFonts w:hint="eastAsia"/>
          <w:sz w:val="24"/>
        </w:rPr>
        <w:t>关于真理标准问题的讨论。中共十一届三中全会的伟大转折。农村改革的突破性进展。拨乱反正任务的胜利完成。</w:t>
      </w:r>
    </w:p>
    <w:p>
      <w:pPr>
        <w:spacing w:line="360" w:lineRule="auto"/>
        <w:ind w:firstLine="480" w:firstLineChars="200"/>
        <w:rPr>
          <w:sz w:val="24"/>
        </w:rPr>
      </w:pPr>
      <w:r>
        <w:rPr>
          <w:sz w:val="24"/>
        </w:rPr>
        <w:t>2</w:t>
      </w:r>
      <w:r>
        <w:rPr>
          <w:rFonts w:hint="eastAsia"/>
          <w:sz w:val="24"/>
        </w:rPr>
        <w:t>．改革开放和现代化建设新局面的展开</w:t>
      </w:r>
    </w:p>
    <w:p>
      <w:pPr>
        <w:spacing w:line="360" w:lineRule="auto"/>
        <w:ind w:firstLine="480" w:firstLineChars="200"/>
        <w:rPr>
          <w:sz w:val="24"/>
        </w:rPr>
      </w:pPr>
      <w:r>
        <w:rPr>
          <w:rFonts w:hint="eastAsia"/>
          <w:sz w:val="24"/>
        </w:rPr>
        <w:t>改革开放的全面展开。中共十三大提出社会主义初级阶段理论和党的基本路线。</w:t>
      </w:r>
      <w:r>
        <w:rPr>
          <w:sz w:val="24"/>
        </w:rPr>
        <w:t>“</w:t>
      </w:r>
      <w:r>
        <w:rPr>
          <w:rFonts w:hint="eastAsia"/>
          <w:sz w:val="24"/>
        </w:rPr>
        <w:t>三步走</w:t>
      </w:r>
      <w:r>
        <w:rPr>
          <w:sz w:val="24"/>
        </w:rPr>
        <w:t>”</w:t>
      </w:r>
      <w:r>
        <w:rPr>
          <w:rFonts w:hint="eastAsia"/>
          <w:sz w:val="24"/>
        </w:rPr>
        <w:t>发展战略的制定和实施。</w:t>
      </w:r>
    </w:p>
    <w:p>
      <w:pPr>
        <w:spacing w:line="360" w:lineRule="auto"/>
        <w:ind w:firstLine="480" w:firstLineChars="200"/>
        <w:rPr>
          <w:sz w:val="24"/>
        </w:rPr>
      </w:pPr>
      <w:r>
        <w:rPr>
          <w:sz w:val="24"/>
        </w:rPr>
        <w:t>3</w:t>
      </w:r>
      <w:r>
        <w:rPr>
          <w:rFonts w:hint="eastAsia"/>
          <w:sz w:val="24"/>
        </w:rPr>
        <w:t>．中国特色社会主义事业的跨世纪发展</w:t>
      </w:r>
    </w:p>
    <w:p>
      <w:pPr>
        <w:spacing w:line="360" w:lineRule="auto"/>
        <w:ind w:firstLine="480" w:firstLineChars="200"/>
        <w:rPr>
          <w:sz w:val="24"/>
        </w:rPr>
      </w:pPr>
      <w:r>
        <w:rPr>
          <w:rFonts w:hint="eastAsia"/>
          <w:sz w:val="24"/>
        </w:rPr>
        <w:t>邓小平南方谈话。中共十四大确立社会主义市场经济体制的改革目标。中共十五大高举邓小平理论伟大旗帜，提出跨世纪发展战略。</w:t>
      </w:r>
      <w:r>
        <w:rPr>
          <w:sz w:val="24"/>
        </w:rPr>
        <w:t>“</w:t>
      </w:r>
      <w:r>
        <w:rPr>
          <w:rFonts w:hint="eastAsia"/>
          <w:sz w:val="24"/>
        </w:rPr>
        <w:t>三个代表</w:t>
      </w:r>
      <w:r>
        <w:rPr>
          <w:sz w:val="24"/>
        </w:rPr>
        <w:t>”</w:t>
      </w:r>
      <w:r>
        <w:rPr>
          <w:rFonts w:hint="eastAsia"/>
          <w:sz w:val="24"/>
        </w:rPr>
        <w:t>重要思想的提出。</w:t>
      </w:r>
    </w:p>
    <w:p>
      <w:pPr>
        <w:spacing w:line="360" w:lineRule="auto"/>
        <w:ind w:firstLine="480" w:firstLineChars="200"/>
        <w:rPr>
          <w:sz w:val="24"/>
        </w:rPr>
      </w:pPr>
      <w:r>
        <w:rPr>
          <w:sz w:val="24"/>
        </w:rPr>
        <w:t>4</w:t>
      </w:r>
      <w:r>
        <w:rPr>
          <w:rFonts w:hint="eastAsia"/>
          <w:sz w:val="24"/>
        </w:rPr>
        <w:t>．在新的历史起点上推进中国特色社会主义</w:t>
      </w:r>
    </w:p>
    <w:p>
      <w:pPr>
        <w:spacing w:line="360" w:lineRule="auto"/>
        <w:ind w:firstLine="480" w:firstLineChars="200"/>
        <w:rPr>
          <w:sz w:val="24"/>
        </w:rPr>
      </w:pPr>
      <w:r>
        <w:rPr>
          <w:rFonts w:hint="eastAsia"/>
          <w:sz w:val="24"/>
        </w:rPr>
        <w:t>全面建设小康社会战略目标的确定。不断推动经济社会的科学发展。奋力把中国特色社会主义推进到新的发展阶段。改革开放和现代化建设的巨大进展。</w:t>
      </w:r>
    </w:p>
    <w:p>
      <w:pPr>
        <w:spacing w:line="360" w:lineRule="auto"/>
        <w:ind w:firstLine="482" w:firstLineChars="200"/>
        <w:rPr>
          <w:b/>
          <w:bCs/>
          <w:sz w:val="24"/>
        </w:rPr>
      </w:pPr>
      <w:r>
        <w:rPr>
          <w:rFonts w:hint="eastAsia"/>
          <w:b/>
          <w:bCs/>
          <w:sz w:val="24"/>
        </w:rPr>
        <w:t>（十一）中国特色社会主义进入新时代</w:t>
      </w:r>
    </w:p>
    <w:p>
      <w:pPr>
        <w:spacing w:line="360" w:lineRule="auto"/>
        <w:ind w:firstLine="480" w:firstLineChars="200"/>
        <w:rPr>
          <w:sz w:val="24"/>
        </w:rPr>
      </w:pPr>
      <w:r>
        <w:rPr>
          <w:sz w:val="24"/>
        </w:rPr>
        <w:t>1</w:t>
      </w:r>
      <w:r>
        <w:rPr>
          <w:rFonts w:hint="eastAsia"/>
          <w:sz w:val="24"/>
        </w:rPr>
        <w:t>．开拓中国特色社会主义更为广周的发展前景</w:t>
      </w:r>
    </w:p>
    <w:p>
      <w:pPr>
        <w:spacing w:line="360" w:lineRule="auto"/>
        <w:ind w:firstLine="480" w:firstLineChars="200"/>
        <w:rPr>
          <w:sz w:val="24"/>
        </w:rPr>
      </w:pPr>
      <w:r>
        <w:rPr>
          <w:rFonts w:hint="eastAsia"/>
          <w:sz w:val="24"/>
        </w:rPr>
        <w:t>全面建成小康社会目标的确定。实现民族复兴中国梦的提出。统筹推进</w:t>
      </w:r>
      <w:r>
        <w:rPr>
          <w:sz w:val="24"/>
        </w:rPr>
        <w:t>“</w:t>
      </w:r>
      <w:r>
        <w:rPr>
          <w:rFonts w:hint="eastAsia"/>
          <w:sz w:val="24"/>
        </w:rPr>
        <w:t>五位一体</w:t>
      </w:r>
      <w:r>
        <w:rPr>
          <w:sz w:val="24"/>
        </w:rPr>
        <w:t>”</w:t>
      </w:r>
      <w:r>
        <w:rPr>
          <w:rFonts w:hint="eastAsia"/>
          <w:sz w:val="24"/>
        </w:rPr>
        <w:t>总体布局。协调推进</w:t>
      </w:r>
      <w:r>
        <w:rPr>
          <w:sz w:val="24"/>
        </w:rPr>
        <w:t>”</w:t>
      </w:r>
      <w:r>
        <w:rPr>
          <w:rFonts w:hint="eastAsia"/>
          <w:sz w:val="24"/>
        </w:rPr>
        <w:t>四个全面</w:t>
      </w:r>
      <w:r>
        <w:rPr>
          <w:sz w:val="24"/>
        </w:rPr>
        <w:t>”</w:t>
      </w:r>
      <w:r>
        <w:rPr>
          <w:rFonts w:hint="eastAsia"/>
          <w:sz w:val="24"/>
        </w:rPr>
        <w:t>战略布局。</w:t>
      </w:r>
    </w:p>
    <w:p>
      <w:pPr>
        <w:spacing w:line="360" w:lineRule="auto"/>
        <w:ind w:firstLine="480" w:firstLineChars="200"/>
        <w:rPr>
          <w:sz w:val="24"/>
        </w:rPr>
      </w:pPr>
      <w:r>
        <w:rPr>
          <w:sz w:val="24"/>
        </w:rPr>
        <w:t>2</w:t>
      </w:r>
      <w:r>
        <w:rPr>
          <w:rFonts w:hint="eastAsia"/>
          <w:sz w:val="24"/>
        </w:rPr>
        <w:t>．党和国家事业的历史性成就和历史性变革</w:t>
      </w:r>
    </w:p>
    <w:p>
      <w:pPr>
        <w:spacing w:line="360" w:lineRule="auto"/>
        <w:ind w:firstLine="480" w:firstLineChars="200"/>
        <w:rPr>
          <w:sz w:val="24"/>
        </w:rPr>
      </w:pPr>
      <w:r>
        <w:rPr>
          <w:rFonts w:hint="eastAsia"/>
          <w:sz w:val="24"/>
        </w:rPr>
        <w:t>开创和发展中国特色社会主义。中共十八大以来五年的成就。中国特色社会主义进入新时代。中国与世界关系的历史性变化。</w:t>
      </w:r>
    </w:p>
    <w:p>
      <w:pPr>
        <w:spacing w:line="360" w:lineRule="auto"/>
        <w:ind w:firstLine="480" w:firstLineChars="200"/>
        <w:rPr>
          <w:sz w:val="24"/>
        </w:rPr>
      </w:pPr>
      <w:r>
        <w:rPr>
          <w:sz w:val="24"/>
        </w:rPr>
        <w:t>3</w:t>
      </w:r>
      <w:r>
        <w:rPr>
          <w:rFonts w:hint="eastAsia"/>
          <w:sz w:val="24"/>
        </w:rPr>
        <w:t>．夺取新时代中国特色社会主义伟大胜利</w:t>
      </w:r>
    </w:p>
    <w:p>
      <w:pPr>
        <w:spacing w:line="360" w:lineRule="auto"/>
        <w:ind w:firstLine="480" w:firstLineChars="200"/>
        <w:rPr>
          <w:rFonts w:hint="eastAsia"/>
          <w:sz w:val="24"/>
        </w:rPr>
      </w:pPr>
      <w:r>
        <w:rPr>
          <w:rFonts w:hint="eastAsia"/>
          <w:sz w:val="24"/>
        </w:rPr>
        <w:t>中共十九大的举行。确立习近平新时代中国特色社会主义思想的历史地位。更好发挥宪法在新时代坚持和发展中国特色社会主义中的重大作用。推进国家治理体系和治理能力的现代化。齐心协力走向中华民族伟大复兴的光明前景。新中国发展的两个历史时期及其相互关系。</w:t>
      </w: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r>
        <w:rPr>
          <w:rFonts w:hint="eastAsia" w:ascii="黑体" w:hAnsi="黑体" w:eastAsia="黑体"/>
          <w:b/>
          <w:bCs/>
          <w:sz w:val="36"/>
          <w:szCs w:val="36"/>
        </w:rPr>
        <w:t>思想道德修养与法律基础</w:t>
      </w:r>
    </w:p>
    <w:p>
      <w:pPr>
        <w:rPr>
          <w:rFonts w:ascii="黑体" w:hAnsi="黑体" w:eastAsia="黑体"/>
          <w:sz w:val="36"/>
          <w:szCs w:val="36"/>
        </w:rPr>
      </w:pPr>
    </w:p>
    <w:p>
      <w:pPr>
        <w:spacing w:line="360" w:lineRule="auto"/>
        <w:ind w:firstLine="482" w:firstLineChars="200"/>
        <w:rPr>
          <w:b/>
          <w:bCs/>
          <w:sz w:val="24"/>
        </w:rPr>
      </w:pPr>
      <w:r>
        <w:rPr>
          <w:rFonts w:hint="eastAsia"/>
          <w:b/>
          <w:bCs/>
          <w:sz w:val="24"/>
        </w:rPr>
        <w:t>绪论</w:t>
      </w:r>
    </w:p>
    <w:p>
      <w:pPr>
        <w:spacing w:line="360" w:lineRule="auto"/>
        <w:ind w:firstLine="480" w:firstLineChars="200"/>
        <w:rPr>
          <w:sz w:val="24"/>
        </w:rPr>
      </w:pPr>
      <w:r>
        <w:rPr>
          <w:sz w:val="24"/>
        </w:rPr>
        <w:t>1</w:t>
      </w:r>
      <w:r>
        <w:rPr>
          <w:rFonts w:hint="eastAsia"/>
          <w:sz w:val="24"/>
        </w:rPr>
        <w:t>．我们处在中国特色社会主义新时代</w:t>
      </w:r>
    </w:p>
    <w:p>
      <w:pPr>
        <w:spacing w:line="360" w:lineRule="auto"/>
        <w:ind w:firstLine="480" w:firstLineChars="200"/>
        <w:rPr>
          <w:sz w:val="24"/>
        </w:rPr>
      </w:pPr>
      <w:r>
        <w:rPr>
          <w:sz w:val="24"/>
        </w:rPr>
        <w:t>2</w:t>
      </w:r>
      <w:r>
        <w:rPr>
          <w:rFonts w:hint="eastAsia"/>
          <w:sz w:val="24"/>
        </w:rPr>
        <w:t>．时代新人要以民族复兴为己任</w:t>
      </w:r>
    </w:p>
    <w:p>
      <w:pPr>
        <w:spacing w:line="360" w:lineRule="auto"/>
        <w:ind w:firstLine="480" w:firstLineChars="200"/>
        <w:rPr>
          <w:sz w:val="24"/>
        </w:rPr>
      </w:pPr>
      <w:r>
        <w:rPr>
          <w:rFonts w:hint="eastAsia"/>
          <w:sz w:val="24"/>
        </w:rPr>
        <w:t>做有理想有本领有担当的时代新人。提升思想道德素质与法治素养。</w:t>
      </w:r>
    </w:p>
    <w:p>
      <w:pPr>
        <w:spacing w:line="360" w:lineRule="auto"/>
        <w:ind w:firstLine="482" w:firstLineChars="200"/>
        <w:rPr>
          <w:b/>
          <w:bCs/>
          <w:sz w:val="24"/>
        </w:rPr>
      </w:pPr>
      <w:r>
        <w:rPr>
          <w:rFonts w:hint="eastAsia"/>
          <w:b/>
          <w:bCs/>
          <w:sz w:val="24"/>
        </w:rPr>
        <w:t>（一）人生的青春之问</w:t>
      </w:r>
    </w:p>
    <w:p>
      <w:pPr>
        <w:spacing w:line="360" w:lineRule="auto"/>
        <w:ind w:firstLine="480" w:firstLineChars="200"/>
        <w:rPr>
          <w:sz w:val="24"/>
        </w:rPr>
      </w:pPr>
      <w:r>
        <w:rPr>
          <w:sz w:val="24"/>
        </w:rPr>
        <w:t>1</w:t>
      </w:r>
      <w:r>
        <w:rPr>
          <w:rFonts w:hint="eastAsia"/>
          <w:sz w:val="24"/>
        </w:rPr>
        <w:t>．人生观是对人生的总看法</w:t>
      </w:r>
    </w:p>
    <w:p>
      <w:pPr>
        <w:spacing w:line="360" w:lineRule="auto"/>
        <w:ind w:left="420" w:leftChars="200"/>
        <w:rPr>
          <w:sz w:val="24"/>
        </w:rPr>
      </w:pPr>
      <w:r>
        <w:rPr>
          <w:rFonts w:hint="eastAsia"/>
          <w:sz w:val="24"/>
        </w:rPr>
        <w:t>人生与人生观。个人与社会的辨证关系。</w:t>
      </w:r>
      <w:r>
        <w:rPr>
          <w:sz w:val="24"/>
        </w:rPr>
        <w:br w:type="textWrapping"/>
      </w:r>
      <w:r>
        <w:rPr>
          <w:sz w:val="24"/>
        </w:rPr>
        <w:t>2</w:t>
      </w:r>
      <w:r>
        <w:rPr>
          <w:rFonts w:hint="eastAsia"/>
          <w:sz w:val="24"/>
        </w:rPr>
        <w:t>．正确的人生观</w:t>
      </w:r>
    </w:p>
    <w:p>
      <w:pPr>
        <w:spacing w:line="360" w:lineRule="auto"/>
        <w:ind w:firstLine="480" w:firstLineChars="200"/>
        <w:rPr>
          <w:sz w:val="24"/>
        </w:rPr>
      </w:pPr>
      <w:r>
        <w:rPr>
          <w:rFonts w:hint="eastAsia"/>
          <w:sz w:val="24"/>
        </w:rPr>
        <w:t>科学高尚的人生追求。积极进取的人生态度。人生价值的评价与实现。</w:t>
      </w:r>
    </w:p>
    <w:p>
      <w:pPr>
        <w:spacing w:line="360" w:lineRule="auto"/>
        <w:ind w:firstLine="480" w:firstLineChars="200"/>
        <w:rPr>
          <w:sz w:val="24"/>
        </w:rPr>
      </w:pPr>
      <w:r>
        <w:rPr>
          <w:sz w:val="24"/>
        </w:rPr>
        <w:t>3</w:t>
      </w:r>
      <w:r>
        <w:rPr>
          <w:rFonts w:hint="eastAsia"/>
          <w:sz w:val="24"/>
        </w:rPr>
        <w:t>．创造有意义的人生</w:t>
      </w:r>
    </w:p>
    <w:p>
      <w:pPr>
        <w:spacing w:line="360" w:lineRule="auto"/>
        <w:ind w:firstLine="480" w:firstLineChars="200"/>
        <w:rPr>
          <w:sz w:val="24"/>
        </w:rPr>
      </w:pPr>
      <w:r>
        <w:rPr>
          <w:rFonts w:hint="eastAsia"/>
          <w:sz w:val="24"/>
        </w:rPr>
        <w:t>辩证对待人生矛盾。反对错误人生观。成就出彩人生。</w:t>
      </w:r>
    </w:p>
    <w:p>
      <w:pPr>
        <w:spacing w:line="360" w:lineRule="auto"/>
        <w:ind w:firstLine="482" w:firstLineChars="200"/>
        <w:rPr>
          <w:b/>
          <w:bCs/>
          <w:sz w:val="24"/>
        </w:rPr>
      </w:pPr>
      <w:r>
        <w:rPr>
          <w:rFonts w:hint="eastAsia"/>
          <w:b/>
          <w:bCs/>
          <w:sz w:val="24"/>
        </w:rPr>
        <w:t>（二）坚定理想信念</w:t>
      </w:r>
    </w:p>
    <w:p>
      <w:pPr>
        <w:spacing w:line="360" w:lineRule="auto"/>
        <w:ind w:firstLine="480" w:firstLineChars="200"/>
        <w:rPr>
          <w:sz w:val="24"/>
        </w:rPr>
      </w:pPr>
      <w:r>
        <w:rPr>
          <w:sz w:val="24"/>
        </w:rPr>
        <w:t>1</w:t>
      </w:r>
      <w:r>
        <w:rPr>
          <w:rFonts w:hint="eastAsia"/>
          <w:sz w:val="24"/>
        </w:rPr>
        <w:t>．理想信念的内涵及重要性</w:t>
      </w:r>
    </w:p>
    <w:p>
      <w:pPr>
        <w:spacing w:line="360" w:lineRule="auto"/>
        <w:ind w:firstLine="480" w:firstLineChars="200"/>
        <w:rPr>
          <w:sz w:val="24"/>
        </w:rPr>
      </w:pPr>
      <w:r>
        <w:rPr>
          <w:rFonts w:hint="eastAsia"/>
          <w:sz w:val="24"/>
        </w:rPr>
        <w:t>理想信念的内涵、特征。理想信念是精神之</w:t>
      </w:r>
      <w:r>
        <w:rPr>
          <w:sz w:val="24"/>
        </w:rPr>
        <w:t>“</w:t>
      </w:r>
      <w:r>
        <w:rPr>
          <w:rFonts w:hint="eastAsia"/>
          <w:sz w:val="24"/>
        </w:rPr>
        <w:t>钙</w:t>
      </w:r>
      <w:r>
        <w:rPr>
          <w:sz w:val="24"/>
        </w:rPr>
        <w:t>”</w:t>
      </w:r>
      <w:r>
        <w:rPr>
          <w:rFonts w:hint="eastAsia"/>
          <w:sz w:val="24"/>
        </w:rPr>
        <w:t>。</w:t>
      </w:r>
    </w:p>
    <w:p>
      <w:pPr>
        <w:spacing w:line="360" w:lineRule="auto"/>
        <w:ind w:firstLine="480" w:firstLineChars="200"/>
        <w:rPr>
          <w:sz w:val="24"/>
        </w:rPr>
      </w:pPr>
      <w:r>
        <w:rPr>
          <w:sz w:val="24"/>
        </w:rPr>
        <w:t>2</w:t>
      </w:r>
      <w:r>
        <w:rPr>
          <w:rFonts w:hint="eastAsia"/>
          <w:sz w:val="24"/>
        </w:rPr>
        <w:t>．崇高的理想信念</w:t>
      </w:r>
    </w:p>
    <w:p>
      <w:pPr>
        <w:spacing w:line="360" w:lineRule="auto"/>
        <w:ind w:firstLine="480" w:firstLineChars="200"/>
        <w:rPr>
          <w:sz w:val="24"/>
        </w:rPr>
      </w:pPr>
      <w:r>
        <w:rPr>
          <w:rFonts w:hint="eastAsia"/>
          <w:sz w:val="24"/>
        </w:rPr>
        <w:t>信仰马克思主义。树立共产主义远大理想和中国特色社会主义共同理想。</w:t>
      </w:r>
    </w:p>
    <w:p>
      <w:pPr>
        <w:spacing w:line="360" w:lineRule="auto"/>
        <w:ind w:firstLine="480" w:firstLineChars="200"/>
        <w:rPr>
          <w:sz w:val="24"/>
        </w:rPr>
      </w:pPr>
      <w:r>
        <w:rPr>
          <w:sz w:val="24"/>
        </w:rPr>
        <w:t>3</w:t>
      </w:r>
      <w:r>
        <w:rPr>
          <w:rFonts w:hint="eastAsia"/>
          <w:sz w:val="24"/>
        </w:rPr>
        <w:t>．在实现中国梦的实践中放飞青春梦想</w:t>
      </w:r>
    </w:p>
    <w:p>
      <w:pPr>
        <w:spacing w:line="360" w:lineRule="auto"/>
        <w:ind w:firstLine="480" w:firstLineChars="200"/>
        <w:rPr>
          <w:sz w:val="24"/>
        </w:rPr>
      </w:pPr>
      <w:r>
        <w:rPr>
          <w:rFonts w:hint="eastAsia"/>
          <w:sz w:val="24"/>
        </w:rPr>
        <w:t>正确理解理想与现实的关系。坚持个人理想与社会理想的统为实现中国梦注入青春能量。</w:t>
      </w:r>
    </w:p>
    <w:p>
      <w:pPr>
        <w:spacing w:line="360" w:lineRule="auto"/>
        <w:ind w:firstLine="482" w:firstLineChars="200"/>
        <w:rPr>
          <w:b/>
          <w:bCs/>
          <w:sz w:val="24"/>
        </w:rPr>
      </w:pPr>
      <w:r>
        <w:rPr>
          <w:rFonts w:hint="eastAsia"/>
          <w:b/>
          <w:bCs/>
          <w:sz w:val="24"/>
        </w:rPr>
        <w:t>（三）弘扬中国精神</w:t>
      </w:r>
    </w:p>
    <w:p>
      <w:pPr>
        <w:spacing w:line="360" w:lineRule="auto"/>
        <w:ind w:firstLine="480" w:firstLineChars="200"/>
        <w:rPr>
          <w:sz w:val="24"/>
        </w:rPr>
      </w:pPr>
      <w:r>
        <w:rPr>
          <w:sz w:val="24"/>
        </w:rPr>
        <w:t>1</w:t>
      </w:r>
      <w:r>
        <w:rPr>
          <w:rFonts w:hint="eastAsia"/>
          <w:sz w:val="24"/>
        </w:rPr>
        <w:t>．中国精神是兴国强国之魂</w:t>
      </w:r>
    </w:p>
    <w:p>
      <w:pPr>
        <w:spacing w:line="360" w:lineRule="auto"/>
        <w:ind w:firstLine="480" w:firstLineChars="200"/>
        <w:rPr>
          <w:sz w:val="24"/>
        </w:rPr>
      </w:pPr>
      <w:r>
        <w:rPr>
          <w:rFonts w:hint="eastAsia"/>
          <w:sz w:val="24"/>
        </w:rPr>
        <w:t>重精神是中华民族的优秀传统。中国精神是民族精神和时代精神的统一。实现中国梦必须弘扬中国精神。</w:t>
      </w:r>
    </w:p>
    <w:p>
      <w:pPr>
        <w:spacing w:line="360" w:lineRule="auto"/>
        <w:ind w:firstLine="480" w:firstLineChars="200"/>
        <w:rPr>
          <w:sz w:val="24"/>
        </w:rPr>
      </w:pPr>
      <w:r>
        <w:rPr>
          <w:sz w:val="24"/>
        </w:rPr>
        <w:t>2</w:t>
      </w:r>
      <w:r>
        <w:rPr>
          <w:rFonts w:hint="eastAsia"/>
          <w:sz w:val="24"/>
        </w:rPr>
        <w:t>．爱国主义及其时代要求</w:t>
      </w:r>
    </w:p>
    <w:p>
      <w:pPr>
        <w:spacing w:line="360" w:lineRule="auto"/>
        <w:ind w:firstLine="480" w:firstLineChars="200"/>
        <w:rPr>
          <w:sz w:val="24"/>
        </w:rPr>
      </w:pPr>
      <w:r>
        <w:rPr>
          <w:rFonts w:hint="eastAsia"/>
          <w:sz w:val="24"/>
        </w:rPr>
        <w:t>爱国主义的基本内涵。新时代的爱国主义。做忠诚爱国者。</w:t>
      </w:r>
    </w:p>
    <w:p>
      <w:pPr>
        <w:spacing w:line="360" w:lineRule="auto"/>
        <w:ind w:firstLine="480" w:firstLineChars="200"/>
        <w:rPr>
          <w:sz w:val="24"/>
        </w:rPr>
      </w:pPr>
      <w:r>
        <w:rPr>
          <w:sz w:val="24"/>
        </w:rPr>
        <w:t>3</w:t>
      </w:r>
      <w:r>
        <w:rPr>
          <w:rFonts w:hint="eastAsia"/>
          <w:sz w:val="24"/>
        </w:rPr>
        <w:t>．让改革创新成为青春远航的动力</w:t>
      </w:r>
    </w:p>
    <w:p>
      <w:pPr>
        <w:spacing w:line="360" w:lineRule="auto"/>
        <w:ind w:firstLine="480" w:firstLineChars="200"/>
        <w:rPr>
          <w:sz w:val="24"/>
        </w:rPr>
      </w:pPr>
      <w:r>
        <w:rPr>
          <w:rFonts w:hint="eastAsia"/>
          <w:sz w:val="24"/>
        </w:rPr>
        <w:t>创新创造是中华民族最深沉的民族禀赋。改革创新是时代要求。做改革创新生力军。</w:t>
      </w:r>
    </w:p>
    <w:p>
      <w:pPr>
        <w:spacing w:line="360" w:lineRule="auto"/>
        <w:ind w:firstLine="482" w:firstLineChars="200"/>
        <w:rPr>
          <w:b/>
          <w:bCs/>
          <w:sz w:val="24"/>
        </w:rPr>
      </w:pPr>
      <w:r>
        <w:rPr>
          <w:rFonts w:hint="eastAsia"/>
          <w:b/>
          <w:bCs/>
          <w:sz w:val="24"/>
        </w:rPr>
        <w:t>（四）践行社会主义核心价值观</w:t>
      </w:r>
    </w:p>
    <w:p>
      <w:pPr>
        <w:spacing w:line="360" w:lineRule="auto"/>
        <w:ind w:firstLine="480" w:firstLineChars="200"/>
        <w:rPr>
          <w:sz w:val="24"/>
        </w:rPr>
      </w:pPr>
      <w:r>
        <w:rPr>
          <w:sz w:val="24"/>
        </w:rPr>
        <w:t>1</w:t>
      </w:r>
      <w:r>
        <w:rPr>
          <w:rFonts w:hint="eastAsia"/>
          <w:sz w:val="24"/>
        </w:rPr>
        <w:t>．全体人民共同的价值追求</w:t>
      </w:r>
    </w:p>
    <w:p>
      <w:pPr>
        <w:spacing w:line="360" w:lineRule="auto"/>
        <w:ind w:firstLine="480" w:firstLineChars="200"/>
        <w:rPr>
          <w:sz w:val="24"/>
        </w:rPr>
      </w:pPr>
      <w:r>
        <w:rPr>
          <w:rFonts w:hint="eastAsia"/>
          <w:sz w:val="24"/>
        </w:rPr>
        <w:t>社会主义核心价值观的基本内容。当代中国发展进步的精神指引。</w:t>
      </w:r>
    </w:p>
    <w:p>
      <w:pPr>
        <w:spacing w:line="360" w:lineRule="auto"/>
        <w:ind w:firstLine="480" w:firstLineChars="200"/>
        <w:rPr>
          <w:sz w:val="24"/>
        </w:rPr>
      </w:pPr>
      <w:r>
        <w:rPr>
          <w:sz w:val="24"/>
        </w:rPr>
        <w:t>2</w:t>
      </w:r>
      <w:r>
        <w:rPr>
          <w:rFonts w:hint="eastAsia"/>
          <w:sz w:val="24"/>
        </w:rPr>
        <w:t>．坚定价值观自信</w:t>
      </w:r>
    </w:p>
    <w:p>
      <w:pPr>
        <w:spacing w:line="360" w:lineRule="auto"/>
        <w:ind w:firstLine="480" w:firstLineChars="200"/>
        <w:rPr>
          <w:sz w:val="24"/>
        </w:rPr>
      </w:pPr>
      <w:r>
        <w:rPr>
          <w:rFonts w:hint="eastAsia"/>
          <w:sz w:val="24"/>
        </w:rPr>
        <w:t>社会主义核心价值观的历史底蕴。社会主义核心价值观的现实基础。社会主义核心价值观的道义力量。</w:t>
      </w:r>
    </w:p>
    <w:p>
      <w:pPr>
        <w:spacing w:line="360" w:lineRule="auto"/>
        <w:ind w:firstLine="480" w:firstLineChars="200"/>
        <w:rPr>
          <w:sz w:val="24"/>
        </w:rPr>
      </w:pPr>
      <w:r>
        <w:rPr>
          <w:sz w:val="24"/>
        </w:rPr>
        <w:t>3</w:t>
      </w:r>
      <w:r>
        <w:rPr>
          <w:rFonts w:hint="eastAsia"/>
          <w:sz w:val="24"/>
        </w:rPr>
        <w:t>．做社会主义核心价值观的积极践行者</w:t>
      </w:r>
    </w:p>
    <w:p>
      <w:pPr>
        <w:spacing w:line="360" w:lineRule="auto"/>
        <w:ind w:firstLine="480" w:firstLineChars="200"/>
        <w:rPr>
          <w:sz w:val="24"/>
        </w:rPr>
      </w:pPr>
      <w:r>
        <w:rPr>
          <w:rFonts w:hint="eastAsia"/>
          <w:sz w:val="24"/>
        </w:rPr>
        <w:t>扣好人生的扣子。勤学修德明辨笃实。</w:t>
      </w:r>
    </w:p>
    <w:p>
      <w:pPr>
        <w:spacing w:line="360" w:lineRule="auto"/>
        <w:ind w:firstLine="482" w:firstLineChars="200"/>
        <w:rPr>
          <w:b/>
          <w:bCs/>
          <w:sz w:val="24"/>
        </w:rPr>
      </w:pPr>
      <w:r>
        <w:rPr>
          <w:rFonts w:hint="eastAsia"/>
          <w:b/>
          <w:bCs/>
          <w:sz w:val="24"/>
        </w:rPr>
        <w:t>（五）明大德守公德严私德</w:t>
      </w:r>
    </w:p>
    <w:p>
      <w:pPr>
        <w:spacing w:line="360" w:lineRule="auto"/>
        <w:ind w:firstLine="480" w:firstLineChars="200"/>
        <w:rPr>
          <w:sz w:val="24"/>
        </w:rPr>
      </w:pPr>
      <w:r>
        <w:rPr>
          <w:sz w:val="24"/>
        </w:rPr>
        <w:t>1</w:t>
      </w:r>
      <w:r>
        <w:rPr>
          <w:rFonts w:hint="eastAsia"/>
          <w:sz w:val="24"/>
        </w:rPr>
        <w:t>．道德及其变化发展</w:t>
      </w:r>
    </w:p>
    <w:p>
      <w:pPr>
        <w:spacing w:line="360" w:lineRule="auto"/>
        <w:ind w:firstLine="480" w:firstLineChars="200"/>
        <w:rPr>
          <w:sz w:val="24"/>
        </w:rPr>
      </w:pPr>
      <w:r>
        <w:rPr>
          <w:rFonts w:hint="eastAsia"/>
          <w:sz w:val="24"/>
        </w:rPr>
        <w:t>道德的含义、起源、本质、功能、作用、变化发展。</w:t>
      </w:r>
    </w:p>
    <w:p>
      <w:pPr>
        <w:spacing w:line="360" w:lineRule="auto"/>
        <w:ind w:firstLine="480" w:firstLineChars="200"/>
        <w:rPr>
          <w:sz w:val="24"/>
        </w:rPr>
      </w:pPr>
      <w:r>
        <w:rPr>
          <w:sz w:val="24"/>
        </w:rPr>
        <w:t>2</w:t>
      </w:r>
      <w:r>
        <w:rPr>
          <w:rFonts w:hint="eastAsia"/>
          <w:sz w:val="24"/>
        </w:rPr>
        <w:t>．吸收借鉴优秀道德成果</w:t>
      </w:r>
    </w:p>
    <w:p>
      <w:pPr>
        <w:spacing w:line="360" w:lineRule="auto"/>
        <w:ind w:firstLine="480" w:firstLineChars="200"/>
        <w:rPr>
          <w:sz w:val="24"/>
        </w:rPr>
      </w:pPr>
      <w:r>
        <w:rPr>
          <w:rFonts w:hint="eastAsia"/>
          <w:sz w:val="24"/>
        </w:rPr>
        <w:t>传承中华传统美德。发扬中国革命道德。借鉴人类文明优秀道德成果。</w:t>
      </w:r>
    </w:p>
    <w:p>
      <w:pPr>
        <w:spacing w:line="360" w:lineRule="auto"/>
        <w:ind w:firstLine="480" w:firstLineChars="200"/>
        <w:rPr>
          <w:sz w:val="24"/>
        </w:rPr>
      </w:pPr>
      <w:r>
        <w:rPr>
          <w:sz w:val="24"/>
        </w:rPr>
        <w:t>3.</w:t>
      </w:r>
      <w:r>
        <w:rPr>
          <w:rFonts w:hint="eastAsia"/>
          <w:sz w:val="24"/>
        </w:rPr>
        <w:t>遵守公民道德准则</w:t>
      </w:r>
    </w:p>
    <w:p>
      <w:pPr>
        <w:spacing w:line="360" w:lineRule="auto"/>
        <w:ind w:firstLine="480" w:firstLineChars="200"/>
        <w:rPr>
          <w:sz w:val="24"/>
        </w:rPr>
      </w:pPr>
      <w:r>
        <w:rPr>
          <w:rFonts w:hint="eastAsia"/>
          <w:sz w:val="24"/>
        </w:rPr>
        <w:t>社会主义道德的核心和原则。社会公德。职业道德。家庭美德。个人品德。</w:t>
      </w:r>
    </w:p>
    <w:p>
      <w:pPr>
        <w:spacing w:line="360" w:lineRule="auto"/>
        <w:ind w:firstLine="480" w:firstLineChars="200"/>
        <w:rPr>
          <w:sz w:val="24"/>
        </w:rPr>
      </w:pPr>
      <w:r>
        <w:rPr>
          <w:sz w:val="24"/>
        </w:rPr>
        <w:t>4</w:t>
      </w:r>
      <w:r>
        <w:rPr>
          <w:rFonts w:hint="eastAsia"/>
          <w:sz w:val="24"/>
        </w:rPr>
        <w:t>．向上向善、知行合一</w:t>
      </w:r>
    </w:p>
    <w:p>
      <w:pPr>
        <w:spacing w:line="360" w:lineRule="auto"/>
        <w:ind w:firstLine="480" w:firstLineChars="200"/>
        <w:rPr>
          <w:sz w:val="24"/>
        </w:rPr>
      </w:pPr>
      <w:r>
        <w:rPr>
          <w:rFonts w:hint="eastAsia"/>
          <w:sz w:val="24"/>
        </w:rPr>
        <w:t>向道德模范学习。参与志愿服务活动。引领社会风尚。</w:t>
      </w:r>
    </w:p>
    <w:p>
      <w:pPr>
        <w:spacing w:line="360" w:lineRule="auto"/>
        <w:ind w:firstLine="482" w:firstLineChars="200"/>
        <w:rPr>
          <w:b/>
          <w:bCs/>
          <w:sz w:val="24"/>
        </w:rPr>
      </w:pPr>
      <w:r>
        <w:rPr>
          <w:rFonts w:hint="eastAsia"/>
          <w:b/>
          <w:bCs/>
          <w:sz w:val="24"/>
        </w:rPr>
        <w:t>（六）尊法学法守法用法</w:t>
      </w:r>
    </w:p>
    <w:p>
      <w:pPr>
        <w:spacing w:line="360" w:lineRule="auto"/>
        <w:ind w:firstLine="480" w:firstLineChars="200"/>
        <w:rPr>
          <w:sz w:val="24"/>
        </w:rPr>
      </w:pPr>
      <w:r>
        <w:rPr>
          <w:sz w:val="24"/>
        </w:rPr>
        <w:t>1</w:t>
      </w:r>
      <w:r>
        <w:rPr>
          <w:rFonts w:hint="eastAsia"/>
          <w:sz w:val="24"/>
        </w:rPr>
        <w:t>．社会主义法律的特征和运行</w:t>
      </w:r>
    </w:p>
    <w:p>
      <w:pPr>
        <w:spacing w:line="360" w:lineRule="auto"/>
        <w:ind w:firstLine="480" w:firstLineChars="200"/>
        <w:rPr>
          <w:sz w:val="24"/>
        </w:rPr>
      </w:pPr>
      <w:r>
        <w:rPr>
          <w:rFonts w:hint="eastAsia"/>
          <w:sz w:val="24"/>
        </w:rPr>
        <w:t>法律的含义。我国社会主义法律的本质特征。我国社会主义法律的运行。</w:t>
      </w:r>
    </w:p>
    <w:p>
      <w:pPr>
        <w:spacing w:line="360" w:lineRule="auto"/>
        <w:ind w:firstLine="480" w:firstLineChars="200"/>
        <w:rPr>
          <w:sz w:val="24"/>
        </w:rPr>
      </w:pPr>
      <w:r>
        <w:rPr>
          <w:sz w:val="24"/>
        </w:rPr>
        <w:t>2</w:t>
      </w:r>
      <w:r>
        <w:rPr>
          <w:rFonts w:hint="eastAsia"/>
          <w:sz w:val="24"/>
        </w:rPr>
        <w:t>．以宪法为核心的中国特色社会主义法律体系</w:t>
      </w:r>
    </w:p>
    <w:p>
      <w:pPr>
        <w:spacing w:line="360" w:lineRule="auto"/>
        <w:ind w:firstLine="480" w:firstLineChars="200"/>
        <w:rPr>
          <w:sz w:val="24"/>
        </w:rPr>
      </w:pPr>
      <w:r>
        <w:rPr>
          <w:rFonts w:hint="eastAsia"/>
          <w:sz w:val="24"/>
        </w:rPr>
        <w:t>宪法是国家的根本法。我国的实体法律部门。我国的程序法律部门。</w:t>
      </w:r>
    </w:p>
    <w:p>
      <w:pPr>
        <w:spacing w:line="360" w:lineRule="auto"/>
        <w:ind w:firstLine="480" w:firstLineChars="200"/>
        <w:rPr>
          <w:sz w:val="24"/>
        </w:rPr>
      </w:pPr>
      <w:r>
        <w:rPr>
          <w:sz w:val="24"/>
        </w:rPr>
        <w:t>3</w:t>
      </w:r>
      <w:r>
        <w:rPr>
          <w:rFonts w:hint="eastAsia"/>
          <w:sz w:val="24"/>
        </w:rPr>
        <w:t>．建设中国特色社会主义法治体系</w:t>
      </w:r>
    </w:p>
    <w:p>
      <w:pPr>
        <w:spacing w:line="360" w:lineRule="auto"/>
        <w:ind w:firstLine="480" w:firstLineChars="200"/>
        <w:rPr>
          <w:sz w:val="24"/>
        </w:rPr>
      </w:pPr>
      <w:r>
        <w:rPr>
          <w:rFonts w:hint="eastAsia"/>
          <w:sz w:val="24"/>
        </w:rPr>
        <w:t>建设中国特色社会主义法治体系的主要内容。全面依法治国的基本格局。</w:t>
      </w:r>
    </w:p>
    <w:p>
      <w:pPr>
        <w:spacing w:line="360" w:lineRule="auto"/>
        <w:ind w:firstLine="480" w:firstLineChars="200"/>
        <w:rPr>
          <w:sz w:val="24"/>
        </w:rPr>
      </w:pPr>
      <w:r>
        <w:rPr>
          <w:sz w:val="24"/>
        </w:rPr>
        <w:t>4</w:t>
      </w:r>
      <w:r>
        <w:rPr>
          <w:rFonts w:hint="eastAsia"/>
          <w:sz w:val="24"/>
        </w:rPr>
        <w:t>．坚持走中国特色社会主义法治道路</w:t>
      </w:r>
    </w:p>
    <w:p>
      <w:pPr>
        <w:spacing w:line="360" w:lineRule="auto"/>
        <w:ind w:firstLine="480" w:firstLineChars="200"/>
        <w:rPr>
          <w:sz w:val="24"/>
        </w:rPr>
      </w:pPr>
      <w:r>
        <w:rPr>
          <w:rFonts w:hint="eastAsia"/>
          <w:sz w:val="24"/>
        </w:rPr>
        <w:t>坚持中国共产党的领导。坚持人民主体地位。坚持法律面前人人平等。坚持依法治国和以德治国相结合。坚持从中国实际出发。</w:t>
      </w:r>
    </w:p>
    <w:p>
      <w:pPr>
        <w:spacing w:line="360" w:lineRule="auto"/>
        <w:ind w:firstLine="480" w:firstLineChars="200"/>
        <w:rPr>
          <w:sz w:val="24"/>
        </w:rPr>
      </w:pPr>
      <w:r>
        <w:rPr>
          <w:sz w:val="24"/>
        </w:rPr>
        <w:t>5</w:t>
      </w:r>
      <w:r>
        <w:rPr>
          <w:rFonts w:hint="eastAsia"/>
          <w:sz w:val="24"/>
        </w:rPr>
        <w:t>．培养法治思维</w:t>
      </w:r>
    </w:p>
    <w:p>
      <w:pPr>
        <w:spacing w:line="360" w:lineRule="auto"/>
        <w:ind w:firstLine="480" w:firstLineChars="200"/>
        <w:rPr>
          <w:sz w:val="24"/>
        </w:rPr>
      </w:pPr>
      <w:r>
        <w:rPr>
          <w:rFonts w:hint="eastAsia"/>
          <w:sz w:val="24"/>
        </w:rPr>
        <w:t>法治思维及其内涵。尊重和维护法律权威。培养法治思维。</w:t>
      </w:r>
    </w:p>
    <w:p>
      <w:pPr>
        <w:spacing w:line="360" w:lineRule="auto"/>
        <w:ind w:firstLine="480" w:firstLineChars="200"/>
        <w:rPr>
          <w:sz w:val="24"/>
        </w:rPr>
      </w:pPr>
      <w:r>
        <w:rPr>
          <w:sz w:val="24"/>
        </w:rPr>
        <w:t>6</w:t>
      </w:r>
      <w:r>
        <w:rPr>
          <w:rFonts w:hint="eastAsia"/>
          <w:sz w:val="24"/>
        </w:rPr>
        <w:t>．依法行使权利与履行义务</w:t>
      </w:r>
    </w:p>
    <w:p>
      <w:pPr>
        <w:spacing w:line="360" w:lineRule="auto"/>
        <w:ind w:firstLine="480" w:firstLineChars="200"/>
        <w:rPr>
          <w:sz w:val="24"/>
        </w:rPr>
      </w:pPr>
      <w:r>
        <w:rPr>
          <w:rFonts w:hint="eastAsia"/>
          <w:sz w:val="24"/>
        </w:rPr>
        <w:t>法律权利与法律义务。依法行使法律权利。依法履行法律义务。</w:t>
      </w:r>
      <w:r>
        <w:rPr>
          <w:sz w:val="24"/>
        </w:rPr>
        <w:br w:type="textWrapping"/>
      </w:r>
    </w:p>
    <w:p>
      <w:pPr>
        <w:spacing w:line="360" w:lineRule="auto"/>
        <w:ind w:firstLine="482" w:firstLineChars="200"/>
        <w:rPr>
          <w:b/>
          <w:bCs/>
          <w:sz w:val="24"/>
        </w:rPr>
      </w:pPr>
      <w:r>
        <w:rPr>
          <w:rFonts w:hint="eastAsia"/>
          <w:b/>
          <w:bCs/>
          <w:sz w:val="24"/>
        </w:rPr>
        <w:t>形势与政策以及当代世界经济与政治</w:t>
      </w:r>
    </w:p>
    <w:p>
      <w:pPr>
        <w:spacing w:line="360" w:lineRule="auto"/>
        <w:ind w:left="480" w:hanging="480" w:hangingChars="200"/>
        <w:rPr>
          <w:b/>
          <w:bCs/>
          <w:sz w:val="24"/>
        </w:rPr>
      </w:pPr>
      <w:r>
        <w:rPr>
          <w:sz w:val="24"/>
        </w:rPr>
        <w:br w:type="textWrapping"/>
      </w:r>
      <w:r>
        <w:rPr>
          <w:rFonts w:hint="eastAsia"/>
          <w:b/>
          <w:bCs/>
          <w:sz w:val="24"/>
        </w:rPr>
        <w:t>（一）形势与政策</w:t>
      </w:r>
    </w:p>
    <w:p>
      <w:pPr>
        <w:spacing w:line="360" w:lineRule="auto"/>
        <w:ind w:firstLine="480" w:firstLineChars="200"/>
        <w:rPr>
          <w:sz w:val="24"/>
        </w:rPr>
      </w:pPr>
      <w:r>
        <w:rPr>
          <w:rFonts w:hint="eastAsia"/>
          <w:sz w:val="24"/>
        </w:rPr>
        <w:t>中国共产党和中国政府在现阶段的重大方针政策。</w:t>
      </w:r>
    </w:p>
    <w:p>
      <w:pPr>
        <w:spacing w:line="360" w:lineRule="auto"/>
        <w:ind w:firstLine="480" w:firstLineChars="200"/>
        <w:rPr>
          <w:sz w:val="24"/>
        </w:rPr>
      </w:pPr>
      <w:r>
        <w:rPr>
          <w:rFonts w:hint="eastAsia"/>
          <w:sz w:val="24"/>
        </w:rPr>
        <w:t>年度间国际、国内的重大时事。</w:t>
      </w:r>
    </w:p>
    <w:p>
      <w:pPr>
        <w:spacing w:line="360" w:lineRule="auto"/>
        <w:rPr>
          <w:sz w:val="24"/>
        </w:rPr>
      </w:pPr>
    </w:p>
    <w:p>
      <w:pPr>
        <w:spacing w:line="360" w:lineRule="auto"/>
        <w:ind w:firstLine="482" w:firstLineChars="200"/>
        <w:rPr>
          <w:b/>
          <w:bCs/>
          <w:sz w:val="24"/>
        </w:rPr>
      </w:pPr>
      <w:r>
        <w:rPr>
          <w:rFonts w:hint="eastAsia"/>
          <w:b/>
          <w:bCs/>
          <w:sz w:val="24"/>
        </w:rPr>
        <w:t>（二）当代世界经济与政治</w:t>
      </w:r>
    </w:p>
    <w:p>
      <w:pPr>
        <w:spacing w:line="360" w:lineRule="auto"/>
        <w:ind w:firstLine="480" w:firstLineChars="200"/>
        <w:rPr>
          <w:sz w:val="24"/>
        </w:rPr>
      </w:pPr>
      <w:r>
        <w:rPr>
          <w:rFonts w:hint="eastAsia"/>
          <w:sz w:val="24"/>
        </w:rPr>
        <w:t>两极格局解体。世界多极化。经济全球化。社会信息化。文化多样化。区域经济一体化。综合国力竞争。</w:t>
      </w:r>
    </w:p>
    <w:p>
      <w:pPr>
        <w:spacing w:line="360" w:lineRule="auto"/>
        <w:ind w:firstLine="480" w:firstLineChars="200"/>
        <w:rPr>
          <w:sz w:val="24"/>
        </w:rPr>
      </w:pPr>
      <w:r>
        <w:rPr>
          <w:rFonts w:hint="eastAsia"/>
          <w:sz w:val="24"/>
        </w:rPr>
        <w:t>大国关系。传统安全与非传统安全。地区局势与热点问题。西方干涉主义的新特点。</w:t>
      </w:r>
    </w:p>
    <w:p>
      <w:pPr>
        <w:spacing w:line="360" w:lineRule="auto"/>
        <w:ind w:firstLine="480" w:firstLineChars="200"/>
        <w:rPr>
          <w:sz w:val="24"/>
        </w:rPr>
      </w:pPr>
      <w:r>
        <w:rPr>
          <w:rFonts w:hint="eastAsia"/>
          <w:sz w:val="24"/>
        </w:rPr>
        <w:t>联合国等主要国际组织的地位、作用和面临的挑战。</w:t>
      </w:r>
    </w:p>
    <w:p>
      <w:pPr>
        <w:spacing w:line="360" w:lineRule="auto"/>
        <w:ind w:firstLine="480" w:firstLineChars="200"/>
        <w:rPr>
          <w:sz w:val="24"/>
        </w:rPr>
      </w:pPr>
      <w:r>
        <w:rPr>
          <w:rFonts w:hint="eastAsia"/>
          <w:sz w:val="24"/>
        </w:rPr>
        <w:t>发展中国家的地位和作用。南北关系。南南合作。</w:t>
      </w:r>
    </w:p>
    <w:p>
      <w:pPr>
        <w:spacing w:line="360" w:lineRule="auto"/>
        <w:ind w:firstLine="480" w:firstLineChars="200"/>
        <w:rPr>
          <w:sz w:val="24"/>
        </w:rPr>
      </w:pPr>
      <w:r>
        <w:rPr>
          <w:rFonts w:hint="eastAsia"/>
          <w:sz w:val="24"/>
        </w:rPr>
        <w:t>中国的和平发展道路。推动建设和谐世界。十八大以来中国对外工作新思想、新论断。推动构建人类命运共同体。</w:t>
      </w:r>
    </w:p>
    <w:p>
      <w:pPr>
        <w:spacing w:line="360" w:lineRule="auto"/>
        <w:rPr>
          <w:sz w:val="24"/>
        </w:rPr>
      </w:pPr>
    </w:p>
    <w:p>
      <w:pPr>
        <w:spacing w:line="360" w:lineRule="auto"/>
        <w:ind w:firstLine="405"/>
        <w:rPr>
          <w:sz w:val="24"/>
        </w:rPr>
      </w:pPr>
      <w:r>
        <w:rPr>
          <w:rFonts w:hint="eastAsia"/>
          <w:sz w:val="24"/>
        </w:rPr>
        <w:t>参考书目：</w:t>
      </w:r>
    </w:p>
    <w:p>
      <w:pPr>
        <w:spacing w:line="360" w:lineRule="auto"/>
        <w:ind w:firstLine="405"/>
        <w:rPr>
          <w:sz w:val="24"/>
        </w:rPr>
      </w:pPr>
      <w:r>
        <w:rPr>
          <w:sz w:val="24"/>
        </w:rPr>
        <w:t xml:space="preserve">1. </w:t>
      </w:r>
      <w:r>
        <w:rPr>
          <w:rFonts w:hint="eastAsia"/>
          <w:sz w:val="24"/>
        </w:rPr>
        <w:t>本书编写组：《马克思主义基本原理概论》，高等教育出版社，</w:t>
      </w:r>
      <w:r>
        <w:rPr>
          <w:sz w:val="24"/>
        </w:rPr>
        <w:t>2018</w:t>
      </w:r>
      <w:r>
        <w:rPr>
          <w:rFonts w:hint="eastAsia"/>
          <w:sz w:val="24"/>
        </w:rPr>
        <w:t>年版。</w:t>
      </w:r>
    </w:p>
    <w:p>
      <w:pPr>
        <w:spacing w:line="360" w:lineRule="auto"/>
        <w:ind w:firstLine="405"/>
        <w:rPr>
          <w:sz w:val="24"/>
        </w:rPr>
      </w:pPr>
      <w:r>
        <w:rPr>
          <w:sz w:val="24"/>
        </w:rPr>
        <w:t xml:space="preserve">2. </w:t>
      </w:r>
      <w:r>
        <w:rPr>
          <w:rFonts w:hint="eastAsia"/>
          <w:sz w:val="24"/>
        </w:rPr>
        <w:t>本书编写组：《毛泽东思想和中国特色社会主义理论体系概论》，高等教育出版社，</w:t>
      </w:r>
      <w:r>
        <w:rPr>
          <w:sz w:val="24"/>
        </w:rPr>
        <w:t>2018</w:t>
      </w:r>
      <w:r>
        <w:rPr>
          <w:rFonts w:hint="eastAsia"/>
          <w:sz w:val="24"/>
        </w:rPr>
        <w:t>年版。</w:t>
      </w:r>
    </w:p>
    <w:p>
      <w:pPr>
        <w:spacing w:line="360" w:lineRule="auto"/>
        <w:ind w:firstLine="405"/>
        <w:rPr>
          <w:sz w:val="24"/>
        </w:rPr>
      </w:pPr>
      <w:r>
        <w:rPr>
          <w:sz w:val="24"/>
        </w:rPr>
        <w:t xml:space="preserve">3. </w:t>
      </w:r>
      <w:r>
        <w:rPr>
          <w:rFonts w:hint="eastAsia"/>
          <w:sz w:val="24"/>
        </w:rPr>
        <w:t>本书编写组：《中国近现代史纲要》，高等教育出版社，</w:t>
      </w:r>
      <w:r>
        <w:rPr>
          <w:sz w:val="24"/>
        </w:rPr>
        <w:t>2018</w:t>
      </w:r>
      <w:r>
        <w:rPr>
          <w:rFonts w:hint="eastAsia"/>
          <w:sz w:val="24"/>
        </w:rPr>
        <w:t>年版。</w:t>
      </w:r>
    </w:p>
    <w:p>
      <w:pPr>
        <w:spacing w:line="360" w:lineRule="auto"/>
        <w:ind w:firstLine="405"/>
        <w:rPr>
          <w:rFonts w:hint="eastAsia"/>
          <w:sz w:val="24"/>
        </w:rPr>
      </w:pPr>
      <w:r>
        <w:rPr>
          <w:sz w:val="24"/>
        </w:rPr>
        <w:t xml:space="preserve">4. </w:t>
      </w:r>
      <w:r>
        <w:rPr>
          <w:rFonts w:hint="eastAsia"/>
          <w:sz w:val="24"/>
        </w:rPr>
        <w:t>本书编写组：《思想道德修养与法律基础》，高等教育出版社，</w:t>
      </w:r>
      <w:r>
        <w:rPr>
          <w:sz w:val="24"/>
        </w:rPr>
        <w:t>2018</w:t>
      </w:r>
      <w:r>
        <w:rPr>
          <w:rFonts w:hint="eastAsia"/>
          <w:sz w:val="24"/>
        </w:rPr>
        <w:t>年版。</w:t>
      </w:r>
    </w:p>
    <w:p>
      <w:pPr>
        <w:spacing w:line="360" w:lineRule="auto"/>
        <w:ind w:firstLine="405"/>
        <w:rPr>
          <w:rFonts w:hint="eastAsia"/>
          <w:sz w:val="24"/>
        </w:rPr>
      </w:pPr>
    </w:p>
    <w:p>
      <w:pPr>
        <w:spacing w:line="360" w:lineRule="auto"/>
        <w:ind w:firstLine="405"/>
        <w:rPr>
          <w:rFonts w:hint="eastAsia"/>
          <w:sz w:val="24"/>
        </w:rPr>
      </w:pPr>
    </w:p>
    <w:p>
      <w:pPr>
        <w:jc w:val="center"/>
        <w:rPr>
          <w:rFonts w:ascii="黑体" w:hAnsi="黑体" w:eastAsia="黑体"/>
          <w:sz w:val="48"/>
          <w:szCs w:val="48"/>
        </w:rPr>
      </w:pPr>
      <w:r>
        <w:rPr>
          <w:rFonts w:ascii="宋体" w:hAnsi="宋体" w:cs="宋体"/>
          <w:b/>
          <w:bCs/>
          <w:sz w:val="32"/>
          <w:szCs w:val="32"/>
        </w:rPr>
        <w:br w:type="page"/>
      </w:r>
      <w:r>
        <w:rPr>
          <w:rFonts w:hint="eastAsia" w:ascii="黑体" w:hAnsi="黑体" w:eastAsia="黑体"/>
          <w:sz w:val="48"/>
          <w:szCs w:val="48"/>
        </w:rPr>
        <w:t>同等学力加试科目</w:t>
      </w:r>
    </w:p>
    <w:p>
      <w:pPr>
        <w:snapToGrid w:val="0"/>
        <w:spacing w:line="360" w:lineRule="auto"/>
        <w:jc w:val="center"/>
        <w:rPr>
          <w:rFonts w:ascii="黑体" w:hAnsi="黑体" w:eastAsia="黑体"/>
          <w:sz w:val="36"/>
          <w:szCs w:val="36"/>
        </w:rPr>
      </w:pPr>
      <w:r>
        <w:rPr>
          <w:rFonts w:ascii="黑体" w:hAnsi="黑体" w:eastAsia="黑体"/>
          <w:sz w:val="36"/>
          <w:szCs w:val="36"/>
        </w:rPr>
        <w:t>“</w:t>
      </w:r>
      <w:r>
        <w:rPr>
          <w:rFonts w:hint="eastAsia" w:ascii="黑体" w:hAnsi="黑体" w:eastAsia="黑体"/>
          <w:sz w:val="36"/>
          <w:szCs w:val="36"/>
        </w:rPr>
        <w:t>财务会计</w:t>
      </w:r>
      <w:r>
        <w:rPr>
          <w:rFonts w:ascii="黑体" w:hAnsi="黑体" w:eastAsia="黑体"/>
          <w:sz w:val="36"/>
          <w:szCs w:val="36"/>
        </w:rPr>
        <w:t>”</w:t>
      </w:r>
      <w:r>
        <w:rPr>
          <w:rFonts w:hint="eastAsia" w:ascii="黑体" w:hAnsi="黑体" w:eastAsia="黑体"/>
          <w:sz w:val="36"/>
          <w:szCs w:val="36"/>
        </w:rPr>
        <w:t>考试大纲</w:t>
      </w:r>
    </w:p>
    <w:p>
      <w:pPr>
        <w:spacing w:line="360" w:lineRule="auto"/>
        <w:rPr>
          <w:rFonts w:ascii="宋体" w:cs="宋体"/>
          <w:b/>
          <w:sz w:val="24"/>
        </w:rPr>
      </w:pPr>
      <w:r>
        <w:rPr>
          <w:rFonts w:hint="eastAsia" w:ascii="宋体" w:hAnsi="宋体" w:cs="宋体"/>
          <w:b/>
          <w:sz w:val="24"/>
        </w:rPr>
        <w:t>一、考试的学科范围</w:t>
      </w:r>
    </w:p>
    <w:p>
      <w:pPr>
        <w:spacing w:line="360" w:lineRule="auto"/>
        <w:ind w:firstLine="480" w:firstLineChars="200"/>
        <w:rPr>
          <w:rFonts w:ascii="宋体" w:cs="宋体"/>
          <w:sz w:val="24"/>
        </w:rPr>
      </w:pPr>
      <w:r>
        <w:rPr>
          <w:rFonts w:hint="eastAsia" w:ascii="宋体" w:hAnsi="宋体" w:cs="宋体"/>
          <w:sz w:val="24"/>
        </w:rPr>
        <w:t>财务会计学（大纲）基本要求的所有内容。</w:t>
      </w:r>
    </w:p>
    <w:p>
      <w:pPr>
        <w:spacing w:line="360" w:lineRule="auto"/>
        <w:rPr>
          <w:rFonts w:ascii="宋体" w:cs="宋体"/>
          <w:b/>
          <w:sz w:val="24"/>
        </w:rPr>
      </w:pPr>
      <w:r>
        <w:rPr>
          <w:rFonts w:hint="eastAsia" w:ascii="宋体" w:hAnsi="宋体" w:cs="宋体"/>
          <w:b/>
          <w:sz w:val="24"/>
        </w:rPr>
        <w:t>二、评价目标</w:t>
      </w:r>
    </w:p>
    <w:p>
      <w:pPr>
        <w:snapToGrid w:val="0"/>
        <w:spacing w:line="360" w:lineRule="auto"/>
        <w:ind w:firstLine="480" w:firstLineChars="200"/>
        <w:rPr>
          <w:rFonts w:ascii="宋体" w:cs="宋体"/>
          <w:sz w:val="24"/>
        </w:rPr>
      </w:pPr>
      <w:r>
        <w:rPr>
          <w:rFonts w:hint="eastAsia" w:ascii="宋体" w:hAnsi="宋体" w:cs="宋体"/>
          <w:sz w:val="24"/>
        </w:rPr>
        <w:t>主要考查考生对会计要素确认、计量和报告的理解和掌握，要求考生掌握以下有关知识：</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．财务会计的性质，会计信息使用者。</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．货币资金的范围，核算方法和报表列示方法。</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．存货的范围，实际成本法与计划成本法的核算，期末计价原则。</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．金融资产的分类，取得、期末确认收益、期末计价、处置等相关账务处理。</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．长期股权投资初始计量和后续计量的账务处理。</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．固定资产取得、计提折旧、清理、减值的账务处理。</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．无形资产和投资性房地产的核算，尤其是投资性房地产两种计量模式的转换以及其他资产与投资性房地产之间的转换。</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8</w:t>
      </w:r>
      <w:r>
        <w:rPr>
          <w:rFonts w:hint="eastAsia" w:ascii="宋体" w:hAnsi="宋体" w:cs="宋体"/>
          <w:sz w:val="24"/>
        </w:rPr>
        <w:t>．流动负债的核算，重点是应付职工薪酬与增值税的核算。</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9</w:t>
      </w:r>
      <w:r>
        <w:rPr>
          <w:rFonts w:hint="eastAsia" w:ascii="宋体" w:hAnsi="宋体" w:cs="宋体"/>
          <w:sz w:val="24"/>
        </w:rPr>
        <w:t>．非流动负债的核算，重点是应付债券和可转换债券的核算。</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10</w:t>
      </w:r>
      <w:r>
        <w:rPr>
          <w:rFonts w:hint="eastAsia" w:ascii="宋体" w:hAnsi="宋体" w:cs="宋体"/>
          <w:sz w:val="24"/>
        </w:rPr>
        <w:t>．</w:t>
      </w:r>
      <w:r>
        <w:rPr>
          <w:rFonts w:ascii="宋体" w:hAnsi="宋体" w:cs="宋体"/>
          <w:sz w:val="24"/>
        </w:rPr>
        <w:t xml:space="preserve"> </w:t>
      </w:r>
      <w:r>
        <w:rPr>
          <w:rFonts w:hint="eastAsia" w:ascii="宋体" w:hAnsi="宋体" w:cs="宋体"/>
          <w:sz w:val="24"/>
        </w:rPr>
        <w:t>所有者权益的核算，重点是其他权益工具、资本公积、库存股的核算。</w:t>
      </w:r>
    </w:p>
    <w:p>
      <w:pPr>
        <w:spacing w:line="360" w:lineRule="auto"/>
        <w:ind w:firstLine="480" w:firstLineChars="200"/>
        <w:rPr>
          <w:rFonts w:ascii="宋体" w:cs="宋体"/>
          <w:sz w:val="24"/>
        </w:rPr>
      </w:pPr>
      <w:r>
        <w:rPr>
          <w:rFonts w:ascii="宋体" w:hAnsi="宋体" w:cs="宋体"/>
          <w:sz w:val="24"/>
        </w:rPr>
        <w:t xml:space="preserve">11. </w:t>
      </w:r>
      <w:r>
        <w:rPr>
          <w:rFonts w:hint="eastAsia" w:ascii="宋体" w:hAnsi="宋体" w:cs="宋体"/>
          <w:sz w:val="24"/>
        </w:rPr>
        <w:t>收入、费用与利润的核算，重点是收入确认五步法的运用。</w:t>
      </w:r>
    </w:p>
    <w:p>
      <w:pPr>
        <w:spacing w:line="360" w:lineRule="auto"/>
        <w:ind w:firstLine="480" w:firstLineChars="200"/>
        <w:rPr>
          <w:rFonts w:ascii="宋体" w:cs="宋体"/>
          <w:sz w:val="24"/>
        </w:rPr>
      </w:pPr>
      <w:r>
        <w:rPr>
          <w:rFonts w:ascii="宋体" w:hAnsi="宋体" w:cs="宋体"/>
          <w:sz w:val="24"/>
        </w:rPr>
        <w:t xml:space="preserve">12. </w:t>
      </w:r>
      <w:r>
        <w:rPr>
          <w:rFonts w:hint="eastAsia" w:ascii="宋体" w:hAnsi="宋体" w:cs="宋体"/>
          <w:sz w:val="24"/>
        </w:rPr>
        <w:t>财务报表的编制方法，主要是资产负债表、利润表和现金流量表的编制。</w:t>
      </w:r>
    </w:p>
    <w:p>
      <w:pPr>
        <w:widowControl/>
        <w:spacing w:line="360" w:lineRule="auto"/>
        <w:rPr>
          <w:rFonts w:ascii="宋体" w:cs="宋体"/>
          <w:b/>
          <w:sz w:val="24"/>
        </w:rPr>
      </w:pPr>
      <w:r>
        <w:rPr>
          <w:rFonts w:hint="eastAsia" w:ascii="宋体" w:hAnsi="宋体" w:cs="宋体"/>
          <w:b/>
          <w:sz w:val="24"/>
        </w:rPr>
        <w:t>三、</w:t>
      </w:r>
      <w:r>
        <w:rPr>
          <w:rFonts w:hint="eastAsia" w:ascii="宋体" w:hAnsi="宋体" w:cs="宋体"/>
          <w:b/>
          <w:bCs/>
          <w:sz w:val="24"/>
        </w:rPr>
        <w:t>试题主要类型</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、答题时间：</w:t>
      </w:r>
      <w:r>
        <w:rPr>
          <w:rFonts w:ascii="宋体" w:hAnsi="宋体" w:cs="宋体"/>
          <w:sz w:val="24"/>
        </w:rPr>
        <w:t xml:space="preserve"> 120</w:t>
      </w:r>
      <w:r>
        <w:rPr>
          <w:rFonts w:hint="eastAsia" w:ascii="宋体" w:hAnsi="宋体" w:cs="宋体"/>
          <w:sz w:val="24"/>
        </w:rPr>
        <w:t>分钟</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r>
        <w:rPr>
          <w:rFonts w:hint="eastAsia" w:ascii="宋体" w:hAnsi="宋体" w:cs="宋体"/>
          <w:bCs/>
          <w:sz w:val="24"/>
        </w:rPr>
        <w:t>试题类型</w:t>
      </w:r>
      <w:r>
        <w:rPr>
          <w:rFonts w:hint="eastAsia" w:ascii="宋体" w:hAnsi="宋体" w:cs="宋体"/>
          <w:sz w:val="24"/>
        </w:rPr>
        <w:t>：单选题、多选题、判断题、计算题、账务处理题</w:t>
      </w:r>
    </w:p>
    <w:p>
      <w:pPr>
        <w:snapToGrid w:val="0"/>
        <w:spacing w:line="360" w:lineRule="auto"/>
        <w:rPr>
          <w:rFonts w:ascii="宋体" w:cs="宋体"/>
          <w:b/>
          <w:bCs/>
          <w:sz w:val="24"/>
        </w:rPr>
      </w:pPr>
      <w:r>
        <w:rPr>
          <w:rFonts w:hint="eastAsia" w:ascii="宋体" w:hAnsi="宋体" w:cs="宋体"/>
          <w:b/>
          <w:bCs/>
          <w:sz w:val="24"/>
        </w:rPr>
        <w:t>四、考查要点</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（一）</w:t>
      </w:r>
      <w:r>
        <w:rPr>
          <w:rFonts w:ascii="宋体" w:hAnsi="宋体" w:cs="宋体"/>
          <w:color w:val="000000"/>
          <w:sz w:val="24"/>
        </w:rPr>
        <w:t xml:space="preserve"> </w:t>
      </w:r>
      <w:r>
        <w:rPr>
          <w:rFonts w:hint="eastAsia" w:ascii="宋体" w:hAnsi="宋体" w:cs="宋体"/>
          <w:color w:val="000000"/>
          <w:sz w:val="24"/>
        </w:rPr>
        <w:t>总论部分</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财务会计信息的需求（使用者）</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财务会计的特点（与管理会计的区别）</w:t>
      </w:r>
    </w:p>
    <w:p>
      <w:pPr>
        <w:widowControl/>
        <w:spacing w:line="360" w:lineRule="auto"/>
        <w:ind w:left="719" w:leftChars="171" w:hanging="360" w:hangingChars="1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经济环境对财务会计的影响</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（二）</w:t>
      </w:r>
      <w:r>
        <w:rPr>
          <w:rFonts w:ascii="宋体" w:hAnsi="宋体" w:cs="宋体"/>
          <w:color w:val="000000"/>
          <w:sz w:val="24"/>
        </w:rPr>
        <w:t xml:space="preserve"> </w:t>
      </w:r>
      <w:r>
        <w:rPr>
          <w:rFonts w:hint="eastAsia" w:ascii="宋体" w:hAnsi="宋体" w:cs="宋体"/>
          <w:color w:val="000000"/>
          <w:sz w:val="24"/>
        </w:rPr>
        <w:t>货币资金</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库存现金的使用范围、日常收支的管理规定、库存现金溢余或短缺的会计处理；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银行存款开户管理、结算方式、银行存款余额调节表的编制；</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其他货币资金的范围及核算。</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（三）存货</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存货的概念、分类、初始确认与计量；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原材料的取得和发出（按实际成本核算）；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原材料的取得和发出（按计划成本核算），计算材料成本差异率；</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存货期末计价，确定可变现净值，计提存货跌价准备；</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存货期末清查，盘盈盘亏及毁损的会计处理。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（四）</w:t>
      </w:r>
      <w:r>
        <w:rPr>
          <w:rFonts w:ascii="宋体" w:hAnsi="宋体" w:cs="宋体"/>
          <w:color w:val="000000"/>
          <w:sz w:val="24"/>
        </w:rPr>
        <w:t xml:space="preserve"> </w:t>
      </w:r>
      <w:r>
        <w:rPr>
          <w:rFonts w:hint="eastAsia" w:ascii="宋体" w:hAnsi="宋体" w:cs="宋体"/>
          <w:color w:val="000000"/>
          <w:sz w:val="24"/>
        </w:rPr>
        <w:t>金融资产（上）</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金融工具和金融资产的含义，资产资产的分类；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商业汇票的含义、种类，应收票据贴现的计算及账务处理；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应收账款入账价值的确定，坏账的确认条件、核算方法；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以公允价值计量且其变动计入当期损益的金融资产的核算（包括取得、投资收益、期末计价以及出售）。</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（五）</w:t>
      </w:r>
      <w:r>
        <w:rPr>
          <w:rFonts w:ascii="宋体" w:hAnsi="宋体" w:cs="宋体"/>
          <w:color w:val="000000"/>
          <w:sz w:val="24"/>
        </w:rPr>
        <w:t xml:space="preserve"> </w:t>
      </w:r>
      <w:r>
        <w:rPr>
          <w:rFonts w:hint="eastAsia" w:ascii="宋体" w:hAnsi="宋体" w:cs="宋体"/>
          <w:color w:val="000000"/>
          <w:sz w:val="24"/>
        </w:rPr>
        <w:t>金融资产（下）</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长期债权投资的性质，入账价值的确定，实际利率法下摊余成本与投资收益的确定，减值的确定，以及上述内容的账务处理；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以公允价值计量且其变动其他综合收益的金融资产的确认、分类，其他债权投资和其他权益工具投资的取得、收益、期末计价、出售以及减值的核算；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金融资产的重分类</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（六）长期股权投资</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长期股权投资概述，长期股权投资的性质、投资方与被投资方的关系；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长期股权投资取得的核算，包括同一控制下控股合并、非同一控制下控股合并、为形成控股合并的长期股权投资；</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长期股权投资核算的成本</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长期股权投资核算的权益法，包括适用范围、初始成本的调整、投资收益（损失）的确认、分配股利的调整以及被投资欺压所有者权益其他变动的调整；</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长期股权投资的处置及减值处理；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6</w:t>
      </w:r>
      <w:r>
        <w:rPr>
          <w:rFonts w:hint="eastAsia" w:ascii="宋体" w:hAnsi="宋体" w:cs="宋体"/>
          <w:color w:val="000000"/>
          <w:sz w:val="24"/>
        </w:rPr>
        <w:t>、长期股权投资后续计量方法的转换。</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（七）固定资产</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固定资产概述，包括固定资产的性质、分类、计价标准以及相关科目设置；</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固定资产的取得，包括购置、自行建造；</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固定资产折旧的性质，应考虑的因素、常用的折旧计算方法；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固定资产的后续支出，包括中小修理和改扩建的核算；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固定资产的清理，包括出售与报废的核算；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固定资产的减值及报表列示</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（八）</w:t>
      </w:r>
      <w:r>
        <w:rPr>
          <w:rFonts w:ascii="宋体" w:hAnsi="宋体" w:cs="宋体"/>
          <w:color w:val="000000"/>
          <w:sz w:val="24"/>
        </w:rPr>
        <w:t xml:space="preserve"> </w:t>
      </w:r>
      <w:r>
        <w:rPr>
          <w:rFonts w:hint="eastAsia" w:ascii="宋体" w:hAnsi="宋体" w:cs="宋体"/>
          <w:color w:val="000000"/>
          <w:sz w:val="24"/>
        </w:rPr>
        <w:t>无形资产与投资性房地产</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无形资产的性质、分类；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无形资产的取得、摊销、处置及期末计价的会计处理，报表列示方法；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投资性房地产取得、出租、后续计量、转换、处置等会计处理。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（九）流动负债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流动负债的性质、分类、入账价值的确认；</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短期借款的核算（取得、利息费用计算、偿还）；</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应付票据与应付账款</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应付职工薪酬的核算内容，短期薪酬的核算（包括三险一金、福利费、工会经费、教育经费、带薪缺勤、非货币性福利等），离职后福利的核算、辞退福利的核算；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应交税费</w:t>
      </w:r>
      <w:r>
        <w:rPr>
          <w:rFonts w:ascii="宋体" w:hAnsi="宋体" w:cs="宋体"/>
          <w:color w:val="000000"/>
          <w:sz w:val="24"/>
        </w:rPr>
        <w:t>——</w:t>
      </w:r>
      <w:r>
        <w:rPr>
          <w:rFonts w:hint="eastAsia" w:ascii="宋体" w:hAnsi="宋体" w:cs="宋体"/>
          <w:color w:val="000000"/>
          <w:sz w:val="24"/>
        </w:rPr>
        <w:t>应交增值税的核算，包括会计科目及专栏的设置，进项税额与待抵扣进项税额，贷认证进项税额，进项税额转出，销项税额与销项税额抵减，待转销项税额，出口退税及出口抵减内销产品应纳税额，增值税减免税款，金融服务应交增值税，当月应交增值税与实交增值税，预交增值税，转出未交增值税与转出多交增值税，简易计税，代扣代缴增值税，小规模纳税人，增值税项目的报表列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应交消费税和应交城建税和教育费附加的核算；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7. </w:t>
      </w:r>
      <w:r>
        <w:rPr>
          <w:rFonts w:hint="eastAsia" w:ascii="宋体" w:hAnsi="宋体" w:cs="宋体"/>
          <w:color w:val="000000"/>
          <w:sz w:val="24"/>
        </w:rPr>
        <w:t>其他应付款与预收账款</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w:t>
      </w:r>
      <w:r>
        <w:rPr>
          <w:rFonts w:ascii="宋体" w:hAnsi="宋体" w:cs="宋体"/>
          <w:color w:val="000000"/>
          <w:sz w:val="24"/>
        </w:rPr>
        <w:t xml:space="preserve"> </w:t>
      </w:r>
      <w:r>
        <w:rPr>
          <w:rFonts w:hint="eastAsia" w:ascii="宋体" w:hAnsi="宋体" w:cs="宋体"/>
          <w:color w:val="000000"/>
          <w:sz w:val="24"/>
        </w:rPr>
        <w:t>非流动负债</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非流动负债的性质与种类；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长期借款的性质与核算内容，账务处理；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应付债券的性质与分类，债权发行价格的确定，市场利率与实际利率的关系，应付债券入账金额的确定，会计科目的设置，债权发行的账务处理，摊余成本与利息费用的确定及账务处理；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可转换债权的性质，发行、转换及偿付的的账务处理；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（十一）</w:t>
      </w:r>
      <w:r>
        <w:rPr>
          <w:rFonts w:ascii="宋体" w:hAnsi="宋体" w:cs="宋体"/>
          <w:color w:val="000000"/>
          <w:sz w:val="24"/>
        </w:rPr>
        <w:t xml:space="preserve"> </w:t>
      </w:r>
      <w:r>
        <w:rPr>
          <w:rFonts w:hint="eastAsia" w:ascii="宋体" w:hAnsi="宋体" w:cs="宋体"/>
          <w:color w:val="000000"/>
          <w:sz w:val="24"/>
        </w:rPr>
        <w:t>所有者权益</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所有者权益性质，公司制企业的特点，所有者权益的分类；</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实收资本（或股本）与其他权益工具的核算；</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资本公积中资本（或股本）溢价的原因及账务处理，股份支付的性质、分类及账务处理；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其他综合收益的含义、种类及账务处理；</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库存股的含义、形成原因及账务处理，报表列示方法；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留存收益的范围及账务处理。</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（十二）</w:t>
      </w:r>
      <w:r>
        <w:rPr>
          <w:rFonts w:ascii="宋体" w:hAnsi="宋体" w:cs="宋体"/>
          <w:color w:val="000000"/>
          <w:sz w:val="24"/>
        </w:rPr>
        <w:t xml:space="preserve"> </w:t>
      </w:r>
      <w:r>
        <w:rPr>
          <w:rFonts w:hint="eastAsia" w:ascii="宋体" w:hAnsi="宋体" w:cs="宋体"/>
          <w:color w:val="000000"/>
          <w:sz w:val="24"/>
        </w:rPr>
        <w:t>收入、费用与利润</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收入、费用、利润的含义与构成；</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营业收入的确认与计量，包括营业收入的分类、营业收入确认的条件、确认的时间、计量原则，营业收入确认的五步法；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销售商品或出售原材料的一般业务，销售商品的特殊业务，提供服务的账务处理，利润总额的计算与结转；</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净利润的核算（包括表结法和账结法），利润分配的核算。</w:t>
      </w:r>
    </w:p>
    <w:p>
      <w:pPr>
        <w:widowControl/>
        <w:spacing w:line="360" w:lineRule="auto"/>
        <w:ind w:left="480" w:hanging="480" w:hangingChars="200"/>
        <w:rPr>
          <w:rFonts w:ascii="宋体" w:cs="宋体"/>
          <w:color w:val="000000"/>
          <w:sz w:val="24"/>
        </w:rPr>
      </w:pPr>
      <w:r>
        <w:rPr>
          <w:rFonts w:hint="eastAsia" w:ascii="宋体" w:hAnsi="宋体" w:cs="宋体"/>
          <w:color w:val="000000"/>
          <w:sz w:val="24"/>
        </w:rPr>
        <w:t>（十三）</w:t>
      </w:r>
      <w:r>
        <w:rPr>
          <w:rFonts w:ascii="宋体" w:hAnsi="宋体" w:cs="宋体"/>
          <w:color w:val="000000"/>
          <w:sz w:val="24"/>
        </w:rPr>
        <w:t xml:space="preserve"> </w:t>
      </w:r>
      <w:r>
        <w:rPr>
          <w:rFonts w:hint="eastAsia" w:ascii="宋体" w:hAnsi="宋体" w:cs="宋体"/>
          <w:color w:val="000000"/>
          <w:sz w:val="24"/>
        </w:rPr>
        <w:t>财务报表</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1. </w:t>
      </w:r>
      <w:r>
        <w:rPr>
          <w:rFonts w:hint="eastAsia" w:ascii="宋体" w:hAnsi="宋体" w:cs="宋体"/>
          <w:color w:val="000000"/>
          <w:sz w:val="24"/>
        </w:rPr>
        <w:t>财务报表的意义、构成及编制要求；</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资产负债表的性质、作用、分类，排列方法与格式，编制方法；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利润表的性质、作用、格式、编制方法；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综合收益的性质、列报方法；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所有者权益变动表的性质、作用与格式；</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现金流量表的性质与作用，编制基础，现金流量的分类，编制方法；</w:t>
      </w:r>
    </w:p>
    <w:p>
      <w:pPr>
        <w:widowControl/>
        <w:spacing w:line="360" w:lineRule="auto"/>
        <w:ind w:left="479" w:leftChars="171" w:hanging="120" w:hangingChars="50"/>
        <w:rPr>
          <w:rFonts w:ascii="宋体" w:cs="宋体"/>
          <w:color w:val="000000"/>
          <w:sz w:val="24"/>
        </w:rPr>
      </w:pPr>
      <w:r>
        <w:rPr>
          <w:rFonts w:ascii="宋体" w:hAnsi="宋体" w:cs="宋体"/>
          <w:color w:val="000000"/>
          <w:sz w:val="24"/>
        </w:rPr>
        <w:t xml:space="preserve">7. </w:t>
      </w:r>
      <w:r>
        <w:rPr>
          <w:rFonts w:hint="eastAsia" w:ascii="宋体" w:hAnsi="宋体" w:cs="宋体"/>
          <w:color w:val="000000"/>
          <w:sz w:val="24"/>
        </w:rPr>
        <w:t>会计报表附注的性质、作用、主要内容。</w:t>
      </w:r>
    </w:p>
    <w:p>
      <w:pPr>
        <w:widowControl/>
        <w:spacing w:line="360" w:lineRule="auto"/>
        <w:rPr>
          <w:rFonts w:ascii="宋体" w:cs="宋体"/>
          <w:color w:val="000000"/>
          <w:sz w:val="24"/>
        </w:rPr>
      </w:pPr>
    </w:p>
    <w:p>
      <w:pPr>
        <w:widowControl/>
        <w:spacing w:line="360" w:lineRule="auto"/>
        <w:rPr>
          <w:rFonts w:ascii="宋体" w:cs="宋体"/>
          <w:color w:val="000000"/>
          <w:sz w:val="24"/>
        </w:rPr>
      </w:pPr>
    </w:p>
    <w:p>
      <w:pPr>
        <w:widowControl/>
        <w:spacing w:line="360" w:lineRule="auto"/>
        <w:rPr>
          <w:rFonts w:ascii="宋体" w:cs="宋体"/>
          <w:b/>
          <w:sz w:val="24"/>
        </w:rPr>
      </w:pPr>
      <w:r>
        <w:rPr>
          <w:rFonts w:hint="eastAsia" w:ascii="宋体" w:hAnsi="宋体" w:cs="宋体"/>
          <w:b/>
          <w:sz w:val="24"/>
        </w:rPr>
        <w:t>五、主要参考书目</w:t>
      </w:r>
    </w:p>
    <w:p>
      <w:pPr>
        <w:snapToGrid w:val="0"/>
        <w:spacing w:line="360" w:lineRule="auto"/>
        <w:ind w:firstLine="480" w:firstLineChars="200"/>
        <w:rPr>
          <w:rFonts w:ascii="宋体" w:cs="宋体"/>
          <w:sz w:val="24"/>
        </w:rPr>
      </w:pPr>
      <w:r>
        <w:rPr>
          <w:rFonts w:ascii="宋体" w:hAnsi="宋体" w:cs="宋体"/>
          <w:sz w:val="24"/>
        </w:rPr>
        <w:t xml:space="preserve">1. </w:t>
      </w:r>
      <w:r>
        <w:rPr>
          <w:rFonts w:hint="eastAsia" w:ascii="宋体" w:hAnsi="宋体" w:cs="宋体"/>
          <w:sz w:val="24"/>
        </w:rPr>
        <w:t>戴德明、林刚、赵西卜主编，财务会计学（第</w:t>
      </w:r>
      <w:r>
        <w:rPr>
          <w:rFonts w:ascii="宋体" w:hAnsi="宋体" w:cs="宋体"/>
          <w:sz w:val="24"/>
        </w:rPr>
        <w:t>11</w:t>
      </w:r>
      <w:r>
        <w:rPr>
          <w:rFonts w:hint="eastAsia" w:ascii="宋体" w:hAnsi="宋体" w:cs="宋体"/>
          <w:sz w:val="24"/>
        </w:rPr>
        <w:t>版），北京：中国人民大学出版社，</w:t>
      </w:r>
      <w:r>
        <w:rPr>
          <w:rFonts w:ascii="宋体" w:hAnsi="宋体" w:cs="宋体"/>
          <w:sz w:val="24"/>
        </w:rPr>
        <w:t>2018</w:t>
      </w:r>
      <w:r>
        <w:rPr>
          <w:rFonts w:hint="eastAsia" w:ascii="宋体" w:hAnsi="宋体" w:cs="宋体"/>
          <w:sz w:val="24"/>
        </w:rPr>
        <w:t>年</w:t>
      </w:r>
    </w:p>
    <w:p>
      <w:pPr>
        <w:spacing w:line="360" w:lineRule="auto"/>
        <w:ind w:firstLine="405"/>
        <w:rPr>
          <w:rFonts w:hint="eastAsia" w:ascii="宋体" w:hAnsi="宋体" w:cs="宋体"/>
          <w:sz w:val="24"/>
        </w:rPr>
      </w:pPr>
      <w:r>
        <w:rPr>
          <w:rFonts w:ascii="宋体" w:hAnsi="宋体" w:cs="宋体"/>
          <w:sz w:val="24"/>
        </w:rPr>
        <w:t xml:space="preserve">    2. </w:t>
      </w:r>
      <w:r>
        <w:rPr>
          <w:rFonts w:hint="eastAsia" w:ascii="宋体" w:hAnsi="宋体" w:cs="宋体"/>
          <w:sz w:val="24"/>
        </w:rPr>
        <w:t>戴德明、林刚、赵西卜主编，财务会计学（第</w:t>
      </w:r>
      <w:r>
        <w:rPr>
          <w:rFonts w:ascii="宋体" w:hAnsi="宋体" w:cs="宋体"/>
          <w:sz w:val="24"/>
        </w:rPr>
        <w:t>11</w:t>
      </w:r>
      <w:r>
        <w:rPr>
          <w:rFonts w:hint="eastAsia" w:ascii="宋体" w:hAnsi="宋体" w:cs="宋体"/>
          <w:sz w:val="24"/>
        </w:rPr>
        <w:t>版）学习指导书，北京：中国财政经济出版社，</w:t>
      </w:r>
      <w:r>
        <w:rPr>
          <w:rFonts w:ascii="宋体" w:hAnsi="宋体" w:cs="宋体"/>
          <w:sz w:val="24"/>
        </w:rPr>
        <w:t>2018</w:t>
      </w:r>
      <w:r>
        <w:rPr>
          <w:rFonts w:hint="eastAsia" w:ascii="宋体" w:hAnsi="宋体" w:cs="宋体"/>
          <w:sz w:val="24"/>
        </w:rPr>
        <w:t>年</w:t>
      </w: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spacing w:line="360" w:lineRule="auto"/>
        <w:ind w:firstLine="405"/>
        <w:rPr>
          <w:rFonts w:hint="eastAsia" w:ascii="宋体" w:hAnsi="宋体" w:cs="宋体"/>
          <w:sz w:val="24"/>
        </w:rPr>
      </w:pPr>
    </w:p>
    <w:p>
      <w:pPr>
        <w:rPr>
          <w:b/>
        </w:rPr>
      </w:pPr>
    </w:p>
    <w:p>
      <w:pPr>
        <w:snapToGrid w:val="0"/>
        <w:spacing w:line="360" w:lineRule="auto"/>
        <w:jc w:val="center"/>
        <w:rPr>
          <w:rFonts w:hint="eastAsia" w:eastAsia="黑体"/>
          <w:sz w:val="36"/>
          <w:szCs w:val="36"/>
        </w:rPr>
      </w:pPr>
    </w:p>
    <w:p>
      <w:pPr>
        <w:snapToGrid w:val="0"/>
        <w:spacing w:line="360" w:lineRule="auto"/>
        <w:jc w:val="center"/>
        <w:rPr>
          <w:rFonts w:ascii="黑体" w:hAnsi="黑体" w:eastAsia="黑体"/>
          <w:sz w:val="36"/>
          <w:szCs w:val="36"/>
        </w:rPr>
      </w:pPr>
      <w:r>
        <w:rPr>
          <w:rFonts w:ascii="黑体" w:hAnsi="黑体" w:eastAsia="黑体"/>
          <w:sz w:val="36"/>
          <w:szCs w:val="36"/>
        </w:rPr>
        <w:t>“</w:t>
      </w:r>
      <w:r>
        <w:rPr>
          <w:rFonts w:hint="eastAsia" w:ascii="黑体" w:hAnsi="黑体" w:eastAsia="黑体"/>
          <w:sz w:val="36"/>
          <w:szCs w:val="36"/>
        </w:rPr>
        <w:t>管理会计</w:t>
      </w:r>
      <w:r>
        <w:rPr>
          <w:rFonts w:ascii="黑体" w:hAnsi="黑体" w:eastAsia="黑体"/>
          <w:sz w:val="36"/>
          <w:szCs w:val="36"/>
        </w:rPr>
        <w:t>”</w:t>
      </w:r>
      <w:r>
        <w:rPr>
          <w:rFonts w:hint="eastAsia" w:ascii="黑体" w:hAnsi="黑体" w:eastAsia="黑体"/>
          <w:sz w:val="36"/>
          <w:szCs w:val="36"/>
        </w:rPr>
        <w:t>考试大纲</w:t>
      </w:r>
    </w:p>
    <w:p>
      <w:pPr>
        <w:spacing w:line="360" w:lineRule="auto"/>
        <w:rPr>
          <w:rFonts w:ascii="宋体" w:cs="宋体"/>
          <w:b/>
          <w:sz w:val="24"/>
        </w:rPr>
      </w:pPr>
      <w:r>
        <w:rPr>
          <w:rFonts w:hint="eastAsia" w:ascii="宋体" w:hAnsi="宋体" w:cs="宋体"/>
          <w:b/>
          <w:sz w:val="24"/>
        </w:rPr>
        <w:t>一、考试的学科范围</w:t>
      </w:r>
    </w:p>
    <w:p>
      <w:pPr>
        <w:spacing w:line="360" w:lineRule="auto"/>
        <w:ind w:firstLine="480" w:firstLineChars="200"/>
        <w:rPr>
          <w:rFonts w:ascii="宋体" w:cs="宋体"/>
          <w:sz w:val="24"/>
        </w:rPr>
      </w:pPr>
      <w:r>
        <w:rPr>
          <w:rFonts w:hint="eastAsia" w:ascii="宋体" w:hAnsi="宋体" w:cs="宋体"/>
          <w:sz w:val="24"/>
        </w:rPr>
        <w:t>管理会计（大纲）基本要求的所有内容。</w:t>
      </w:r>
    </w:p>
    <w:p>
      <w:pPr>
        <w:spacing w:line="360" w:lineRule="auto"/>
        <w:rPr>
          <w:rFonts w:ascii="宋体" w:cs="宋体"/>
          <w:b/>
          <w:sz w:val="24"/>
        </w:rPr>
      </w:pPr>
      <w:r>
        <w:rPr>
          <w:rFonts w:hint="eastAsia" w:ascii="宋体" w:hAnsi="宋体" w:cs="宋体"/>
          <w:b/>
          <w:sz w:val="24"/>
        </w:rPr>
        <w:t>二、评价目标</w:t>
      </w:r>
    </w:p>
    <w:p>
      <w:pPr>
        <w:snapToGrid w:val="0"/>
        <w:spacing w:line="360" w:lineRule="auto"/>
        <w:ind w:firstLine="480" w:firstLineChars="200"/>
        <w:rPr>
          <w:rFonts w:ascii="宋体" w:cs="宋体"/>
          <w:sz w:val="24"/>
        </w:rPr>
      </w:pPr>
      <w:r>
        <w:rPr>
          <w:rFonts w:hint="eastAsia" w:ascii="宋体" w:hAnsi="宋体" w:cs="宋体"/>
          <w:sz w:val="24"/>
        </w:rPr>
        <w:t>主要考查考生对对管理会计基础理论、基本知识掌握和运用的情况，要求考生掌握以下有关知识：</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．理解管理会计的产生和发展、概念和职能</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．掌握成本性态与本量利分析的基本假设和分析方法</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．掌握预测分析的意义，基本原则和经营预测的程序</w:t>
      </w:r>
    </w:p>
    <w:p>
      <w:pPr>
        <w:spacing w:line="360" w:lineRule="auto"/>
        <w:ind w:firstLine="480" w:firstLineChars="200"/>
        <w:rPr>
          <w:rFonts w:ascii="宋体" w:cs="宋体"/>
          <w:sz w:val="24"/>
        </w:rPr>
      </w:pPr>
      <w:r>
        <w:rPr>
          <w:rFonts w:ascii="宋体" w:hAnsi="宋体" w:cs="宋体"/>
          <w:sz w:val="24"/>
        </w:rPr>
        <w:t xml:space="preserve">4. </w:t>
      </w:r>
      <w:r>
        <w:rPr>
          <w:rFonts w:hint="eastAsia" w:ascii="宋体" w:hAnsi="宋体" w:cs="宋体"/>
          <w:sz w:val="24"/>
        </w:rPr>
        <w:t>掌握短期经营方法的应用程序、内容和方法原理，并结合实际应用经营决策相关内容</w:t>
      </w:r>
    </w:p>
    <w:p>
      <w:pPr>
        <w:spacing w:line="360" w:lineRule="auto"/>
        <w:ind w:firstLine="480" w:firstLineChars="200"/>
        <w:rPr>
          <w:rFonts w:ascii="宋体" w:cs="宋体"/>
          <w:sz w:val="24"/>
        </w:rPr>
      </w:pPr>
      <w:r>
        <w:rPr>
          <w:rFonts w:ascii="宋体" w:hAnsi="宋体" w:cs="宋体"/>
          <w:sz w:val="24"/>
        </w:rPr>
        <w:t xml:space="preserve">5. </w:t>
      </w:r>
      <w:r>
        <w:rPr>
          <w:rFonts w:hint="eastAsia" w:ascii="宋体" w:hAnsi="宋体" w:cs="宋体"/>
          <w:sz w:val="24"/>
        </w:rPr>
        <w:t>掌握投资决策分析时所采用的各种评价标准，掌握运用现金流量分析进行投资决策，了解并灵活运用几种典型的长期投资决策方法。</w:t>
      </w:r>
    </w:p>
    <w:p>
      <w:pPr>
        <w:spacing w:line="360" w:lineRule="auto"/>
        <w:ind w:firstLine="480" w:firstLineChars="200"/>
        <w:rPr>
          <w:rFonts w:ascii="宋体" w:cs="宋体"/>
          <w:sz w:val="24"/>
        </w:rPr>
      </w:pPr>
      <w:r>
        <w:rPr>
          <w:rFonts w:ascii="宋体" w:hAnsi="宋体" w:cs="宋体"/>
          <w:sz w:val="24"/>
        </w:rPr>
        <w:t xml:space="preserve">6. </w:t>
      </w:r>
      <w:r>
        <w:rPr>
          <w:rFonts w:hint="eastAsia" w:ascii="宋体" w:hAnsi="宋体" w:cs="宋体"/>
          <w:sz w:val="24"/>
        </w:rPr>
        <w:t>了解预算的发展历史及作用，理解全面预算管理程序及全面预算的编制原则及作用。</w:t>
      </w:r>
    </w:p>
    <w:p>
      <w:pPr>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．了解标准成本的制定，掌握各种成本差异的计算，理解标准成本法的基本原理，成本差异的计算。</w:t>
      </w:r>
    </w:p>
    <w:p>
      <w:pPr>
        <w:widowControl/>
        <w:spacing w:line="360" w:lineRule="auto"/>
        <w:rPr>
          <w:rFonts w:ascii="宋体" w:cs="宋体"/>
          <w:b/>
          <w:sz w:val="24"/>
        </w:rPr>
      </w:pPr>
      <w:r>
        <w:rPr>
          <w:rFonts w:hint="eastAsia" w:ascii="宋体" w:hAnsi="宋体" w:cs="宋体"/>
          <w:b/>
          <w:sz w:val="24"/>
        </w:rPr>
        <w:t>三、</w:t>
      </w:r>
      <w:r>
        <w:rPr>
          <w:rFonts w:hint="eastAsia" w:ascii="宋体" w:hAnsi="宋体" w:cs="宋体"/>
          <w:b/>
          <w:bCs/>
          <w:sz w:val="24"/>
        </w:rPr>
        <w:t>试题主要类型</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、答题时间：</w:t>
      </w:r>
      <w:r>
        <w:rPr>
          <w:rFonts w:ascii="宋体" w:hAnsi="宋体" w:cs="宋体"/>
          <w:sz w:val="24"/>
        </w:rPr>
        <w:t xml:space="preserve"> 120</w:t>
      </w:r>
      <w:r>
        <w:rPr>
          <w:rFonts w:hint="eastAsia" w:ascii="宋体" w:hAnsi="宋体" w:cs="宋体"/>
          <w:sz w:val="24"/>
        </w:rPr>
        <w:t>分钟</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r>
        <w:rPr>
          <w:rFonts w:hint="eastAsia" w:ascii="宋体" w:hAnsi="宋体" w:cs="宋体"/>
          <w:bCs/>
          <w:sz w:val="24"/>
        </w:rPr>
        <w:t>试题类型</w:t>
      </w:r>
      <w:r>
        <w:rPr>
          <w:rFonts w:hint="eastAsia" w:ascii="宋体" w:hAnsi="宋体" w:cs="宋体"/>
          <w:sz w:val="24"/>
        </w:rPr>
        <w:t>：单选题、多选题、判断题、计算题</w:t>
      </w:r>
    </w:p>
    <w:p>
      <w:pPr>
        <w:snapToGrid w:val="0"/>
        <w:spacing w:line="360" w:lineRule="auto"/>
        <w:rPr>
          <w:rFonts w:ascii="宋体" w:cs="宋体"/>
          <w:b/>
          <w:bCs/>
          <w:sz w:val="24"/>
        </w:rPr>
      </w:pPr>
      <w:r>
        <w:rPr>
          <w:rFonts w:hint="eastAsia" w:ascii="宋体" w:hAnsi="宋体" w:cs="宋体"/>
          <w:b/>
          <w:bCs/>
          <w:sz w:val="24"/>
        </w:rPr>
        <w:t>四、考查要点</w:t>
      </w:r>
    </w:p>
    <w:p>
      <w:pPr>
        <w:autoSpaceDE w:val="0"/>
        <w:autoSpaceDN w:val="0"/>
        <w:adjustRightInd w:val="0"/>
        <w:spacing w:line="360" w:lineRule="auto"/>
        <w:ind w:firstLine="405"/>
        <w:rPr>
          <w:rFonts w:ascii="宋体"/>
          <w:sz w:val="24"/>
        </w:rPr>
      </w:pPr>
      <w:r>
        <w:rPr>
          <w:rFonts w:ascii="宋体" w:hAnsi="宋体" w:cs="宋体"/>
          <w:sz w:val="24"/>
        </w:rPr>
        <w:t>1.</w:t>
      </w:r>
      <w:r>
        <w:rPr>
          <w:rFonts w:hint="eastAsia" w:ascii="宋体" w:hAnsi="宋体"/>
          <w:sz w:val="24"/>
        </w:rPr>
        <w:t>管理会计概述。管理会计的定义，形成与发展，管理会计与财务会计的区别与联系</w:t>
      </w:r>
    </w:p>
    <w:p>
      <w:pPr>
        <w:autoSpaceDE w:val="0"/>
        <w:autoSpaceDN w:val="0"/>
        <w:adjustRightInd w:val="0"/>
        <w:spacing w:line="360" w:lineRule="auto"/>
        <w:ind w:firstLine="405"/>
        <w:rPr>
          <w:rFonts w:ascii="宋体" w:cs="宋体"/>
          <w:sz w:val="24"/>
        </w:rPr>
      </w:pPr>
      <w:r>
        <w:rPr>
          <w:rFonts w:ascii="宋体" w:hAnsi="宋体"/>
          <w:sz w:val="24"/>
        </w:rPr>
        <w:t>2.</w:t>
      </w:r>
      <w:r>
        <w:rPr>
          <w:rFonts w:hint="eastAsia" w:ascii="宋体" w:hAnsi="宋体"/>
          <w:sz w:val="24"/>
        </w:rPr>
        <w:t>变动成本法和本量利分析。成本的分类，混合成本的分解，变动成本法与完全成本法，保本分析与保利分析，盈亏平衡分析，敏感性分析。</w:t>
      </w:r>
    </w:p>
    <w:p>
      <w:pPr>
        <w:widowControl/>
        <w:spacing w:line="360" w:lineRule="auto"/>
        <w:ind w:firstLine="480" w:firstLineChars="200"/>
        <w:rPr>
          <w:rFonts w:ascii="宋体" w:cs="宋体"/>
          <w:color w:val="000000"/>
          <w:sz w:val="24"/>
        </w:rPr>
      </w:pPr>
      <w:r>
        <w:rPr>
          <w:rFonts w:ascii="宋体" w:hAnsi="宋体" w:cs="宋体"/>
          <w:color w:val="000000"/>
          <w:sz w:val="24"/>
        </w:rPr>
        <w:t>3.</w:t>
      </w:r>
      <w:r>
        <w:rPr>
          <w:rFonts w:hint="eastAsia" w:ascii="宋体" w:hAnsi="宋体" w:cs="宋体"/>
          <w:color w:val="000000"/>
          <w:sz w:val="24"/>
        </w:rPr>
        <w:t>经营预测分析。经营预测概述，销售预测，成本预测，利润预测和资金需要量预测。</w:t>
      </w:r>
    </w:p>
    <w:p>
      <w:pPr>
        <w:widowControl/>
        <w:spacing w:line="360" w:lineRule="auto"/>
        <w:ind w:firstLine="480" w:firstLineChars="200"/>
        <w:rPr>
          <w:rFonts w:ascii="宋体" w:cs="宋体"/>
          <w:color w:val="000000"/>
          <w:sz w:val="24"/>
        </w:rPr>
      </w:pPr>
      <w:r>
        <w:rPr>
          <w:rFonts w:ascii="宋体" w:hAnsi="宋体" w:cs="宋体"/>
          <w:color w:val="000000"/>
          <w:sz w:val="24"/>
        </w:rPr>
        <w:t>4.</w:t>
      </w:r>
      <w:r>
        <w:rPr>
          <w:rFonts w:hint="eastAsia" w:ascii="宋体" w:hAnsi="宋体" w:cs="宋体"/>
          <w:color w:val="000000"/>
          <w:sz w:val="24"/>
        </w:rPr>
        <w:t>短期经营决策分析。产品功能成本决策，品种决策，产品组合优化决策，生产组织优化决策，生产组织决策，定价决策。</w:t>
      </w:r>
    </w:p>
    <w:p>
      <w:pPr>
        <w:widowControl/>
        <w:spacing w:line="360" w:lineRule="auto"/>
        <w:ind w:firstLine="480" w:firstLineChars="200"/>
        <w:rPr>
          <w:rFonts w:ascii="宋体" w:cs="宋体"/>
          <w:color w:val="000000"/>
          <w:sz w:val="24"/>
        </w:rPr>
      </w:pPr>
      <w:r>
        <w:rPr>
          <w:rFonts w:ascii="宋体" w:hAnsi="宋体" w:cs="宋体"/>
          <w:color w:val="000000"/>
          <w:sz w:val="24"/>
        </w:rPr>
        <w:t>5.</w:t>
      </w:r>
      <w:r>
        <w:rPr>
          <w:rFonts w:hint="eastAsia" w:ascii="宋体" w:hAnsi="宋体" w:cs="宋体"/>
          <w:color w:val="000000"/>
          <w:sz w:val="24"/>
        </w:rPr>
        <w:t>长期投资决策分析。长期投资决策的特征和程序，货币的时间价值，投资决策指标，长期投资决策方法的应用。</w:t>
      </w:r>
    </w:p>
    <w:p>
      <w:pPr>
        <w:widowControl/>
        <w:spacing w:line="360" w:lineRule="auto"/>
        <w:ind w:firstLine="480" w:firstLineChars="200"/>
        <w:rPr>
          <w:rFonts w:ascii="宋体" w:cs="宋体"/>
          <w:color w:val="000000"/>
          <w:sz w:val="24"/>
        </w:rPr>
      </w:pPr>
      <w:r>
        <w:rPr>
          <w:rFonts w:ascii="宋体" w:hAnsi="宋体" w:cs="宋体"/>
          <w:color w:val="000000"/>
          <w:sz w:val="24"/>
        </w:rPr>
        <w:t>6.</w:t>
      </w:r>
      <w:r>
        <w:rPr>
          <w:rFonts w:hint="eastAsia" w:ascii="宋体" w:hAnsi="宋体" w:cs="宋体"/>
          <w:color w:val="000000"/>
          <w:sz w:val="24"/>
        </w:rPr>
        <w:t>全面预算管理。全面预算的构成，全面预算的作用，全面预算管理程序，全面预算的编制，战略性全面预算。</w:t>
      </w:r>
    </w:p>
    <w:p>
      <w:pPr>
        <w:widowControl/>
        <w:spacing w:line="360" w:lineRule="auto"/>
        <w:ind w:firstLine="480" w:firstLineChars="200"/>
        <w:rPr>
          <w:rFonts w:ascii="宋体" w:cs="宋体"/>
          <w:color w:val="000000"/>
          <w:sz w:val="24"/>
        </w:rPr>
      </w:pPr>
      <w:r>
        <w:rPr>
          <w:rFonts w:ascii="宋体" w:hAnsi="宋体" w:cs="宋体"/>
          <w:color w:val="000000"/>
          <w:sz w:val="24"/>
        </w:rPr>
        <w:t>7.</w:t>
      </w:r>
      <w:r>
        <w:rPr>
          <w:rFonts w:hint="eastAsia" w:ascii="宋体" w:hAnsi="宋体" w:cs="宋体"/>
          <w:color w:val="000000"/>
          <w:sz w:val="24"/>
        </w:rPr>
        <w:t>成本控制。标准成本及成本差异分析，变动成本差异的计算、分析和控制，固定制造费用成本差异的计算、分析和控制</w:t>
      </w:r>
    </w:p>
    <w:p>
      <w:pPr>
        <w:widowControl/>
        <w:spacing w:line="360" w:lineRule="auto"/>
        <w:rPr>
          <w:rFonts w:ascii="宋体" w:cs="宋体"/>
          <w:b/>
          <w:sz w:val="24"/>
        </w:rPr>
      </w:pPr>
      <w:r>
        <w:rPr>
          <w:rFonts w:hint="eastAsia" w:ascii="宋体" w:hAnsi="宋体" w:cs="宋体"/>
          <w:b/>
          <w:sz w:val="24"/>
        </w:rPr>
        <w:t>五、主要参考书目</w:t>
      </w:r>
    </w:p>
    <w:p>
      <w:pPr>
        <w:snapToGrid w:val="0"/>
        <w:spacing w:line="360" w:lineRule="auto"/>
        <w:ind w:firstLine="480" w:firstLineChars="200"/>
        <w:rPr>
          <w:rFonts w:ascii="宋体" w:cs="宋体"/>
          <w:sz w:val="24"/>
        </w:rPr>
      </w:pPr>
      <w:r>
        <w:rPr>
          <w:rFonts w:ascii="宋体" w:hAnsi="宋体" w:cs="宋体"/>
          <w:sz w:val="24"/>
        </w:rPr>
        <w:t xml:space="preserve">1. </w:t>
      </w:r>
      <w:r>
        <w:rPr>
          <w:sz w:val="24"/>
        </w:rPr>
        <w:fldChar w:fldCharType="begin"/>
      </w:r>
      <w:r>
        <w:rPr>
          <w:sz w:val="24"/>
        </w:rPr>
        <w:instrText xml:space="preserve">HYPERLINK "http://search.dangdang.com/?key2=%CB%EF%C3%AF%D6%F1&amp;medium=01&amp;category_path=01.00.00.00.00.00" \t "_blank"</w:instrText>
      </w:r>
      <w:r>
        <w:rPr>
          <w:sz w:val="24"/>
        </w:rPr>
        <w:fldChar w:fldCharType="separate"/>
      </w:r>
      <w:r>
        <w:rPr>
          <w:rFonts w:hint="eastAsia" w:ascii="宋体" w:hAnsi="宋体" w:cs="宋体"/>
          <w:sz w:val="24"/>
        </w:rPr>
        <w:t>孙茂竹</w:t>
      </w:r>
      <w:r>
        <w:rPr>
          <w:sz w:val="24"/>
        </w:rPr>
        <w:fldChar w:fldCharType="end"/>
      </w:r>
      <w:r>
        <w:rPr>
          <w:rFonts w:hint="eastAsia" w:ascii="宋体" w:hAnsi="宋体" w:cs="宋体"/>
          <w:sz w:val="24"/>
        </w:rPr>
        <w:t>、</w:t>
      </w:r>
      <w:r>
        <w:rPr>
          <w:sz w:val="24"/>
        </w:rPr>
        <w:fldChar w:fldCharType="begin"/>
      </w:r>
      <w:r>
        <w:rPr>
          <w:sz w:val="24"/>
        </w:rPr>
        <w:instrText xml:space="preserve">HYPERLINK "http://search.dangdang.com/?key2=%D6%A7%CF%FE%C7%BF&amp;medium=01&amp;category_path=01.00.00.00.00.00" \t "_blank"</w:instrText>
      </w:r>
      <w:r>
        <w:rPr>
          <w:sz w:val="24"/>
        </w:rPr>
        <w:fldChar w:fldCharType="separate"/>
      </w:r>
      <w:r>
        <w:rPr>
          <w:rFonts w:hint="eastAsia" w:ascii="宋体" w:hAnsi="宋体" w:cs="宋体"/>
          <w:sz w:val="24"/>
        </w:rPr>
        <w:t>支晓强</w:t>
      </w:r>
      <w:r>
        <w:rPr>
          <w:sz w:val="24"/>
        </w:rPr>
        <w:fldChar w:fldCharType="end"/>
      </w:r>
      <w:r>
        <w:rPr>
          <w:rFonts w:hint="eastAsia" w:ascii="宋体" w:hAnsi="宋体" w:cs="宋体"/>
          <w:sz w:val="24"/>
        </w:rPr>
        <w:t>、</w:t>
      </w:r>
      <w:r>
        <w:rPr>
          <w:sz w:val="24"/>
        </w:rPr>
        <w:fldChar w:fldCharType="begin"/>
      </w:r>
      <w:r>
        <w:rPr>
          <w:sz w:val="24"/>
        </w:rPr>
        <w:instrText xml:space="preserve">HYPERLINK "http://search.dangdang.com/?key2=%B4%F7%E8%B4&amp;medium=01&amp;category_path=01.00.00.00.00.00" \t "_blank"</w:instrText>
      </w:r>
      <w:r>
        <w:rPr>
          <w:sz w:val="24"/>
        </w:rPr>
        <w:fldChar w:fldCharType="separate"/>
      </w:r>
      <w:r>
        <w:rPr>
          <w:rFonts w:hint="eastAsia" w:ascii="宋体" w:hAnsi="宋体" w:cs="宋体"/>
          <w:sz w:val="24"/>
        </w:rPr>
        <w:t>戴璐</w:t>
      </w:r>
      <w:r>
        <w:rPr>
          <w:sz w:val="24"/>
        </w:rPr>
        <w:fldChar w:fldCharType="end"/>
      </w:r>
      <w:r>
        <w:rPr>
          <w:rFonts w:hint="eastAsia" w:ascii="宋体" w:hAnsi="宋体" w:cs="宋体"/>
          <w:sz w:val="24"/>
        </w:rPr>
        <w:t>，管理会计学（第</w:t>
      </w:r>
      <w:r>
        <w:rPr>
          <w:rFonts w:ascii="宋体" w:hAnsi="宋体" w:cs="宋体"/>
          <w:sz w:val="24"/>
        </w:rPr>
        <w:t>8</w:t>
      </w:r>
      <w:r>
        <w:rPr>
          <w:rFonts w:hint="eastAsia" w:ascii="宋体" w:hAnsi="宋体" w:cs="宋体"/>
          <w:sz w:val="24"/>
        </w:rPr>
        <w:t>版），北京：中国人民大学出版社，</w:t>
      </w:r>
      <w:r>
        <w:rPr>
          <w:rFonts w:ascii="宋体" w:hAnsi="宋体" w:cs="宋体"/>
          <w:sz w:val="24"/>
        </w:rPr>
        <w:t>2018</w:t>
      </w:r>
      <w:r>
        <w:rPr>
          <w:rFonts w:hint="eastAsia" w:ascii="宋体" w:hAnsi="宋体" w:cs="宋体"/>
          <w:sz w:val="24"/>
        </w:rPr>
        <w:t>年</w:t>
      </w:r>
    </w:p>
    <w:p>
      <w:pPr>
        <w:spacing w:line="360" w:lineRule="auto"/>
        <w:rPr>
          <w:rFonts w:ascii="宋体" w:cs="宋体"/>
          <w:sz w:val="24"/>
        </w:rPr>
      </w:pPr>
      <w:r>
        <w:rPr>
          <w:rFonts w:ascii="宋体" w:hAnsi="宋体" w:cs="宋体"/>
          <w:sz w:val="24"/>
        </w:rPr>
        <w:t xml:space="preserve">    2. </w:t>
      </w:r>
      <w:r>
        <w:rPr>
          <w:rFonts w:hint="eastAsia" w:ascii="宋体" w:hAnsi="宋体" w:cs="宋体"/>
          <w:sz w:val="24"/>
        </w:rPr>
        <w:t>单昭祥、韩冰编著，新编管理会计学辅导与练习（第三版），东北财经大学出版社，</w:t>
      </w:r>
      <w:r>
        <w:rPr>
          <w:rFonts w:ascii="宋体" w:hAnsi="宋体" w:cs="宋体"/>
          <w:sz w:val="24"/>
        </w:rPr>
        <w:t>2017</w:t>
      </w:r>
      <w:r>
        <w:rPr>
          <w:rFonts w:hint="eastAsia" w:ascii="宋体" w:hAnsi="宋体" w:cs="宋体"/>
          <w:sz w:val="24"/>
        </w:rPr>
        <w:t>年</w:t>
      </w:r>
    </w:p>
    <w:p>
      <w:pPr>
        <w:spacing w:line="360" w:lineRule="auto"/>
        <w:ind w:firstLine="405"/>
        <w:rPr>
          <w:rFonts w:hint="eastAsia" w:ascii="宋体" w:hAnsi="宋体" w:cs="宋体"/>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napToGrid w:val="0"/>
        <w:spacing w:line="360" w:lineRule="auto"/>
        <w:ind w:left="1279" w:hanging="1279" w:hangingChars="354"/>
        <w:jc w:val="center"/>
        <w:rPr>
          <w:rFonts w:hint="eastAsia" w:ascii="黑体" w:hAnsi="黑体" w:eastAsia="黑体"/>
          <w:color w:val="FF0000"/>
          <w:sz w:val="36"/>
          <w:szCs w:val="36"/>
        </w:rPr>
      </w:pPr>
      <w:r>
        <w:rPr>
          <w:rFonts w:hint="eastAsia" w:ascii="黑体" w:hAnsi="黑体" w:eastAsia="黑体"/>
          <w:b/>
          <w:sz w:val="36"/>
          <w:szCs w:val="36"/>
        </w:rPr>
        <w:t>“</w:t>
      </w:r>
      <w:r>
        <w:rPr>
          <w:rFonts w:hint="eastAsia" w:ascii="黑体" w:hAnsi="黑体" w:eastAsia="黑体"/>
          <w:sz w:val="36"/>
          <w:szCs w:val="36"/>
        </w:rPr>
        <w:t>技术经济学”</w:t>
      </w:r>
      <w:r>
        <w:rPr>
          <w:rFonts w:ascii="黑体" w:hAnsi="黑体" w:eastAsia="黑体"/>
          <w:sz w:val="36"/>
          <w:szCs w:val="36"/>
        </w:rPr>
        <w:t>考试</w:t>
      </w:r>
      <w:r>
        <w:rPr>
          <w:rFonts w:hint="eastAsia" w:ascii="黑体" w:hAnsi="黑体" w:eastAsia="黑体"/>
          <w:sz w:val="36"/>
          <w:szCs w:val="36"/>
        </w:rPr>
        <w:t>大纲</w:t>
      </w:r>
    </w:p>
    <w:p>
      <w:pPr>
        <w:snapToGrid w:val="0"/>
        <w:spacing w:line="360" w:lineRule="auto"/>
        <w:ind w:left="850" w:hanging="849" w:hangingChars="354"/>
        <w:rPr>
          <w:rFonts w:ascii="宋体" w:hAnsi="宋体"/>
          <w:color w:val="FF0000"/>
          <w:sz w:val="24"/>
        </w:rPr>
      </w:pPr>
      <w:r>
        <w:rPr>
          <w:rFonts w:hint="eastAsia" w:ascii="宋体" w:hAnsi="宋体"/>
          <w:color w:val="FF0000"/>
          <w:sz w:val="24"/>
        </w:rPr>
        <w:t>说明：“技术经济学”考试适用于报考“电力经济与管理（自设专业）”和“工程管理（专硕）”同等学力人员加试考试，总时间为120分钟。试卷总分为150分。</w:t>
      </w:r>
    </w:p>
    <w:p>
      <w:pPr>
        <w:spacing w:line="360" w:lineRule="auto"/>
        <w:rPr>
          <w:b/>
          <w:bCs/>
          <w:sz w:val="24"/>
        </w:rPr>
      </w:pPr>
    </w:p>
    <w:p>
      <w:pPr>
        <w:snapToGrid w:val="0"/>
        <w:spacing w:line="360" w:lineRule="auto"/>
        <w:jc w:val="center"/>
        <w:rPr>
          <w:rFonts w:hint="eastAsia" w:eastAsia="黑体"/>
          <w:sz w:val="24"/>
        </w:rPr>
      </w:pPr>
    </w:p>
    <w:p>
      <w:pPr>
        <w:spacing w:line="360" w:lineRule="auto"/>
        <w:rPr>
          <w:b/>
          <w:bCs/>
          <w:sz w:val="24"/>
        </w:rPr>
      </w:pPr>
      <w:r>
        <w:rPr>
          <w:rFonts w:hint="eastAsia" w:cs="宋体"/>
          <w:b/>
          <w:bCs/>
          <w:sz w:val="24"/>
        </w:rPr>
        <w:t>一、考试的学科范围</w:t>
      </w:r>
    </w:p>
    <w:p>
      <w:pPr>
        <w:spacing w:after="156" w:afterLines="50" w:line="360" w:lineRule="auto"/>
        <w:ind w:firstLine="480" w:firstLineChars="200"/>
        <w:rPr>
          <w:rFonts w:hAnsi="宋体"/>
          <w:sz w:val="24"/>
        </w:rPr>
      </w:pPr>
      <w:r>
        <w:rPr>
          <w:rFonts w:hint="eastAsia" w:hAnsi="宋体" w:cs="宋体"/>
          <w:sz w:val="24"/>
        </w:rPr>
        <w:t>技术经济学课程教学（大纲）基本要求的所有内容。</w:t>
      </w:r>
    </w:p>
    <w:p>
      <w:pPr>
        <w:spacing w:line="360" w:lineRule="auto"/>
        <w:rPr>
          <w:b/>
          <w:bCs/>
          <w:sz w:val="24"/>
        </w:rPr>
      </w:pPr>
      <w:r>
        <w:rPr>
          <w:rFonts w:hint="eastAsia" w:cs="宋体"/>
          <w:b/>
          <w:bCs/>
          <w:sz w:val="24"/>
        </w:rPr>
        <w:t>二、评价目标</w:t>
      </w:r>
    </w:p>
    <w:p>
      <w:pPr>
        <w:snapToGrid w:val="0"/>
        <w:spacing w:line="360" w:lineRule="auto"/>
        <w:ind w:firstLine="480" w:firstLineChars="200"/>
        <w:rPr>
          <w:sz w:val="24"/>
        </w:rPr>
      </w:pPr>
      <w:r>
        <w:rPr>
          <w:rFonts w:hint="eastAsia" w:cs="宋体"/>
          <w:sz w:val="24"/>
        </w:rPr>
        <w:t>主要考查考生对技术经济学课程的基础理论、基本知识掌握和运用的情况，要求考生应掌握以下有关知识：</w:t>
      </w:r>
    </w:p>
    <w:p>
      <w:pPr>
        <w:numPr>
          <w:ilvl w:val="0"/>
          <w:numId w:val="4"/>
        </w:numPr>
        <w:autoSpaceDE w:val="0"/>
        <w:autoSpaceDN w:val="0"/>
        <w:adjustRightInd w:val="0"/>
        <w:snapToGrid w:val="0"/>
        <w:spacing w:line="360" w:lineRule="auto"/>
        <w:jc w:val="left"/>
        <w:rPr>
          <w:sz w:val="24"/>
        </w:rPr>
      </w:pPr>
      <w:r>
        <w:rPr>
          <w:rFonts w:hint="eastAsia" w:cs="宋体"/>
          <w:sz w:val="24"/>
        </w:rPr>
        <w:t>技术经济学概述：了解技术经济学的产生和发展。理解技术与经济的关系，技术经济学的研究对象、特点、研究方法及特点。掌握技术经济分析的一般程序。</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经济效果及其评价：了解技术经济效果的概念、表示形式、评价标准及分类，经济效果指标体系的概念、分类（包括有用效果指标、劳动消耗指标、综合经济效果指标）。理解经济效果评价的基本原则及可比性原则。掌握经济效果评价的四大要素（包括投资、成本费用、财务收益、税金）的相关概念、构成及估算方法。</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资金时间价值及其等值计算：了解资金时间价值的概念、来源及其衡量尺度，利息、利率、复利、单利、名义利率和实际利率的基本概念。理解现金流量、资金等值计算、现值、终值、年金的基本概念。掌握现金流量的表示方法（包括列表法和绘图法），资金等值计算的公式、符号以及等值计算在实际中的应用。</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技术经济确定性评价方法：了解静态指标和动态指标的概念，时间型指标、价值型指标以及效率型指标的概念。掌握时间型指标的计算及评价方法（包括静态投资回收期和动态投资回收期），价值型指标的计算及评价方法（包括净现值、净年值、费用现值和费用年值），效率型指标的计算及评价方法（包括净现值率、内部收益率、外部收益率）。了解其他评价指标的计算方法和评价方法（包括增量内部收益率法、投资收益率法和效益</w:t>
      </w:r>
      <w:r>
        <w:rPr>
          <w:rFonts w:cs="宋体"/>
          <w:sz w:val="24"/>
        </w:rPr>
        <w:t>—</w:t>
      </w:r>
      <w:r>
        <w:rPr>
          <w:rFonts w:hint="eastAsia" w:cs="宋体"/>
          <w:sz w:val="24"/>
        </w:rPr>
        <w:t>费用比法）。理解多项目投资决策的基本思想、项目备选方案分类及评价方法。掌握寿命期相同的互斥方案比选方法和寿命期不等的互斥方案比选方法。</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技术经济不确定评价方法：了解项目不确定性分析的概念、目的和意义。理解敏感性分析法（包括单因素敏感性分析、双因素敏感性分析及多因素敏感性分析）、概率分析法的基本概念、分析步骤及分析方法。掌握盈亏平衡分析的基本概念、分析指标、计算方法（包括线性盈亏平衡分析和非线性盈亏平衡分析）。</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投资项目可行性研究：理解投资项目可行性研究的含义、必要性、作用、可行性研究的阶段、程序及要求。掌握可行性研究的基本内容，市场需求预测的内容、影响因素及预测方法，生产规模的主要影响因素及确定方法。了解工艺及设备选型、厂址选择和环境影响评价的影响因素及方法。理解可行研究报告编制的步骤和依据。</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投资项目评价：了解财务评价的含义、作用、程序、主要指标及方法，项目财务评价的主要报表及编制。了解投资项目国民经济评价、社会效益评价以及后评价的含义、作用、内容、指标、方法及区别与联系。</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设备选择的技术经济分析：了解设备选择技术经济分析的含义、实质、概念。理解设备磨损、补偿及设备折旧的概念、分类，设备寿命的概念（包括自然寿命、技术寿命、经济寿命）。掌握设备折旧的计算方法、设备经济寿命的计算方法。理解设备大修理设备更新、设备租赁的经济性分析方法。了解改扩建项目和技术改造项目的经济型分析方法。</w:t>
      </w:r>
    </w:p>
    <w:p>
      <w:pPr>
        <w:numPr>
          <w:ilvl w:val="0"/>
          <w:numId w:val="4"/>
        </w:numPr>
        <w:autoSpaceDE w:val="0"/>
        <w:autoSpaceDN w:val="0"/>
        <w:adjustRightInd w:val="0"/>
        <w:snapToGrid w:val="0"/>
        <w:spacing w:line="360" w:lineRule="auto"/>
        <w:ind w:left="0" w:firstLine="540"/>
        <w:jc w:val="left"/>
        <w:rPr>
          <w:sz w:val="24"/>
        </w:rPr>
      </w:pPr>
      <w:r>
        <w:rPr>
          <w:rFonts w:hint="eastAsia" w:cs="宋体"/>
          <w:sz w:val="24"/>
        </w:rPr>
        <w:t>价值工程：了解价值工程的产生于发展。理解价值工程、价值、功能、寿命周期成本的概念。掌握价值工程工作程序。理解价值工程对象选择的原则、方法，功能定义、功能整理、功能评价含义与方法，方案创造的原则与方法。</w:t>
      </w:r>
    </w:p>
    <w:p>
      <w:pPr>
        <w:snapToGrid w:val="0"/>
        <w:spacing w:line="360" w:lineRule="auto"/>
        <w:rPr>
          <w:sz w:val="24"/>
        </w:rPr>
      </w:pPr>
    </w:p>
    <w:p>
      <w:pPr>
        <w:widowControl/>
        <w:spacing w:line="360" w:lineRule="auto"/>
        <w:rPr>
          <w:rFonts w:ascii="Arial" w:hAnsi="Arial" w:cs="Arial"/>
          <w:b/>
          <w:bCs/>
          <w:sz w:val="24"/>
        </w:rPr>
      </w:pPr>
      <w:r>
        <w:rPr>
          <w:rFonts w:hint="eastAsia" w:cs="宋体"/>
          <w:b/>
          <w:bCs/>
          <w:sz w:val="24"/>
        </w:rPr>
        <w:t>三、</w:t>
      </w:r>
      <w:r>
        <w:rPr>
          <w:rFonts w:hint="eastAsia" w:ascii="Arial" w:hAnsi="Arial" w:cs="宋体"/>
          <w:b/>
          <w:bCs/>
          <w:sz w:val="24"/>
        </w:rPr>
        <w:t>试题主要类型</w:t>
      </w:r>
    </w:p>
    <w:p>
      <w:pPr>
        <w:snapToGrid w:val="0"/>
        <w:spacing w:after="156" w:afterLines="50" w:line="360" w:lineRule="auto"/>
        <w:ind w:firstLine="480" w:firstLineChars="200"/>
        <w:rPr>
          <w:sz w:val="24"/>
        </w:rPr>
      </w:pPr>
      <w:r>
        <w:rPr>
          <w:sz w:val="24"/>
        </w:rPr>
        <w:t>1</w:t>
      </w:r>
      <w:r>
        <w:rPr>
          <w:rFonts w:hint="eastAsia" w:cs="宋体"/>
          <w:sz w:val="24"/>
        </w:rPr>
        <w:t>、答题时间：</w:t>
      </w:r>
      <w:r>
        <w:rPr>
          <w:sz w:val="24"/>
        </w:rPr>
        <w:t xml:space="preserve"> </w:t>
      </w:r>
      <w:r>
        <w:rPr>
          <w:rFonts w:hint="eastAsia"/>
          <w:sz w:val="24"/>
        </w:rPr>
        <w:t>120</w:t>
      </w:r>
      <w:r>
        <w:rPr>
          <w:rFonts w:hint="eastAsia" w:cs="宋体"/>
          <w:sz w:val="24"/>
        </w:rPr>
        <w:t>分钟</w:t>
      </w:r>
    </w:p>
    <w:p>
      <w:pPr>
        <w:snapToGrid w:val="0"/>
        <w:spacing w:after="156" w:afterLines="50" w:line="360" w:lineRule="auto"/>
        <w:ind w:firstLine="480" w:firstLineChars="200"/>
        <w:rPr>
          <w:sz w:val="24"/>
        </w:rPr>
      </w:pPr>
      <w:r>
        <w:rPr>
          <w:sz w:val="24"/>
        </w:rPr>
        <w:t>2</w:t>
      </w:r>
      <w:r>
        <w:rPr>
          <w:rFonts w:hint="eastAsia" w:cs="宋体"/>
          <w:sz w:val="24"/>
        </w:rPr>
        <w:t>、技术经济学</w:t>
      </w:r>
      <w:r>
        <w:rPr>
          <w:rFonts w:hint="eastAsia" w:ascii="Arial" w:hAnsi="Arial" w:cs="宋体"/>
          <w:sz w:val="24"/>
        </w:rPr>
        <w:t>试题类型</w:t>
      </w:r>
      <w:r>
        <w:rPr>
          <w:rFonts w:hint="eastAsia" w:cs="宋体"/>
          <w:sz w:val="24"/>
        </w:rPr>
        <w:t>：名词解释、选择题、判断题、简答题、论述题和计算题</w:t>
      </w:r>
    </w:p>
    <w:p>
      <w:pPr>
        <w:snapToGrid w:val="0"/>
        <w:spacing w:line="360" w:lineRule="auto"/>
        <w:rPr>
          <w:b/>
          <w:bCs/>
          <w:sz w:val="24"/>
        </w:rPr>
      </w:pPr>
      <w:r>
        <w:rPr>
          <w:rFonts w:hint="eastAsia" w:cs="宋体"/>
          <w:b/>
          <w:bCs/>
          <w:sz w:val="24"/>
        </w:rPr>
        <w:t>四、考查要点</w:t>
      </w:r>
    </w:p>
    <w:p>
      <w:pPr>
        <w:widowControl/>
        <w:spacing w:line="360" w:lineRule="auto"/>
        <w:ind w:left="480" w:hanging="480" w:hangingChars="200"/>
        <w:rPr>
          <w:rFonts w:hint="eastAsia" w:hAnsi="宋体"/>
          <w:sz w:val="24"/>
        </w:rPr>
      </w:pPr>
      <w:r>
        <w:rPr>
          <w:sz w:val="24"/>
        </w:rPr>
        <w:t>(</w:t>
      </w:r>
      <w:r>
        <w:rPr>
          <w:rFonts w:hint="eastAsia" w:hAnsi="宋体" w:cs="宋体"/>
          <w:sz w:val="24"/>
        </w:rPr>
        <w:t>一</w:t>
      </w:r>
      <w:r>
        <w:rPr>
          <w:sz w:val="24"/>
        </w:rPr>
        <w:t xml:space="preserve">) </w:t>
      </w:r>
      <w:r>
        <w:rPr>
          <w:rFonts w:hint="eastAsia" w:cs="宋体"/>
          <w:sz w:val="24"/>
        </w:rPr>
        <w:t>技术经济学概述</w:t>
      </w:r>
    </w:p>
    <w:p>
      <w:pPr>
        <w:widowControl/>
        <w:spacing w:line="360" w:lineRule="auto"/>
        <w:ind w:firstLine="480" w:firstLineChars="200"/>
        <w:rPr>
          <w:sz w:val="24"/>
        </w:rPr>
      </w:pPr>
      <w:r>
        <w:rPr>
          <w:sz w:val="24"/>
        </w:rPr>
        <w:t>1.</w:t>
      </w:r>
      <w:r>
        <w:rPr>
          <w:rFonts w:hint="eastAsia"/>
          <w:sz w:val="24"/>
        </w:rPr>
        <w:t xml:space="preserve"> </w:t>
      </w:r>
      <w:r>
        <w:rPr>
          <w:rFonts w:hint="eastAsia" w:cs="宋体"/>
          <w:sz w:val="24"/>
        </w:rPr>
        <w:t>技术经济学的产生和发展，技术与经济的关系；</w:t>
      </w:r>
    </w:p>
    <w:p>
      <w:pPr>
        <w:widowControl/>
        <w:spacing w:line="360" w:lineRule="auto"/>
        <w:ind w:firstLine="480" w:firstLineChars="200"/>
        <w:rPr>
          <w:rFonts w:hint="eastAsia" w:hAnsi="宋体" w:cs="宋体"/>
          <w:sz w:val="24"/>
        </w:rPr>
      </w:pPr>
      <w:r>
        <w:rPr>
          <w:sz w:val="24"/>
        </w:rPr>
        <w:t>2. </w:t>
      </w:r>
      <w:r>
        <w:rPr>
          <w:rFonts w:hint="eastAsia" w:cs="宋体"/>
          <w:sz w:val="24"/>
        </w:rPr>
        <w:t>技术经济学的研究对象、特点、研究方法及特点</w:t>
      </w:r>
      <w:r>
        <w:rPr>
          <w:rFonts w:hint="eastAsia" w:hAnsi="宋体" w:cs="宋体"/>
          <w:sz w:val="24"/>
        </w:rPr>
        <w:t>；</w:t>
      </w:r>
    </w:p>
    <w:p>
      <w:pPr>
        <w:widowControl/>
        <w:spacing w:line="360" w:lineRule="auto"/>
        <w:ind w:firstLine="480" w:firstLineChars="200"/>
        <w:rPr>
          <w:sz w:val="24"/>
        </w:rPr>
      </w:pPr>
      <w:r>
        <w:rPr>
          <w:rFonts w:hint="eastAsia" w:hAnsi="宋体" w:cs="宋体"/>
          <w:sz w:val="24"/>
        </w:rPr>
        <w:t>3.</w:t>
      </w:r>
      <w:r>
        <w:rPr>
          <w:rFonts w:hint="eastAsia" w:cs="宋体"/>
          <w:sz w:val="24"/>
        </w:rPr>
        <w:t xml:space="preserve"> 技术经济分析的一般程序。</w:t>
      </w:r>
    </w:p>
    <w:p>
      <w:pPr>
        <w:autoSpaceDE w:val="0"/>
        <w:autoSpaceDN w:val="0"/>
        <w:adjustRightInd w:val="0"/>
        <w:snapToGrid w:val="0"/>
        <w:spacing w:line="360" w:lineRule="auto"/>
        <w:jc w:val="left"/>
        <w:rPr>
          <w:rFonts w:hint="eastAsia" w:cs="宋体"/>
          <w:sz w:val="24"/>
        </w:rPr>
      </w:pPr>
      <w:r>
        <w:rPr>
          <w:sz w:val="24"/>
        </w:rPr>
        <w:t>(</w:t>
      </w:r>
      <w:r>
        <w:rPr>
          <w:rFonts w:hint="eastAsia" w:hAnsi="宋体" w:cs="宋体"/>
          <w:sz w:val="24"/>
        </w:rPr>
        <w:t>二</w:t>
      </w:r>
      <w:r>
        <w:rPr>
          <w:sz w:val="24"/>
        </w:rPr>
        <w:t xml:space="preserve">) </w:t>
      </w:r>
      <w:r>
        <w:rPr>
          <w:rFonts w:hint="eastAsia" w:cs="宋体"/>
          <w:sz w:val="24"/>
        </w:rPr>
        <w:t>经济效果及其评价</w:t>
      </w:r>
    </w:p>
    <w:p>
      <w:pPr>
        <w:autoSpaceDE w:val="0"/>
        <w:autoSpaceDN w:val="0"/>
        <w:adjustRightInd w:val="0"/>
        <w:snapToGrid w:val="0"/>
        <w:spacing w:line="360" w:lineRule="auto"/>
        <w:ind w:left="540"/>
        <w:jc w:val="left"/>
        <w:rPr>
          <w:sz w:val="24"/>
        </w:rPr>
      </w:pPr>
      <w:r>
        <w:rPr>
          <w:sz w:val="24"/>
        </w:rPr>
        <w:t>1.</w:t>
      </w:r>
      <w:r>
        <w:rPr>
          <w:rFonts w:hint="eastAsia" w:cs="宋体"/>
          <w:sz w:val="24"/>
        </w:rPr>
        <w:t>技术经济效果的概念、表示形式、评价标准及分类；</w:t>
      </w:r>
    </w:p>
    <w:p>
      <w:pPr>
        <w:widowControl/>
        <w:spacing w:line="360" w:lineRule="auto"/>
        <w:ind w:firstLine="480" w:firstLineChars="200"/>
        <w:rPr>
          <w:sz w:val="24"/>
        </w:rPr>
      </w:pPr>
      <w:r>
        <w:rPr>
          <w:sz w:val="24"/>
        </w:rPr>
        <w:t xml:space="preserve">2. </w:t>
      </w:r>
      <w:r>
        <w:rPr>
          <w:rFonts w:hint="eastAsia" w:cs="宋体"/>
          <w:sz w:val="24"/>
        </w:rPr>
        <w:t>经济效果指标体系的概念、分类，有用效果指标、劳动消耗指标、综合经济效果指标的概念和分类</w:t>
      </w:r>
      <w:r>
        <w:rPr>
          <w:rFonts w:hint="eastAsia" w:hAnsi="宋体" w:cs="宋体"/>
          <w:sz w:val="24"/>
        </w:rPr>
        <w:t>；</w:t>
      </w:r>
    </w:p>
    <w:p>
      <w:pPr>
        <w:widowControl/>
        <w:spacing w:line="360" w:lineRule="auto"/>
        <w:ind w:left="504" w:leftChars="240"/>
        <w:rPr>
          <w:sz w:val="24"/>
        </w:rPr>
      </w:pPr>
      <w:r>
        <w:rPr>
          <w:sz w:val="24"/>
        </w:rPr>
        <w:t xml:space="preserve">3.  </w:t>
      </w:r>
      <w:r>
        <w:rPr>
          <w:rFonts w:hint="eastAsia" w:cs="宋体"/>
          <w:sz w:val="24"/>
        </w:rPr>
        <w:t>经济效果评价的基本原则及可比性原则</w:t>
      </w:r>
      <w:r>
        <w:rPr>
          <w:rFonts w:hint="eastAsia" w:hAnsi="宋体" w:cs="宋体"/>
          <w:sz w:val="24"/>
        </w:rPr>
        <w:t>；</w:t>
      </w:r>
    </w:p>
    <w:p>
      <w:pPr>
        <w:widowControl/>
        <w:spacing w:line="360" w:lineRule="auto"/>
        <w:ind w:firstLine="480" w:firstLineChars="200"/>
        <w:rPr>
          <w:rFonts w:hAnsi="宋体"/>
          <w:sz w:val="24"/>
        </w:rPr>
      </w:pPr>
      <w:r>
        <w:rPr>
          <w:sz w:val="24"/>
        </w:rPr>
        <w:t xml:space="preserve">4. </w:t>
      </w:r>
      <w:r>
        <w:rPr>
          <w:rFonts w:hint="eastAsia" w:cs="宋体"/>
          <w:sz w:val="24"/>
        </w:rPr>
        <w:t>投资、成本费用、财务收益、税金四大经济效果评价的要素的相关概念、构成及估算方法</w:t>
      </w:r>
      <w:r>
        <w:rPr>
          <w:rFonts w:hint="eastAsia" w:hAnsi="宋体" w:cs="宋体"/>
          <w:sz w:val="24"/>
        </w:rPr>
        <w:t>。</w:t>
      </w:r>
    </w:p>
    <w:p>
      <w:pPr>
        <w:widowControl/>
        <w:spacing w:line="360" w:lineRule="auto"/>
        <w:rPr>
          <w:rFonts w:hint="eastAsia" w:hAnsi="宋体" w:cs="宋体"/>
          <w:sz w:val="24"/>
        </w:rPr>
      </w:pPr>
      <w:r>
        <w:rPr>
          <w:sz w:val="24"/>
        </w:rPr>
        <w:t>(</w:t>
      </w:r>
      <w:r>
        <w:rPr>
          <w:rFonts w:hint="eastAsia" w:hAnsi="宋体" w:cs="宋体"/>
          <w:sz w:val="24"/>
        </w:rPr>
        <w:t>三</w:t>
      </w:r>
      <w:r>
        <w:rPr>
          <w:sz w:val="24"/>
        </w:rPr>
        <w:t xml:space="preserve">) </w:t>
      </w:r>
      <w:r>
        <w:rPr>
          <w:rFonts w:hint="eastAsia" w:cs="宋体"/>
          <w:sz w:val="24"/>
        </w:rPr>
        <w:t>资金时间价值及其等值计算</w:t>
      </w:r>
    </w:p>
    <w:p>
      <w:pPr>
        <w:widowControl/>
        <w:spacing w:line="360" w:lineRule="auto"/>
        <w:ind w:firstLine="480" w:firstLineChars="200"/>
        <w:rPr>
          <w:rFonts w:hAnsi="宋体"/>
          <w:sz w:val="24"/>
        </w:rPr>
      </w:pPr>
      <w:r>
        <w:rPr>
          <w:sz w:val="24"/>
        </w:rPr>
        <w:t>1.</w:t>
      </w:r>
      <w:r>
        <w:rPr>
          <w:rFonts w:hint="eastAsia" w:cs="宋体"/>
          <w:sz w:val="24"/>
        </w:rPr>
        <w:t xml:space="preserve"> 资金时间价值的概念、来源及其衡量尺度，利息、利率、复利、单利、名义利率和实际利率的基本概念；</w:t>
      </w:r>
    </w:p>
    <w:p>
      <w:pPr>
        <w:widowControl/>
        <w:spacing w:line="360" w:lineRule="auto"/>
        <w:ind w:firstLine="480" w:firstLineChars="200"/>
        <w:rPr>
          <w:sz w:val="24"/>
        </w:rPr>
      </w:pPr>
      <w:r>
        <w:rPr>
          <w:sz w:val="24"/>
        </w:rPr>
        <w:t xml:space="preserve">2. </w:t>
      </w:r>
      <w:r>
        <w:rPr>
          <w:rFonts w:hint="eastAsia" w:cs="宋体"/>
          <w:sz w:val="24"/>
        </w:rPr>
        <w:t>现金流量、资金等值计算、现值、终值、年金的基本概念</w:t>
      </w:r>
      <w:r>
        <w:rPr>
          <w:rFonts w:hint="eastAsia" w:hAnsi="宋体" w:cs="宋体"/>
          <w:sz w:val="24"/>
        </w:rPr>
        <w:t>；</w:t>
      </w:r>
    </w:p>
    <w:p>
      <w:pPr>
        <w:widowControl/>
        <w:spacing w:line="360" w:lineRule="auto"/>
        <w:ind w:left="504" w:leftChars="240"/>
        <w:rPr>
          <w:sz w:val="24"/>
        </w:rPr>
      </w:pPr>
      <w:r>
        <w:rPr>
          <w:sz w:val="24"/>
        </w:rPr>
        <w:t xml:space="preserve">3. </w:t>
      </w:r>
      <w:r>
        <w:rPr>
          <w:rFonts w:hint="eastAsia" w:cs="宋体"/>
          <w:sz w:val="24"/>
        </w:rPr>
        <w:t>现金流量的表示方法，包括列表法和绘图法；</w:t>
      </w:r>
      <w:r>
        <w:rPr>
          <w:rFonts w:hAnsi="宋体"/>
          <w:sz w:val="24"/>
        </w:rPr>
        <w:t xml:space="preserve"> </w:t>
      </w:r>
      <w:r>
        <w:rPr>
          <w:rFonts w:hAnsi="宋体"/>
          <w:sz w:val="24"/>
        </w:rPr>
        <w:br w:type="textWrapping"/>
      </w:r>
      <w:r>
        <w:rPr>
          <w:sz w:val="24"/>
        </w:rPr>
        <w:t xml:space="preserve">4. </w:t>
      </w:r>
      <w:r>
        <w:rPr>
          <w:rFonts w:hint="eastAsia" w:cs="宋体"/>
          <w:sz w:val="24"/>
        </w:rPr>
        <w:t>资金等值计算的公式、符号以及等值计算在实际中的应用</w:t>
      </w:r>
      <w:r>
        <w:rPr>
          <w:rFonts w:hint="eastAsia" w:hAnsi="宋体" w:cs="宋体"/>
          <w:sz w:val="24"/>
        </w:rPr>
        <w:t>；</w:t>
      </w:r>
    </w:p>
    <w:p>
      <w:pPr>
        <w:widowControl/>
        <w:spacing w:line="360" w:lineRule="auto"/>
        <w:ind w:left="480" w:hanging="480" w:hangingChars="200"/>
        <w:rPr>
          <w:rFonts w:hint="eastAsia" w:cs="宋体"/>
          <w:sz w:val="24"/>
        </w:rPr>
      </w:pPr>
      <w:r>
        <w:rPr>
          <w:sz w:val="24"/>
        </w:rPr>
        <w:t>(</w:t>
      </w:r>
      <w:r>
        <w:rPr>
          <w:rFonts w:hint="eastAsia" w:hAnsi="宋体" w:cs="宋体"/>
          <w:sz w:val="24"/>
        </w:rPr>
        <w:t>四</w:t>
      </w:r>
      <w:r>
        <w:rPr>
          <w:sz w:val="24"/>
        </w:rPr>
        <w:t xml:space="preserve">) </w:t>
      </w:r>
      <w:r>
        <w:rPr>
          <w:rFonts w:hint="eastAsia" w:cs="宋体"/>
          <w:sz w:val="24"/>
        </w:rPr>
        <w:t>技术经济确定性评价方法</w:t>
      </w:r>
      <w:r>
        <w:rPr>
          <w:rFonts w:hAnsi="宋体"/>
          <w:sz w:val="24"/>
        </w:rPr>
        <w:t>|</w:t>
      </w:r>
      <w:r>
        <w:rPr>
          <w:rFonts w:hAnsi="宋体"/>
          <w:sz w:val="24"/>
        </w:rPr>
        <w:br w:type="textWrapping"/>
      </w:r>
      <w:r>
        <w:rPr>
          <w:sz w:val="24"/>
        </w:rPr>
        <w:t>1.</w:t>
      </w:r>
      <w:r>
        <w:rPr>
          <w:rFonts w:hint="eastAsia" w:cs="宋体"/>
          <w:sz w:val="24"/>
        </w:rPr>
        <w:t>静态指标和动态指标的概念，时间型指标、价值型指标以及效率型指标的概念</w:t>
      </w:r>
      <w:r>
        <w:rPr>
          <w:rFonts w:hint="eastAsia"/>
          <w:sz w:val="24"/>
        </w:rPr>
        <w:t>；</w:t>
      </w:r>
    </w:p>
    <w:p>
      <w:pPr>
        <w:widowControl/>
        <w:spacing w:line="360" w:lineRule="auto"/>
        <w:ind w:firstLine="480" w:firstLineChars="200"/>
        <w:rPr>
          <w:rFonts w:hint="eastAsia"/>
          <w:sz w:val="24"/>
        </w:rPr>
      </w:pPr>
      <w:r>
        <w:rPr>
          <w:sz w:val="24"/>
        </w:rPr>
        <w:t>2.</w:t>
      </w:r>
      <w:r>
        <w:rPr>
          <w:rFonts w:hint="eastAsia" w:cs="宋体"/>
          <w:sz w:val="24"/>
        </w:rPr>
        <w:t xml:space="preserve"> 时间型指标的计算及评价方法，包括静态投资回收期法和动态投资回收期法</w:t>
      </w:r>
      <w:r>
        <w:rPr>
          <w:sz w:val="24"/>
        </w:rPr>
        <w:t> </w:t>
      </w:r>
      <w:r>
        <w:rPr>
          <w:rFonts w:hint="eastAsia"/>
          <w:sz w:val="24"/>
        </w:rPr>
        <w:t>；</w:t>
      </w:r>
    </w:p>
    <w:p>
      <w:pPr>
        <w:widowControl/>
        <w:spacing w:line="360" w:lineRule="auto"/>
        <w:ind w:firstLine="480" w:firstLineChars="200"/>
        <w:rPr>
          <w:rFonts w:hint="eastAsia"/>
          <w:sz w:val="24"/>
        </w:rPr>
      </w:pPr>
      <w:r>
        <w:rPr>
          <w:rFonts w:hint="eastAsia"/>
          <w:sz w:val="24"/>
        </w:rPr>
        <w:t>3.</w:t>
      </w:r>
      <w:r>
        <w:rPr>
          <w:rFonts w:hint="eastAsia" w:cs="宋体"/>
          <w:sz w:val="24"/>
        </w:rPr>
        <w:t xml:space="preserve"> 价值型指标的计算及评价方法，包括净现值法、净年值法、费用现值法和费用年值法</w:t>
      </w:r>
      <w:r>
        <w:rPr>
          <w:rFonts w:hint="eastAsia"/>
          <w:sz w:val="24"/>
        </w:rPr>
        <w:t>；</w:t>
      </w:r>
    </w:p>
    <w:p>
      <w:pPr>
        <w:widowControl/>
        <w:spacing w:line="360" w:lineRule="auto"/>
        <w:ind w:firstLine="480" w:firstLineChars="200"/>
        <w:rPr>
          <w:rFonts w:hint="eastAsia"/>
          <w:sz w:val="24"/>
        </w:rPr>
      </w:pPr>
      <w:r>
        <w:rPr>
          <w:rFonts w:hint="eastAsia"/>
          <w:sz w:val="24"/>
        </w:rPr>
        <w:t>4.</w:t>
      </w:r>
      <w:r>
        <w:rPr>
          <w:rFonts w:hint="eastAsia" w:cs="宋体"/>
          <w:sz w:val="24"/>
        </w:rPr>
        <w:t xml:space="preserve"> 效率型指标的计算及评价方法，包括净现值率法、内部收益率法、外部收益率法</w:t>
      </w:r>
      <w:r>
        <w:rPr>
          <w:rFonts w:hint="eastAsia"/>
          <w:sz w:val="24"/>
        </w:rPr>
        <w:t>；</w:t>
      </w:r>
    </w:p>
    <w:p>
      <w:pPr>
        <w:widowControl/>
        <w:spacing w:line="360" w:lineRule="auto"/>
        <w:ind w:firstLine="480" w:firstLineChars="200"/>
        <w:rPr>
          <w:rFonts w:hint="eastAsia"/>
          <w:sz w:val="24"/>
        </w:rPr>
      </w:pPr>
      <w:r>
        <w:rPr>
          <w:rFonts w:hint="eastAsia"/>
          <w:sz w:val="24"/>
        </w:rPr>
        <w:t>5.</w:t>
      </w:r>
      <w:r>
        <w:rPr>
          <w:rFonts w:hint="eastAsia" w:cs="宋体"/>
          <w:sz w:val="24"/>
        </w:rPr>
        <w:t xml:space="preserve"> 了解其他评价指标的计算方法和评价方法，包括增量内部收益率法、投资收益率法和效益</w:t>
      </w:r>
      <w:r>
        <w:rPr>
          <w:rFonts w:cs="宋体"/>
          <w:sz w:val="24"/>
        </w:rPr>
        <w:t>—</w:t>
      </w:r>
      <w:r>
        <w:rPr>
          <w:rFonts w:hint="eastAsia" w:cs="宋体"/>
          <w:sz w:val="24"/>
        </w:rPr>
        <w:t>费用比法</w:t>
      </w:r>
      <w:r>
        <w:rPr>
          <w:rFonts w:hint="eastAsia"/>
          <w:sz w:val="24"/>
        </w:rPr>
        <w:t>；</w:t>
      </w:r>
    </w:p>
    <w:p>
      <w:pPr>
        <w:widowControl/>
        <w:spacing w:line="360" w:lineRule="auto"/>
        <w:ind w:firstLine="480" w:firstLineChars="200"/>
        <w:rPr>
          <w:rFonts w:hint="eastAsia"/>
          <w:sz w:val="24"/>
        </w:rPr>
      </w:pPr>
      <w:r>
        <w:rPr>
          <w:rFonts w:hint="eastAsia"/>
          <w:sz w:val="24"/>
        </w:rPr>
        <w:t>6.</w:t>
      </w:r>
      <w:r>
        <w:rPr>
          <w:rFonts w:hint="eastAsia" w:cs="宋体"/>
          <w:sz w:val="24"/>
        </w:rPr>
        <w:t xml:space="preserve"> 多项目投资决策的基本思想、项目备选方案分类及评价方法</w:t>
      </w:r>
      <w:r>
        <w:rPr>
          <w:rFonts w:hint="eastAsia"/>
          <w:sz w:val="24"/>
        </w:rPr>
        <w:t>；</w:t>
      </w:r>
    </w:p>
    <w:p>
      <w:pPr>
        <w:widowControl/>
        <w:spacing w:line="360" w:lineRule="auto"/>
        <w:ind w:firstLine="480" w:firstLineChars="200"/>
        <w:rPr>
          <w:rFonts w:hint="eastAsia"/>
          <w:sz w:val="24"/>
        </w:rPr>
      </w:pPr>
      <w:r>
        <w:rPr>
          <w:rFonts w:hint="eastAsia"/>
          <w:sz w:val="24"/>
        </w:rPr>
        <w:t>7.</w:t>
      </w:r>
      <w:r>
        <w:rPr>
          <w:rFonts w:hint="eastAsia" w:cs="宋体"/>
          <w:sz w:val="24"/>
        </w:rPr>
        <w:t xml:space="preserve"> 寿命期相同的互斥方案比选方法和寿命期不等的互斥方案比选方法。</w:t>
      </w:r>
    </w:p>
    <w:p>
      <w:pPr>
        <w:widowControl/>
        <w:spacing w:line="360" w:lineRule="auto"/>
        <w:rPr>
          <w:rFonts w:hAnsi="宋体"/>
          <w:sz w:val="24"/>
        </w:rPr>
      </w:pPr>
      <w:r>
        <w:rPr>
          <w:sz w:val="24"/>
        </w:rPr>
        <w:t>(</w:t>
      </w:r>
      <w:r>
        <w:rPr>
          <w:rFonts w:hint="eastAsia" w:hAnsi="宋体" w:cs="宋体"/>
          <w:sz w:val="24"/>
        </w:rPr>
        <w:t>五</w:t>
      </w:r>
      <w:r>
        <w:rPr>
          <w:sz w:val="24"/>
        </w:rPr>
        <w:t xml:space="preserve">) </w:t>
      </w:r>
      <w:r>
        <w:rPr>
          <w:rFonts w:hint="eastAsia" w:cs="宋体"/>
          <w:sz w:val="24"/>
        </w:rPr>
        <w:t>技术经济不确定评价方法</w:t>
      </w:r>
    </w:p>
    <w:p>
      <w:pPr>
        <w:widowControl/>
        <w:spacing w:line="360" w:lineRule="auto"/>
        <w:ind w:firstLine="480" w:firstLineChars="200"/>
        <w:rPr>
          <w:rFonts w:hint="eastAsia" w:cs="宋体"/>
          <w:sz w:val="24"/>
        </w:rPr>
      </w:pPr>
      <w:r>
        <w:rPr>
          <w:sz w:val="24"/>
        </w:rPr>
        <w:t>1.</w:t>
      </w:r>
      <w:r>
        <w:rPr>
          <w:rFonts w:hint="eastAsia" w:cs="宋体"/>
          <w:sz w:val="24"/>
        </w:rPr>
        <w:t>项目不确定性分析的概念、目的和意义</w:t>
      </w:r>
      <w:r>
        <w:rPr>
          <w:rFonts w:hint="eastAsia"/>
          <w:sz w:val="24"/>
        </w:rPr>
        <w:t>；</w:t>
      </w:r>
    </w:p>
    <w:p>
      <w:pPr>
        <w:widowControl/>
        <w:spacing w:line="360" w:lineRule="auto"/>
        <w:ind w:firstLine="480" w:firstLineChars="200"/>
        <w:rPr>
          <w:rFonts w:hint="eastAsia"/>
          <w:sz w:val="24"/>
        </w:rPr>
      </w:pPr>
      <w:r>
        <w:rPr>
          <w:sz w:val="24"/>
        </w:rPr>
        <w:t>2.</w:t>
      </w:r>
      <w:r>
        <w:rPr>
          <w:rFonts w:hint="eastAsia" w:cs="宋体"/>
          <w:sz w:val="24"/>
        </w:rPr>
        <w:t>敏感性分析法，包括单因素敏感性分析法、双因素敏感性分析法及多因素敏感性分析法</w:t>
      </w:r>
      <w:r>
        <w:rPr>
          <w:rFonts w:hint="eastAsia"/>
          <w:sz w:val="24"/>
        </w:rPr>
        <w:t>；</w:t>
      </w:r>
    </w:p>
    <w:p>
      <w:pPr>
        <w:widowControl/>
        <w:spacing w:line="360" w:lineRule="auto"/>
        <w:ind w:firstLine="480" w:firstLineChars="200"/>
        <w:rPr>
          <w:rFonts w:hint="eastAsia"/>
          <w:sz w:val="24"/>
        </w:rPr>
      </w:pPr>
      <w:r>
        <w:rPr>
          <w:rFonts w:hint="eastAsia"/>
          <w:sz w:val="24"/>
        </w:rPr>
        <w:t>3.</w:t>
      </w:r>
      <w:r>
        <w:rPr>
          <w:rFonts w:hint="eastAsia" w:cs="宋体"/>
          <w:sz w:val="24"/>
        </w:rPr>
        <w:t>概率分析法的基本概念、分析步骤及分析方法</w:t>
      </w:r>
      <w:r>
        <w:rPr>
          <w:rFonts w:hint="eastAsia"/>
          <w:sz w:val="24"/>
        </w:rPr>
        <w:t>；</w:t>
      </w:r>
    </w:p>
    <w:p>
      <w:pPr>
        <w:widowControl/>
        <w:spacing w:line="360" w:lineRule="auto"/>
        <w:ind w:firstLine="480" w:firstLineChars="200"/>
        <w:rPr>
          <w:rFonts w:hint="eastAsia"/>
          <w:sz w:val="24"/>
        </w:rPr>
      </w:pPr>
      <w:r>
        <w:rPr>
          <w:rFonts w:hint="eastAsia"/>
          <w:sz w:val="24"/>
        </w:rPr>
        <w:t>4.</w:t>
      </w:r>
      <w:r>
        <w:rPr>
          <w:rFonts w:hint="eastAsia" w:cs="宋体"/>
          <w:sz w:val="24"/>
        </w:rPr>
        <w:t>盈亏平衡分析的基本概念、分析指标、计算方法，包括线性盈亏平衡分析法和非线性盈亏平衡分析法。</w:t>
      </w:r>
    </w:p>
    <w:p>
      <w:pPr>
        <w:widowControl/>
        <w:spacing w:line="360" w:lineRule="auto"/>
        <w:ind w:left="480" w:hanging="480" w:hangingChars="200"/>
        <w:rPr>
          <w:rFonts w:hint="eastAsia" w:cs="宋体"/>
          <w:sz w:val="24"/>
        </w:rPr>
      </w:pPr>
      <w:r>
        <w:rPr>
          <w:sz w:val="24"/>
        </w:rPr>
        <w:t>(</w:t>
      </w:r>
      <w:r>
        <w:rPr>
          <w:rFonts w:hint="eastAsia" w:hAnsi="宋体" w:cs="宋体"/>
          <w:sz w:val="24"/>
        </w:rPr>
        <w:t>六</w:t>
      </w:r>
      <w:r>
        <w:rPr>
          <w:sz w:val="24"/>
        </w:rPr>
        <w:t xml:space="preserve">) </w:t>
      </w:r>
      <w:r>
        <w:rPr>
          <w:rFonts w:hint="eastAsia" w:cs="宋体"/>
          <w:sz w:val="24"/>
        </w:rPr>
        <w:t>投资项目可行性研究</w:t>
      </w:r>
      <w:r>
        <w:rPr>
          <w:rFonts w:hAnsi="宋体"/>
          <w:sz w:val="24"/>
        </w:rPr>
        <w:br w:type="textWrapping"/>
      </w:r>
      <w:r>
        <w:rPr>
          <w:sz w:val="24"/>
        </w:rPr>
        <w:t>1.</w:t>
      </w:r>
      <w:r>
        <w:rPr>
          <w:rFonts w:hint="eastAsia" w:cs="宋体"/>
          <w:sz w:val="24"/>
        </w:rPr>
        <w:t xml:space="preserve">投资项目可行性研究的含义、必要性、作用、可行性研究的阶段、程序及要求； </w:t>
      </w:r>
    </w:p>
    <w:p>
      <w:pPr>
        <w:widowControl/>
        <w:spacing w:line="360" w:lineRule="auto"/>
        <w:ind w:firstLine="480" w:firstLineChars="200"/>
        <w:rPr>
          <w:rFonts w:hint="eastAsia"/>
          <w:sz w:val="24"/>
        </w:rPr>
      </w:pPr>
      <w:r>
        <w:rPr>
          <w:sz w:val="24"/>
        </w:rPr>
        <w:t>2.</w:t>
      </w:r>
      <w:r>
        <w:rPr>
          <w:rFonts w:hint="eastAsia"/>
          <w:sz w:val="24"/>
        </w:rPr>
        <w:t>投资项目</w:t>
      </w:r>
      <w:r>
        <w:rPr>
          <w:rFonts w:hint="eastAsia" w:cs="宋体"/>
          <w:sz w:val="24"/>
        </w:rPr>
        <w:t>可行性研究的基本内容，市场需求预测的内容、影响因素及预测方法，生产规模的主要影响因素及确定方法</w:t>
      </w:r>
      <w:r>
        <w:rPr>
          <w:rFonts w:hint="eastAsia"/>
          <w:sz w:val="24"/>
        </w:rPr>
        <w:t>；</w:t>
      </w:r>
    </w:p>
    <w:p>
      <w:pPr>
        <w:widowControl/>
        <w:spacing w:line="360" w:lineRule="auto"/>
        <w:ind w:firstLine="480" w:firstLineChars="200"/>
        <w:rPr>
          <w:rFonts w:hint="eastAsia"/>
          <w:sz w:val="24"/>
        </w:rPr>
      </w:pPr>
      <w:r>
        <w:rPr>
          <w:rFonts w:hint="eastAsia"/>
          <w:sz w:val="24"/>
        </w:rPr>
        <w:t>3.</w:t>
      </w:r>
      <w:r>
        <w:rPr>
          <w:rFonts w:hint="eastAsia" w:cs="宋体"/>
          <w:sz w:val="24"/>
        </w:rPr>
        <w:t>项目可行性研究中工艺及设备选型、厂址选择和环境影响评价的影响因素及方法</w:t>
      </w:r>
      <w:r>
        <w:rPr>
          <w:rFonts w:hint="eastAsia"/>
          <w:sz w:val="24"/>
        </w:rPr>
        <w:t>；</w:t>
      </w:r>
    </w:p>
    <w:p>
      <w:pPr>
        <w:widowControl/>
        <w:spacing w:line="360" w:lineRule="auto"/>
        <w:ind w:firstLine="480" w:firstLineChars="200"/>
        <w:rPr>
          <w:rFonts w:hint="eastAsia"/>
          <w:sz w:val="24"/>
        </w:rPr>
      </w:pPr>
      <w:r>
        <w:rPr>
          <w:rFonts w:hint="eastAsia"/>
          <w:sz w:val="24"/>
        </w:rPr>
        <w:t>4.</w:t>
      </w:r>
      <w:r>
        <w:rPr>
          <w:rFonts w:hint="eastAsia" w:cs="宋体"/>
          <w:sz w:val="24"/>
        </w:rPr>
        <w:t>投资项目可行研究报告编制的步骤和依据</w:t>
      </w:r>
      <w:r>
        <w:rPr>
          <w:rFonts w:hint="eastAsia"/>
          <w:sz w:val="24"/>
        </w:rPr>
        <w:t>。</w:t>
      </w:r>
    </w:p>
    <w:p>
      <w:pPr>
        <w:widowControl/>
        <w:spacing w:line="360" w:lineRule="auto"/>
        <w:rPr>
          <w:rFonts w:hAnsi="宋体"/>
          <w:sz w:val="24"/>
        </w:rPr>
      </w:pPr>
      <w:r>
        <w:rPr>
          <w:sz w:val="24"/>
        </w:rPr>
        <w:t>(</w:t>
      </w:r>
      <w:r>
        <w:rPr>
          <w:rFonts w:hint="eastAsia" w:hAnsi="宋体" w:cs="宋体"/>
          <w:sz w:val="24"/>
        </w:rPr>
        <w:t>七</w:t>
      </w:r>
      <w:r>
        <w:rPr>
          <w:sz w:val="24"/>
        </w:rPr>
        <w:t xml:space="preserve">) </w:t>
      </w:r>
      <w:r>
        <w:rPr>
          <w:rFonts w:hint="eastAsia" w:cs="宋体"/>
          <w:sz w:val="24"/>
        </w:rPr>
        <w:t>投资项目评价</w:t>
      </w:r>
    </w:p>
    <w:p>
      <w:pPr>
        <w:widowControl/>
        <w:spacing w:line="360" w:lineRule="auto"/>
        <w:ind w:firstLine="480" w:firstLineChars="200"/>
        <w:rPr>
          <w:rFonts w:hint="eastAsia" w:cs="宋体"/>
          <w:sz w:val="24"/>
        </w:rPr>
      </w:pPr>
      <w:r>
        <w:rPr>
          <w:sz w:val="24"/>
        </w:rPr>
        <w:t>1.</w:t>
      </w:r>
      <w:r>
        <w:rPr>
          <w:rFonts w:hint="eastAsia" w:cs="宋体"/>
          <w:sz w:val="24"/>
        </w:rPr>
        <w:t>财务评价的含义、作用、程序、主要指标及方法，项目财务评价的主要报表及编制</w:t>
      </w:r>
      <w:r>
        <w:rPr>
          <w:rFonts w:hint="eastAsia"/>
          <w:sz w:val="24"/>
        </w:rPr>
        <w:t>；</w:t>
      </w:r>
    </w:p>
    <w:p>
      <w:pPr>
        <w:widowControl/>
        <w:spacing w:line="360" w:lineRule="auto"/>
        <w:ind w:firstLine="480" w:firstLineChars="200"/>
        <w:rPr>
          <w:rFonts w:hint="eastAsia"/>
          <w:sz w:val="24"/>
        </w:rPr>
      </w:pPr>
      <w:r>
        <w:rPr>
          <w:sz w:val="24"/>
        </w:rPr>
        <w:t>2.</w:t>
      </w:r>
      <w:r>
        <w:rPr>
          <w:rFonts w:hint="eastAsia" w:cs="宋体"/>
          <w:sz w:val="24"/>
        </w:rPr>
        <w:t>投资项目国民经济评价、社会效益评价以及后评价的含义、作用、内容、指标、方法及区别与联系</w:t>
      </w:r>
      <w:r>
        <w:rPr>
          <w:rFonts w:hint="eastAsia"/>
          <w:sz w:val="24"/>
        </w:rPr>
        <w:t>。</w:t>
      </w:r>
    </w:p>
    <w:p>
      <w:pPr>
        <w:widowControl/>
        <w:spacing w:line="360" w:lineRule="auto"/>
        <w:rPr>
          <w:rFonts w:hAnsi="宋体"/>
          <w:sz w:val="24"/>
        </w:rPr>
      </w:pPr>
      <w:r>
        <w:rPr>
          <w:sz w:val="24"/>
        </w:rPr>
        <w:t>(</w:t>
      </w:r>
      <w:r>
        <w:rPr>
          <w:rFonts w:hint="eastAsia" w:hAnsi="宋体" w:cs="宋体"/>
          <w:sz w:val="24"/>
        </w:rPr>
        <w:t>八</w:t>
      </w:r>
      <w:r>
        <w:rPr>
          <w:sz w:val="24"/>
        </w:rPr>
        <w:t xml:space="preserve">) </w:t>
      </w:r>
      <w:r>
        <w:rPr>
          <w:rFonts w:hint="eastAsia" w:cs="宋体"/>
          <w:sz w:val="24"/>
        </w:rPr>
        <w:t>设备选择的技术经济分析</w:t>
      </w:r>
    </w:p>
    <w:p>
      <w:pPr>
        <w:widowControl/>
        <w:spacing w:line="360" w:lineRule="auto"/>
        <w:ind w:firstLine="480" w:firstLineChars="200"/>
        <w:rPr>
          <w:rFonts w:hint="eastAsia" w:cs="宋体"/>
          <w:sz w:val="24"/>
        </w:rPr>
      </w:pPr>
      <w:r>
        <w:rPr>
          <w:sz w:val="24"/>
        </w:rPr>
        <w:t>1.</w:t>
      </w:r>
      <w:r>
        <w:rPr>
          <w:rFonts w:hint="eastAsia" w:cs="宋体"/>
          <w:sz w:val="24"/>
        </w:rPr>
        <w:t>设备选择技术经济分析的含义、实质、概念</w:t>
      </w:r>
      <w:r>
        <w:rPr>
          <w:rFonts w:hint="eastAsia"/>
          <w:sz w:val="24"/>
        </w:rPr>
        <w:t>；</w:t>
      </w:r>
    </w:p>
    <w:p>
      <w:pPr>
        <w:widowControl/>
        <w:spacing w:line="360" w:lineRule="auto"/>
        <w:ind w:firstLine="480" w:firstLineChars="200"/>
        <w:rPr>
          <w:rFonts w:hint="eastAsia"/>
          <w:sz w:val="24"/>
        </w:rPr>
      </w:pPr>
      <w:r>
        <w:rPr>
          <w:sz w:val="24"/>
        </w:rPr>
        <w:t>2.</w:t>
      </w:r>
      <w:r>
        <w:rPr>
          <w:rFonts w:hint="eastAsia" w:cs="宋体"/>
          <w:sz w:val="24"/>
        </w:rPr>
        <w:t>设备磨损、补偿及设备折旧的概念、分类，设备寿命的概念（包括自然寿命、技术寿命、经济寿命）</w:t>
      </w:r>
      <w:r>
        <w:rPr>
          <w:rFonts w:hint="eastAsia"/>
          <w:sz w:val="24"/>
        </w:rPr>
        <w:t>；</w:t>
      </w:r>
    </w:p>
    <w:p>
      <w:pPr>
        <w:widowControl/>
        <w:spacing w:line="360" w:lineRule="auto"/>
        <w:ind w:firstLine="480" w:firstLineChars="200"/>
        <w:rPr>
          <w:rFonts w:hint="eastAsia"/>
          <w:sz w:val="24"/>
        </w:rPr>
      </w:pPr>
      <w:r>
        <w:rPr>
          <w:rFonts w:hint="eastAsia"/>
          <w:sz w:val="24"/>
        </w:rPr>
        <w:t>3.</w:t>
      </w:r>
      <w:r>
        <w:rPr>
          <w:rFonts w:hint="eastAsia" w:cs="宋体"/>
          <w:sz w:val="24"/>
        </w:rPr>
        <w:t>设备折旧的计算方法、设备经济寿命的计算方法</w:t>
      </w:r>
      <w:r>
        <w:rPr>
          <w:rFonts w:hint="eastAsia"/>
          <w:sz w:val="24"/>
        </w:rPr>
        <w:t>；</w:t>
      </w:r>
    </w:p>
    <w:p>
      <w:pPr>
        <w:widowControl/>
        <w:spacing w:line="360" w:lineRule="auto"/>
        <w:ind w:firstLine="480" w:firstLineChars="200"/>
        <w:rPr>
          <w:rFonts w:hint="eastAsia"/>
          <w:sz w:val="24"/>
        </w:rPr>
      </w:pPr>
      <w:r>
        <w:rPr>
          <w:rFonts w:hint="eastAsia"/>
          <w:sz w:val="24"/>
        </w:rPr>
        <w:t>4.</w:t>
      </w:r>
      <w:r>
        <w:rPr>
          <w:rFonts w:hint="eastAsia" w:cs="宋体"/>
          <w:sz w:val="24"/>
        </w:rPr>
        <w:t>设备大修理设备更新、设备租赁的经济性分析方法</w:t>
      </w:r>
      <w:r>
        <w:rPr>
          <w:rFonts w:hint="eastAsia"/>
          <w:sz w:val="24"/>
        </w:rPr>
        <w:t>；</w:t>
      </w:r>
    </w:p>
    <w:p>
      <w:pPr>
        <w:widowControl/>
        <w:spacing w:line="360" w:lineRule="auto"/>
        <w:ind w:firstLine="480" w:firstLineChars="200"/>
        <w:rPr>
          <w:rFonts w:hint="eastAsia"/>
          <w:sz w:val="24"/>
        </w:rPr>
      </w:pPr>
      <w:r>
        <w:rPr>
          <w:rFonts w:hint="eastAsia"/>
          <w:sz w:val="24"/>
        </w:rPr>
        <w:t>5.</w:t>
      </w:r>
      <w:r>
        <w:rPr>
          <w:rFonts w:hint="eastAsia" w:cs="宋体"/>
          <w:sz w:val="24"/>
        </w:rPr>
        <w:t>改扩建项目和技术改造项目的经济型分析方法</w:t>
      </w:r>
      <w:r>
        <w:rPr>
          <w:rFonts w:hint="eastAsia"/>
          <w:sz w:val="24"/>
        </w:rPr>
        <w:t>。</w:t>
      </w:r>
    </w:p>
    <w:p>
      <w:pPr>
        <w:widowControl/>
        <w:spacing w:line="360" w:lineRule="auto"/>
        <w:ind w:left="480" w:hanging="480" w:hangingChars="200"/>
        <w:rPr>
          <w:rFonts w:hint="eastAsia" w:cs="宋体"/>
          <w:sz w:val="24"/>
        </w:rPr>
      </w:pPr>
      <w:r>
        <w:rPr>
          <w:sz w:val="24"/>
        </w:rPr>
        <w:t>(</w:t>
      </w:r>
      <w:r>
        <w:rPr>
          <w:rFonts w:hint="eastAsia" w:hAnsi="宋体" w:cs="宋体"/>
          <w:sz w:val="24"/>
        </w:rPr>
        <w:t>九</w:t>
      </w:r>
      <w:r>
        <w:rPr>
          <w:sz w:val="24"/>
        </w:rPr>
        <w:t xml:space="preserve">) </w:t>
      </w:r>
      <w:r>
        <w:rPr>
          <w:rFonts w:hint="eastAsia" w:cs="宋体"/>
          <w:sz w:val="24"/>
        </w:rPr>
        <w:t>价值工程</w:t>
      </w:r>
      <w:r>
        <w:rPr>
          <w:rFonts w:hAnsi="宋体"/>
          <w:sz w:val="24"/>
        </w:rPr>
        <w:br w:type="textWrapping"/>
      </w:r>
      <w:r>
        <w:rPr>
          <w:sz w:val="24"/>
        </w:rPr>
        <w:t>1.</w:t>
      </w:r>
      <w:r>
        <w:rPr>
          <w:rFonts w:hint="eastAsia" w:cs="宋体"/>
          <w:sz w:val="24"/>
        </w:rPr>
        <w:t xml:space="preserve">价值工程的产生于发展。理解价值工程、价值、功能、寿命周期成本的概念； </w:t>
      </w:r>
    </w:p>
    <w:p>
      <w:pPr>
        <w:widowControl/>
        <w:spacing w:line="360" w:lineRule="auto"/>
        <w:ind w:firstLine="480" w:firstLineChars="200"/>
        <w:rPr>
          <w:rFonts w:hint="eastAsia"/>
          <w:sz w:val="24"/>
        </w:rPr>
      </w:pPr>
      <w:r>
        <w:rPr>
          <w:sz w:val="24"/>
        </w:rPr>
        <w:t>2.</w:t>
      </w:r>
      <w:r>
        <w:rPr>
          <w:rFonts w:hint="eastAsia" w:cs="宋体"/>
          <w:sz w:val="24"/>
        </w:rPr>
        <w:t>价值工程工作程序</w:t>
      </w:r>
      <w:r>
        <w:rPr>
          <w:rFonts w:hint="eastAsia"/>
          <w:sz w:val="24"/>
        </w:rPr>
        <w:t>；</w:t>
      </w:r>
    </w:p>
    <w:p>
      <w:pPr>
        <w:widowControl/>
        <w:spacing w:line="360" w:lineRule="auto"/>
        <w:ind w:firstLine="480" w:firstLineChars="200"/>
        <w:rPr>
          <w:rFonts w:hint="eastAsia"/>
          <w:sz w:val="24"/>
        </w:rPr>
      </w:pPr>
      <w:r>
        <w:rPr>
          <w:rFonts w:hint="eastAsia"/>
          <w:sz w:val="24"/>
        </w:rPr>
        <w:t>3.</w:t>
      </w:r>
      <w:r>
        <w:rPr>
          <w:rFonts w:hint="eastAsia" w:cs="宋体"/>
          <w:sz w:val="24"/>
        </w:rPr>
        <w:t>价值工程对象选择的原则、方法，功能定义、功能整理、功能评价含义与方法，方案创造的原则与方法</w:t>
      </w:r>
      <w:r>
        <w:rPr>
          <w:rFonts w:hint="eastAsia"/>
          <w:sz w:val="24"/>
        </w:rPr>
        <w:t>。</w:t>
      </w:r>
    </w:p>
    <w:p>
      <w:pPr>
        <w:widowControl/>
        <w:spacing w:before="156" w:beforeLines="50" w:line="360" w:lineRule="auto"/>
        <w:rPr>
          <w:rFonts w:hAnsi="宋体"/>
          <w:b/>
          <w:bCs/>
          <w:sz w:val="24"/>
        </w:rPr>
      </w:pPr>
      <w:r>
        <w:rPr>
          <w:rFonts w:hint="eastAsia" w:cs="宋体"/>
          <w:b/>
          <w:bCs/>
          <w:sz w:val="24"/>
        </w:rPr>
        <w:t>五、</w:t>
      </w:r>
      <w:r>
        <w:rPr>
          <w:rFonts w:hint="eastAsia" w:hAnsi="宋体" w:cs="宋体"/>
          <w:b/>
          <w:bCs/>
          <w:sz w:val="24"/>
        </w:rPr>
        <w:t>主要参考书目</w:t>
      </w:r>
    </w:p>
    <w:p>
      <w:pPr>
        <w:snapToGrid w:val="0"/>
        <w:spacing w:before="156" w:beforeLines="50" w:line="360" w:lineRule="auto"/>
        <w:ind w:firstLine="480" w:firstLineChars="200"/>
        <w:rPr>
          <w:rFonts w:hAnsi="宋体"/>
          <w:sz w:val="24"/>
        </w:rPr>
      </w:pPr>
      <w:r>
        <w:rPr>
          <w:rFonts w:hAnsi="宋体"/>
          <w:sz w:val="24"/>
        </w:rPr>
        <w:t>1.</w:t>
      </w:r>
      <w:r>
        <w:rPr>
          <w:rFonts w:hint="eastAsia" w:hAnsi="宋体" w:cs="宋体"/>
          <w:sz w:val="24"/>
        </w:rPr>
        <w:t>祝爱民，侯强，于丽娟主编，技术经济学（第二版），北京：机械工业出版社，</w:t>
      </w:r>
      <w:r>
        <w:rPr>
          <w:rFonts w:hAnsi="宋体"/>
          <w:sz w:val="24"/>
        </w:rPr>
        <w:t>20</w:t>
      </w:r>
      <w:r>
        <w:rPr>
          <w:rFonts w:hint="eastAsia" w:hAnsi="宋体"/>
          <w:sz w:val="24"/>
        </w:rPr>
        <w:t>17</w:t>
      </w:r>
      <w:r>
        <w:rPr>
          <w:rFonts w:hint="eastAsia" w:hAnsi="宋体" w:cs="宋体"/>
          <w:sz w:val="24"/>
        </w:rPr>
        <w:t>年</w:t>
      </w:r>
    </w:p>
    <w:p>
      <w:pPr>
        <w:snapToGrid w:val="0"/>
        <w:spacing w:before="156" w:beforeLines="50" w:line="360" w:lineRule="auto"/>
        <w:ind w:firstLine="480" w:firstLineChars="200"/>
        <w:rPr>
          <w:rFonts w:hAnsi="宋体"/>
          <w:sz w:val="24"/>
        </w:rPr>
      </w:pPr>
      <w:r>
        <w:rPr>
          <w:rFonts w:hAnsi="宋体"/>
          <w:sz w:val="24"/>
        </w:rPr>
        <w:t>2.</w:t>
      </w:r>
      <w:r>
        <w:rPr>
          <w:rFonts w:hint="eastAsia"/>
          <w:sz w:val="24"/>
        </w:rPr>
        <w:t>吴添祖等主编</w:t>
      </w:r>
      <w:r>
        <w:rPr>
          <w:rFonts w:hint="eastAsia" w:hAnsi="宋体" w:cs="宋体"/>
          <w:sz w:val="24"/>
        </w:rPr>
        <w:t>，技术经济学，北京：清华大学出版社</w:t>
      </w:r>
      <w:r>
        <w:rPr>
          <w:rFonts w:hint="eastAsia" w:hAnsi="宋体"/>
          <w:sz w:val="24"/>
        </w:rPr>
        <w:t>，2004</w:t>
      </w:r>
      <w:r>
        <w:rPr>
          <w:rFonts w:hint="eastAsia" w:hAnsi="宋体" w:cs="宋体"/>
          <w:sz w:val="24"/>
        </w:rPr>
        <w:t>年</w:t>
      </w:r>
    </w:p>
    <w:p>
      <w:pPr>
        <w:spacing w:line="360" w:lineRule="auto"/>
        <w:ind w:firstLine="405"/>
        <w:rPr>
          <w:rFonts w:hint="eastAsia"/>
          <w:sz w:val="24"/>
        </w:rPr>
      </w:pPr>
    </w:p>
    <w:p>
      <w:pPr>
        <w:spacing w:line="360" w:lineRule="auto"/>
        <w:ind w:firstLine="405"/>
        <w:rPr>
          <w:rFonts w:hint="eastAsia"/>
          <w:sz w:val="24"/>
        </w:rPr>
      </w:pPr>
    </w:p>
    <w:p>
      <w:pPr>
        <w:spacing w:line="360" w:lineRule="auto"/>
        <w:ind w:firstLine="405"/>
        <w:rPr>
          <w:rFonts w:hint="eastAsia"/>
          <w:sz w:val="24"/>
        </w:rPr>
      </w:pPr>
    </w:p>
    <w:p>
      <w:pPr>
        <w:snapToGrid w:val="0"/>
        <w:spacing w:line="360" w:lineRule="auto"/>
        <w:jc w:val="center"/>
        <w:rPr>
          <w:rFonts w:eastAsia="黑体"/>
          <w:sz w:val="36"/>
          <w:szCs w:val="36"/>
        </w:rPr>
      </w:pPr>
      <w:r>
        <w:rPr>
          <w:rFonts w:hint="eastAsia" w:eastAsia="黑体"/>
          <w:sz w:val="36"/>
          <w:szCs w:val="36"/>
        </w:rPr>
        <w:t>“市场营销学”考试大纲</w:t>
      </w:r>
    </w:p>
    <w:p>
      <w:pPr>
        <w:spacing w:line="360" w:lineRule="auto"/>
        <w:rPr>
          <w:rFonts w:ascii="宋体" w:cs="宋体"/>
          <w:b/>
          <w:bCs/>
          <w:sz w:val="24"/>
        </w:rPr>
      </w:pPr>
      <w:r>
        <w:rPr>
          <w:rFonts w:hint="eastAsia" w:ascii="宋体" w:hAnsi="宋体" w:cs="宋体"/>
          <w:b/>
          <w:bCs/>
          <w:sz w:val="24"/>
        </w:rPr>
        <w:t>一、考试的学科范围</w:t>
      </w:r>
    </w:p>
    <w:p>
      <w:pPr>
        <w:spacing w:line="360" w:lineRule="auto"/>
        <w:ind w:firstLine="480" w:firstLineChars="200"/>
        <w:rPr>
          <w:rFonts w:ascii="宋体" w:cs="宋体"/>
          <w:sz w:val="24"/>
        </w:rPr>
      </w:pPr>
      <w:r>
        <w:rPr>
          <w:rFonts w:hint="eastAsia" w:ascii="宋体" w:hAnsi="宋体" w:cs="宋体"/>
          <w:sz w:val="24"/>
        </w:rPr>
        <w:t>市场营销学课程教学（大纲）基本要求的所有内容。</w:t>
      </w:r>
    </w:p>
    <w:p>
      <w:pPr>
        <w:spacing w:line="360" w:lineRule="auto"/>
        <w:rPr>
          <w:rFonts w:ascii="宋体" w:cs="宋体"/>
          <w:b/>
          <w:bCs/>
          <w:sz w:val="24"/>
        </w:rPr>
      </w:pPr>
      <w:r>
        <w:rPr>
          <w:rFonts w:hint="eastAsia" w:ascii="宋体" w:hAnsi="宋体" w:cs="宋体"/>
          <w:b/>
          <w:bCs/>
          <w:sz w:val="24"/>
        </w:rPr>
        <w:t>二、评价目标</w:t>
      </w:r>
    </w:p>
    <w:p>
      <w:pPr>
        <w:spacing w:line="360" w:lineRule="auto"/>
        <w:ind w:firstLine="480" w:firstLineChars="200"/>
        <w:rPr>
          <w:rFonts w:ascii="宋体" w:cs="宋体"/>
          <w:sz w:val="24"/>
        </w:rPr>
      </w:pPr>
      <w:r>
        <w:rPr>
          <w:rFonts w:hint="eastAsia" w:ascii="宋体" w:hAnsi="宋体" w:cs="宋体"/>
          <w:sz w:val="24"/>
        </w:rPr>
        <w:t>主要考查考生对市场营销学基础理论、基本知识掌握和运用的情况，要求考生应掌握以下有关知识：</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掌握市场及市场营销的基本概念，明确市场营销学科的发展，理解市场营销哲学观念的发展以及贯彻。</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理解市场营销环境的构成，掌握市场营销环境分析与评价的方法及企业对策。</w:t>
      </w:r>
    </w:p>
    <w:p>
      <w:pPr>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掌握消费者市场和组织市场购买行为的特点、影响因素，理解不同购买情况下的决策参与者与决策过程。</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掌握市场细分的理论与标准、目标市场战略及市场定位的方法与战略，明确目标市场选择模式及影响目标市场选择因素。</w:t>
      </w:r>
    </w:p>
    <w:p>
      <w:pPr>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学会识别市场竞争者，掌握不同市场竞争地位企业的竞争战略。</w:t>
      </w:r>
    </w:p>
    <w:p>
      <w:pPr>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掌握市场营销组合策略，明确产品、价格、分销、促销策略的选择依据与应用。</w:t>
      </w:r>
    </w:p>
    <w:p>
      <w:pPr>
        <w:spacing w:line="360" w:lineRule="auto"/>
        <w:rPr>
          <w:rFonts w:ascii="宋体" w:cs="宋体"/>
          <w:b/>
          <w:bCs/>
          <w:sz w:val="24"/>
        </w:rPr>
      </w:pPr>
      <w:r>
        <w:rPr>
          <w:rFonts w:hint="eastAsia" w:ascii="宋体" w:hAnsi="宋体" w:cs="宋体"/>
          <w:b/>
          <w:bCs/>
          <w:sz w:val="24"/>
        </w:rPr>
        <w:t>三、考试形式与试卷结构</w:t>
      </w:r>
    </w:p>
    <w:p>
      <w:pPr>
        <w:spacing w:line="360" w:lineRule="auto"/>
        <w:ind w:firstLine="480" w:firstLineChars="200"/>
        <w:rPr>
          <w:rFonts w:ascii="宋体" w:cs="宋体"/>
          <w:sz w:val="24"/>
        </w:rPr>
      </w:pPr>
      <w:r>
        <w:rPr>
          <w:rFonts w:ascii="宋体" w:hAnsi="宋体" w:cs="宋体"/>
          <w:sz w:val="24"/>
        </w:rPr>
        <w:t>1</w:t>
      </w:r>
      <w:r>
        <w:rPr>
          <w:rFonts w:ascii="宋体" w:cs="宋体"/>
          <w:sz w:val="24"/>
        </w:rPr>
        <w:t>.</w:t>
      </w:r>
      <w:r>
        <w:rPr>
          <w:rFonts w:hint="eastAsia" w:ascii="宋体" w:hAnsi="宋体" w:cs="宋体"/>
          <w:sz w:val="24"/>
        </w:rPr>
        <w:t>答题时间：</w:t>
      </w:r>
      <w:r>
        <w:rPr>
          <w:rFonts w:ascii="宋体" w:hAnsi="宋体" w:cs="宋体"/>
          <w:sz w:val="24"/>
        </w:rPr>
        <w:t>12</w:t>
      </w:r>
      <w:r>
        <w:rPr>
          <w:rFonts w:ascii="宋体" w:cs="宋体"/>
          <w:sz w:val="24"/>
        </w:rPr>
        <w:t>0</w:t>
      </w:r>
      <w:r>
        <w:rPr>
          <w:rFonts w:hint="eastAsia" w:ascii="宋体" w:hAnsi="宋体" w:cs="宋体"/>
          <w:sz w:val="24"/>
        </w:rPr>
        <w:t>分钟。</w:t>
      </w:r>
    </w:p>
    <w:p>
      <w:pPr>
        <w:spacing w:line="360" w:lineRule="auto"/>
        <w:ind w:firstLine="480" w:firstLineChars="200"/>
        <w:rPr>
          <w:rFonts w:ascii="宋体" w:cs="宋体"/>
          <w:sz w:val="24"/>
        </w:rPr>
      </w:pPr>
      <w:r>
        <w:rPr>
          <w:rFonts w:ascii="宋体" w:hAnsi="宋体" w:cs="宋体"/>
          <w:sz w:val="24"/>
        </w:rPr>
        <w:t>2</w:t>
      </w:r>
      <w:r>
        <w:rPr>
          <w:rFonts w:ascii="宋体" w:cs="宋体"/>
          <w:sz w:val="24"/>
        </w:rPr>
        <w:t>.</w:t>
      </w:r>
      <w:r>
        <w:rPr>
          <w:rFonts w:hint="eastAsia" w:ascii="宋体" w:hAnsi="宋体" w:cs="宋体"/>
          <w:sz w:val="24"/>
        </w:rPr>
        <w:t>题型：单选题、多选题、判断题、简答题、案例分析题</w:t>
      </w:r>
    </w:p>
    <w:p>
      <w:pPr>
        <w:spacing w:line="360" w:lineRule="auto"/>
        <w:rPr>
          <w:rFonts w:ascii="宋体" w:cs="宋体"/>
          <w:b/>
          <w:sz w:val="24"/>
        </w:rPr>
      </w:pPr>
      <w:r>
        <w:rPr>
          <w:rFonts w:hint="eastAsia" w:ascii="宋体" w:hAnsi="宋体" w:cs="宋体"/>
          <w:b/>
          <w:sz w:val="24"/>
        </w:rPr>
        <w:t>四、考查要点</w:t>
      </w:r>
    </w:p>
    <w:p>
      <w:pPr>
        <w:autoSpaceDE w:val="0"/>
        <w:autoSpaceDN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sz w:val="24"/>
        </w:rPr>
        <w:t>市场营销导论。</w:t>
      </w:r>
      <w:r>
        <w:rPr>
          <w:rFonts w:hint="eastAsia" w:ascii="宋体" w:hAnsi="宋体" w:cs="仿宋_GB2312"/>
          <w:sz w:val="24"/>
        </w:rPr>
        <w:t>市场与市场营销的概念，市场营销学的产生和发展</w:t>
      </w:r>
      <w:r>
        <w:rPr>
          <w:rFonts w:hint="eastAsia" w:ascii="宋体" w:hAnsi="宋体"/>
          <w:sz w:val="24"/>
        </w:rPr>
        <w:t>，</w:t>
      </w:r>
      <w:r>
        <w:rPr>
          <w:rFonts w:hint="eastAsia" w:ascii="宋体" w:hAnsi="宋体" w:cs="宋体"/>
          <w:sz w:val="24"/>
        </w:rPr>
        <w:t>市场营销哲学观念及其演进，顾客让渡价值的概念及构成。</w:t>
      </w:r>
    </w:p>
    <w:p>
      <w:pPr>
        <w:autoSpaceDE w:val="0"/>
        <w:autoSpaceDN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市场营销环境。市场营销环境的定义、特征及构成，市场营销环境分析与评价的方法及企业营销对策</w:t>
      </w:r>
      <w:r>
        <w:rPr>
          <w:rFonts w:hint="eastAsia" w:ascii="宋体" w:hAnsi="宋体"/>
          <w:sz w:val="24"/>
        </w:rPr>
        <w:t>。</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消费者及组织市场分析。消费者市场购买行为的特点、影响因素，组织市场购买行为的特点、影响因素，消费者市场的决策参与者与决策过程，组织市场的决策参与者与购买过程。</w:t>
      </w:r>
    </w:p>
    <w:p>
      <w:pPr>
        <w:pStyle w:val="2"/>
        <w:adjustRightInd/>
        <w:spacing w:line="360" w:lineRule="auto"/>
        <w:ind w:left="0" w:firstLine="0"/>
        <w:rPr>
          <w:rFonts w:ascii="宋体" w:hAnsi="宋体" w:cs="宋体"/>
          <w:sz w:val="24"/>
        </w:rPr>
      </w:pPr>
      <w:r>
        <w:rPr>
          <w:rFonts w:ascii="宋体" w:hAnsi="宋体" w:cs="宋体"/>
          <w:sz w:val="24"/>
        </w:rPr>
        <w:t xml:space="preserve">    4.</w:t>
      </w:r>
      <w:r>
        <w:rPr>
          <w:rFonts w:hint="eastAsia" w:ascii="宋体" w:hAnsi="宋体" w:cs="宋体"/>
          <w:sz w:val="24"/>
        </w:rPr>
        <w:t>目标市场战略。市场细分的概念、理论依据、作用，消费者市场的细分标准，市场细分的原则，目标市场战略的类型、选择条件，市场覆盖模式，市场定位的概念、方式、步骤，市场定位的战略。</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市场地位与竞争战略。竞争者识别的方法，</w:t>
      </w:r>
      <w:r>
        <w:rPr>
          <w:rFonts w:hint="eastAsia" w:ascii="宋体" w:hAnsi="宋体" w:cs="仿宋_GB2312"/>
          <w:sz w:val="24"/>
        </w:rPr>
        <w:t>市场领导者、市场挑战者、市场追随者、市场利基者的界定与竞争战略</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市场营销组合策略。明确产品整体概念、产品组合决策内容、产品生命周期特点与营销策略，掌握影响定价的因素、定价的方法和定价基本策略，掌握分销渠道的职能、类型、策略及管理，掌握促销组合的应用。</w:t>
      </w:r>
    </w:p>
    <w:p>
      <w:pPr>
        <w:spacing w:line="360" w:lineRule="auto"/>
        <w:rPr>
          <w:rFonts w:ascii="宋体" w:cs="宋体"/>
          <w:sz w:val="24"/>
        </w:rPr>
      </w:pPr>
      <w:r>
        <w:rPr>
          <w:rFonts w:hint="eastAsia" w:ascii="宋体" w:hAnsi="宋体" w:cs="宋体"/>
          <w:b/>
          <w:bCs/>
          <w:sz w:val="24"/>
        </w:rPr>
        <w:t>五、参考书目</w:t>
      </w:r>
    </w:p>
    <w:p>
      <w:pPr>
        <w:spacing w:line="360" w:lineRule="auto"/>
        <w:ind w:firstLine="480" w:firstLineChars="200"/>
        <w:rPr>
          <w:rFonts w:ascii="宋体"/>
          <w:sz w:val="24"/>
        </w:rPr>
      </w:pPr>
      <w:r>
        <w:rPr>
          <w:rFonts w:ascii="宋体" w:hAnsi="宋体"/>
          <w:sz w:val="24"/>
        </w:rPr>
        <w:t>1.</w:t>
      </w:r>
      <w:r>
        <w:rPr>
          <w:rFonts w:hint="eastAsia" w:ascii="宋体" w:hAnsi="宋体"/>
          <w:sz w:val="24"/>
        </w:rPr>
        <w:t>吴健安，聂元昆主编，市场营销学（第六版），高等教育出版社，</w:t>
      </w:r>
      <w:r>
        <w:rPr>
          <w:rFonts w:ascii="宋体" w:hAnsi="宋体"/>
          <w:sz w:val="24"/>
        </w:rPr>
        <w:t>2017</w:t>
      </w:r>
      <w:r>
        <w:rPr>
          <w:rFonts w:hint="eastAsia" w:ascii="宋体" w:hAnsi="宋体"/>
          <w:sz w:val="24"/>
        </w:rPr>
        <w:t>年</w:t>
      </w:r>
      <w:r>
        <w:rPr>
          <w:rFonts w:ascii="宋体"/>
          <w:sz w:val="24"/>
        </w:rPr>
        <w:t>.</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napToGrid w:val="0"/>
        <w:spacing w:line="360" w:lineRule="auto"/>
        <w:jc w:val="center"/>
        <w:rPr>
          <w:rFonts w:eastAsia="黑体"/>
          <w:sz w:val="36"/>
          <w:szCs w:val="36"/>
        </w:rPr>
      </w:pPr>
      <w:r>
        <w:rPr>
          <w:rFonts w:hint="eastAsia" w:eastAsia="黑体" w:cs="黑体"/>
          <w:sz w:val="36"/>
          <w:szCs w:val="36"/>
        </w:rPr>
        <w:t>“管理信息系统”考试大纲</w:t>
      </w:r>
    </w:p>
    <w:p>
      <w:pPr>
        <w:spacing w:line="360" w:lineRule="auto"/>
        <w:rPr>
          <w:rFonts w:ascii="宋体"/>
          <w:b/>
          <w:bCs/>
          <w:sz w:val="24"/>
        </w:rPr>
      </w:pPr>
      <w:r>
        <w:rPr>
          <w:rFonts w:hint="eastAsia" w:ascii="宋体" w:hAnsi="宋体" w:cs="宋体"/>
          <w:b/>
          <w:bCs/>
          <w:sz w:val="24"/>
        </w:rPr>
        <w:t>一、考试的学科范围</w:t>
      </w:r>
    </w:p>
    <w:p>
      <w:pPr>
        <w:spacing w:line="360" w:lineRule="auto"/>
        <w:ind w:firstLine="516" w:firstLineChars="215"/>
        <w:rPr>
          <w:rFonts w:ascii="宋体"/>
          <w:b/>
          <w:bCs/>
          <w:sz w:val="24"/>
        </w:rPr>
      </w:pPr>
      <w:r>
        <w:rPr>
          <w:rFonts w:hint="eastAsia" w:ascii="宋体" w:hAnsi="宋体" w:cs="宋体"/>
          <w:sz w:val="24"/>
        </w:rPr>
        <w:t>管理信息系统课程教学（大纲）基本要求的所有内容。</w:t>
      </w:r>
    </w:p>
    <w:p>
      <w:pPr>
        <w:spacing w:line="360" w:lineRule="auto"/>
        <w:rPr>
          <w:rFonts w:ascii="宋体"/>
          <w:b/>
          <w:bCs/>
          <w:sz w:val="24"/>
        </w:rPr>
      </w:pPr>
      <w:r>
        <w:rPr>
          <w:rFonts w:hint="eastAsia" w:ascii="宋体" w:hAnsi="宋体" w:cs="宋体"/>
          <w:b/>
          <w:bCs/>
          <w:sz w:val="24"/>
        </w:rPr>
        <w:t>二、评价目标</w:t>
      </w:r>
    </w:p>
    <w:p>
      <w:pPr>
        <w:spacing w:line="360" w:lineRule="auto"/>
        <w:ind w:firstLine="456" w:firstLineChars="190"/>
        <w:rPr>
          <w:rFonts w:ascii="宋体"/>
          <w:b/>
          <w:bCs/>
          <w:sz w:val="24"/>
        </w:rPr>
      </w:pPr>
      <w:r>
        <w:rPr>
          <w:rFonts w:hint="eastAsia" w:ascii="宋体" w:hAnsi="宋体" w:cs="宋体"/>
          <w:sz w:val="24"/>
        </w:rPr>
        <w:t>主要考查考生对管理信息系统的基础理论、基本知识掌握和运用的情况，要求考生应掌握以下有关知识：</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．了解大纲所列管理信息系统的基本概念、基本原理、基本思想、基本原则、功能、结构和作用等。</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．掌握管理信息系统的开发方式、开发策略、开发方法、开发中存在的主要问题，各种开发方法的区别，能够正确地选择管理信息系统的开发方法。</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．掌握管理信息系统开发的过程、开发的步骤、开发工具和阶段性成果。</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．掌握管理信息系统测试方法，能够进行管理信息系统的测试与调试。</w:t>
      </w:r>
    </w:p>
    <w:p>
      <w:pPr>
        <w:snapToGrid w:val="0"/>
        <w:spacing w:line="360" w:lineRule="auto"/>
        <w:ind w:firstLine="480" w:firstLineChars="200"/>
        <w:rPr>
          <w:rFonts w:ascii="宋体"/>
          <w:sz w:val="24"/>
        </w:rPr>
      </w:pPr>
      <w:r>
        <w:rPr>
          <w:rFonts w:ascii="宋体" w:hAnsi="宋体" w:cs="宋体"/>
          <w:sz w:val="24"/>
        </w:rPr>
        <w:t>5</w:t>
      </w:r>
      <w:r>
        <w:rPr>
          <w:rFonts w:hint="eastAsia" w:ascii="宋体" w:hAnsi="宋体" w:cs="宋体"/>
          <w:sz w:val="24"/>
        </w:rPr>
        <w:t>．能够进行管理信息系统开发的质量控制。</w:t>
      </w:r>
    </w:p>
    <w:p>
      <w:pPr>
        <w:widowControl/>
        <w:spacing w:line="360" w:lineRule="auto"/>
        <w:rPr>
          <w:rFonts w:ascii="宋体"/>
          <w:b/>
          <w:bCs/>
          <w:sz w:val="24"/>
        </w:rPr>
      </w:pPr>
      <w:r>
        <w:rPr>
          <w:rFonts w:hint="eastAsia" w:ascii="宋体" w:hAnsi="宋体" w:cs="宋体"/>
          <w:b/>
          <w:bCs/>
          <w:sz w:val="24"/>
        </w:rPr>
        <w:t>三、试题主要类型</w:t>
      </w:r>
    </w:p>
    <w:p>
      <w:pPr>
        <w:widowControl/>
        <w:spacing w:line="360" w:lineRule="auto"/>
        <w:ind w:firstLine="501" w:firstLineChars="209"/>
        <w:rPr>
          <w:rFonts w:ascii="宋体"/>
          <w:b/>
          <w:bCs/>
          <w:sz w:val="24"/>
        </w:rPr>
      </w:pPr>
      <w:r>
        <w:rPr>
          <w:rFonts w:ascii="宋体" w:hAnsi="宋体" w:cs="宋体"/>
          <w:sz w:val="24"/>
        </w:rPr>
        <w:t>1</w:t>
      </w:r>
      <w:r>
        <w:rPr>
          <w:rFonts w:hint="eastAsia" w:ascii="宋体" w:hAnsi="宋体" w:cs="宋体"/>
          <w:sz w:val="24"/>
        </w:rPr>
        <w:t>．答题时间：</w:t>
      </w:r>
      <w:r>
        <w:rPr>
          <w:rFonts w:ascii="宋体" w:hAnsi="宋体" w:cs="宋体"/>
          <w:sz w:val="24"/>
        </w:rPr>
        <w:t xml:space="preserve"> 12</w:t>
      </w:r>
      <w:r>
        <w:rPr>
          <w:rFonts w:ascii="宋体" w:cs="宋体"/>
          <w:sz w:val="24"/>
        </w:rPr>
        <w:t>0</w:t>
      </w:r>
      <w:r>
        <w:rPr>
          <w:rFonts w:hint="eastAsia" w:ascii="宋体" w:hAnsi="宋体" w:cs="宋体"/>
          <w:sz w:val="24"/>
        </w:rPr>
        <w:t>分钟</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．题型：判断题、选择题、填空题、简答题、论述题等几种类型。</w:t>
      </w:r>
    </w:p>
    <w:p>
      <w:pPr>
        <w:snapToGrid w:val="0"/>
        <w:spacing w:line="360" w:lineRule="auto"/>
        <w:rPr>
          <w:rFonts w:ascii="宋体"/>
          <w:b/>
          <w:bCs/>
          <w:sz w:val="24"/>
        </w:rPr>
      </w:pPr>
      <w:r>
        <w:rPr>
          <w:rFonts w:hint="eastAsia" w:ascii="宋体" w:hAnsi="宋体" w:cs="宋体"/>
          <w:b/>
          <w:bCs/>
          <w:sz w:val="24"/>
        </w:rPr>
        <w:t>四、考查要点</w:t>
      </w:r>
    </w:p>
    <w:p>
      <w:pPr>
        <w:snapToGrid w:val="0"/>
        <w:spacing w:line="360" w:lineRule="auto"/>
        <w:ind w:firstLine="36" w:firstLineChars="15"/>
        <w:outlineLvl w:val="0"/>
        <w:rPr>
          <w:rFonts w:ascii="宋体"/>
          <w:sz w:val="24"/>
        </w:rPr>
      </w:pPr>
      <w:r>
        <w:rPr>
          <w:rFonts w:hint="eastAsia" w:ascii="宋体" w:hAnsi="宋体" w:cs="宋体"/>
          <w:sz w:val="24"/>
        </w:rPr>
        <w:t>（一）管理信息系统基本概念</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．基本概念</w:t>
      </w:r>
    </w:p>
    <w:p>
      <w:pPr>
        <w:snapToGrid w:val="0"/>
        <w:spacing w:line="360" w:lineRule="auto"/>
        <w:ind w:firstLine="480" w:firstLineChars="200"/>
        <w:rPr>
          <w:rFonts w:ascii="宋体"/>
          <w:sz w:val="24"/>
        </w:rPr>
      </w:pPr>
      <w:r>
        <w:rPr>
          <w:rFonts w:hint="eastAsia" w:ascii="宋体" w:hAnsi="宋体" w:cs="宋体"/>
          <w:sz w:val="24"/>
        </w:rPr>
        <w:t>信息系统、管理信息系统、管理信息系统的三要素、管理信息系统概念结构、管理信息系统层次结构、管理信息系统职能结构等；</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．信息的特性、信息的生命周期；</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．信息管理的原理；</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．信息系统的组成，信息系统的功能与类型；</w:t>
      </w:r>
    </w:p>
    <w:p>
      <w:pPr>
        <w:snapToGrid w:val="0"/>
        <w:spacing w:line="360" w:lineRule="auto"/>
        <w:ind w:firstLine="480" w:firstLineChars="200"/>
        <w:rPr>
          <w:rFonts w:ascii="宋体"/>
          <w:sz w:val="24"/>
        </w:rPr>
      </w:pPr>
      <w:r>
        <w:rPr>
          <w:rFonts w:ascii="宋体" w:hAnsi="宋体" w:cs="宋体"/>
          <w:sz w:val="24"/>
        </w:rPr>
        <w:t xml:space="preserve">5. </w:t>
      </w:r>
      <w:r>
        <w:rPr>
          <w:rFonts w:hint="eastAsia" w:ascii="宋体" w:hAnsi="宋体" w:cs="宋体"/>
          <w:sz w:val="24"/>
        </w:rPr>
        <w:t>管理信息系统的生命周期、功能、结构、分类与特点。</w:t>
      </w:r>
    </w:p>
    <w:p>
      <w:pPr>
        <w:snapToGrid w:val="0"/>
        <w:spacing w:line="360" w:lineRule="auto"/>
        <w:ind w:firstLine="36" w:firstLineChars="15"/>
        <w:rPr>
          <w:rFonts w:ascii="宋体"/>
          <w:sz w:val="24"/>
        </w:rPr>
      </w:pPr>
      <w:r>
        <w:rPr>
          <w:rFonts w:hint="eastAsia" w:ascii="宋体" w:hAnsi="宋体" w:cs="宋体"/>
          <w:sz w:val="24"/>
        </w:rPr>
        <w:t>（二）信息系统总体规划与可行性分析</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．基本概念</w:t>
      </w:r>
    </w:p>
    <w:p>
      <w:pPr>
        <w:snapToGrid w:val="0"/>
        <w:spacing w:line="360" w:lineRule="auto"/>
        <w:ind w:firstLine="480" w:firstLineChars="200"/>
        <w:rPr>
          <w:rFonts w:ascii="宋体"/>
          <w:sz w:val="24"/>
        </w:rPr>
      </w:pPr>
      <w:r>
        <w:rPr>
          <w:rFonts w:hint="eastAsia" w:ascii="宋体" w:hAnsi="宋体" w:cs="宋体"/>
          <w:sz w:val="24"/>
        </w:rPr>
        <w:t>总体规划、系统可行性分析、</w:t>
      </w:r>
      <w:r>
        <w:rPr>
          <w:rFonts w:ascii="宋体" w:hAnsi="宋体" w:cs="宋体"/>
          <w:sz w:val="24"/>
        </w:rPr>
        <w:t>U/C</w:t>
      </w:r>
      <w:r>
        <w:rPr>
          <w:rFonts w:hint="eastAsia" w:ascii="宋体" w:hAnsi="宋体" w:cs="宋体"/>
          <w:sz w:val="24"/>
        </w:rPr>
        <w:t>矩阵；</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．系统调查的方法和特点；</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．总体规划的重要性、任务、规划时机、规划方法和特点；</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．可行性分析的步骤、内容和结论。</w:t>
      </w:r>
    </w:p>
    <w:p>
      <w:pPr>
        <w:snapToGrid w:val="0"/>
        <w:spacing w:line="360" w:lineRule="auto"/>
        <w:ind w:firstLine="36" w:firstLineChars="15"/>
        <w:rPr>
          <w:rFonts w:ascii="宋体"/>
          <w:sz w:val="24"/>
        </w:rPr>
      </w:pPr>
      <w:r>
        <w:rPr>
          <w:rFonts w:hint="eastAsia" w:ascii="宋体" w:hAnsi="宋体" w:cs="宋体"/>
          <w:sz w:val="24"/>
        </w:rPr>
        <w:t>（三）信息系统分析</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．基本概念</w:t>
      </w:r>
    </w:p>
    <w:p>
      <w:pPr>
        <w:snapToGrid w:val="0"/>
        <w:spacing w:line="360" w:lineRule="auto"/>
        <w:ind w:firstLine="480" w:firstLineChars="200"/>
        <w:rPr>
          <w:rFonts w:ascii="宋体"/>
          <w:sz w:val="24"/>
        </w:rPr>
      </w:pPr>
      <w:r>
        <w:rPr>
          <w:rFonts w:hint="eastAsia" w:ascii="宋体" w:hAnsi="宋体" w:cs="宋体"/>
          <w:sz w:val="24"/>
        </w:rPr>
        <w:t>系统分析、业务流程图、数据流程图、数据字典等；</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．结构化系统分析的基本思想、分析原则、系统分析的步骤；</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．结构化系统分析中所使用的各种工具及特点；</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．数据字典的建立方式、作用；</w:t>
      </w:r>
    </w:p>
    <w:p>
      <w:pPr>
        <w:snapToGrid w:val="0"/>
        <w:spacing w:line="360" w:lineRule="auto"/>
        <w:ind w:firstLine="480" w:firstLineChars="200"/>
        <w:rPr>
          <w:rFonts w:ascii="宋体"/>
          <w:sz w:val="24"/>
        </w:rPr>
      </w:pPr>
      <w:r>
        <w:rPr>
          <w:rFonts w:ascii="宋体" w:hAnsi="宋体" w:cs="宋体"/>
          <w:sz w:val="24"/>
        </w:rPr>
        <w:t>5</w:t>
      </w:r>
      <w:r>
        <w:rPr>
          <w:rFonts w:hint="eastAsia" w:ascii="宋体" w:hAnsi="宋体" w:cs="宋体"/>
          <w:sz w:val="24"/>
        </w:rPr>
        <w:t>．新系统逻辑模型的建立与审查；</w:t>
      </w:r>
    </w:p>
    <w:p>
      <w:pPr>
        <w:snapToGrid w:val="0"/>
        <w:spacing w:line="360" w:lineRule="auto"/>
        <w:ind w:firstLine="480" w:firstLineChars="200"/>
        <w:rPr>
          <w:rFonts w:ascii="宋体"/>
          <w:sz w:val="24"/>
        </w:rPr>
      </w:pPr>
      <w:r>
        <w:rPr>
          <w:rFonts w:ascii="宋体" w:hAnsi="宋体" w:cs="宋体"/>
          <w:sz w:val="24"/>
        </w:rPr>
        <w:t>6</w:t>
      </w:r>
      <w:r>
        <w:rPr>
          <w:rFonts w:hint="eastAsia" w:ascii="宋体" w:hAnsi="宋体" w:cs="宋体"/>
          <w:sz w:val="24"/>
        </w:rPr>
        <w:t>．处理逻辑描述工具的种类、特点和适用范围；</w:t>
      </w:r>
    </w:p>
    <w:p>
      <w:pPr>
        <w:snapToGrid w:val="0"/>
        <w:spacing w:line="360" w:lineRule="auto"/>
        <w:ind w:firstLine="480" w:firstLineChars="200"/>
        <w:rPr>
          <w:rFonts w:ascii="宋体" w:cs="宋体"/>
          <w:sz w:val="24"/>
        </w:rPr>
      </w:pPr>
      <w:r>
        <w:rPr>
          <w:rFonts w:ascii="宋体" w:hAnsi="宋体" w:cs="宋体"/>
          <w:sz w:val="24"/>
        </w:rPr>
        <w:t>7</w:t>
      </w:r>
      <w:r>
        <w:rPr>
          <w:rFonts w:hint="eastAsia" w:ascii="宋体" w:hAnsi="宋体" w:cs="宋体"/>
          <w:sz w:val="24"/>
        </w:rPr>
        <w:t>．系统分析工具之间的关系；</w:t>
      </w:r>
    </w:p>
    <w:p>
      <w:pPr>
        <w:snapToGrid w:val="0"/>
        <w:spacing w:line="360" w:lineRule="auto"/>
        <w:ind w:firstLine="480" w:firstLineChars="200"/>
        <w:rPr>
          <w:rFonts w:ascii="宋体"/>
          <w:sz w:val="24"/>
        </w:rPr>
      </w:pPr>
      <w:r>
        <w:rPr>
          <w:rFonts w:ascii="宋体" w:hAnsi="宋体" w:cs="宋体"/>
          <w:sz w:val="24"/>
        </w:rPr>
        <w:t xml:space="preserve">8. </w:t>
      </w:r>
      <w:r>
        <w:rPr>
          <w:rFonts w:hint="eastAsia" w:ascii="宋体" w:hAnsi="宋体" w:cs="宋体"/>
          <w:sz w:val="24"/>
        </w:rPr>
        <w:t>系统分析报告的内容。</w:t>
      </w:r>
    </w:p>
    <w:p>
      <w:pPr>
        <w:snapToGrid w:val="0"/>
        <w:spacing w:line="360" w:lineRule="auto"/>
        <w:ind w:firstLine="36" w:firstLineChars="15"/>
        <w:rPr>
          <w:rFonts w:ascii="宋体"/>
          <w:sz w:val="24"/>
        </w:rPr>
      </w:pPr>
      <w:r>
        <w:rPr>
          <w:rFonts w:hint="eastAsia" w:ascii="宋体" w:hAnsi="宋体" w:cs="宋体"/>
          <w:sz w:val="24"/>
        </w:rPr>
        <w:t>（四）信息系统设计</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．系统设计的原理、任务、原则和设计策略；</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．系统设计的目标和质量评价标准；</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．系统设计的优化；</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．系统数据库设计、输入</w:t>
      </w:r>
      <w:r>
        <w:rPr>
          <w:rFonts w:ascii="宋体" w:hAnsi="宋体" w:cs="宋体"/>
          <w:sz w:val="24"/>
        </w:rPr>
        <w:t>/</w:t>
      </w:r>
      <w:r>
        <w:rPr>
          <w:rFonts w:hint="eastAsia" w:ascii="宋体" w:hAnsi="宋体" w:cs="宋体"/>
          <w:sz w:val="24"/>
        </w:rPr>
        <w:t>输出设计、处理流程设计、代码设计和网络设计等；</w:t>
      </w:r>
    </w:p>
    <w:p>
      <w:pPr>
        <w:snapToGrid w:val="0"/>
        <w:spacing w:line="360" w:lineRule="auto"/>
        <w:ind w:firstLine="480" w:firstLineChars="200"/>
        <w:rPr>
          <w:rFonts w:ascii="宋体"/>
          <w:sz w:val="24"/>
        </w:rPr>
      </w:pPr>
      <w:r>
        <w:rPr>
          <w:rFonts w:ascii="宋体" w:hAnsi="宋体" w:cs="宋体"/>
          <w:sz w:val="24"/>
        </w:rPr>
        <w:t>5</w:t>
      </w:r>
      <w:r>
        <w:rPr>
          <w:rFonts w:hint="eastAsia" w:ascii="宋体" w:hAnsi="宋体" w:cs="宋体"/>
          <w:sz w:val="24"/>
        </w:rPr>
        <w:t>．系统设计说明书的内容。</w:t>
      </w:r>
    </w:p>
    <w:p>
      <w:pPr>
        <w:snapToGrid w:val="0"/>
        <w:spacing w:line="360" w:lineRule="auto"/>
        <w:ind w:firstLine="36" w:firstLineChars="15"/>
        <w:rPr>
          <w:rFonts w:ascii="宋体"/>
          <w:sz w:val="24"/>
        </w:rPr>
      </w:pPr>
      <w:r>
        <w:rPr>
          <w:rFonts w:hint="eastAsia" w:ascii="宋体" w:hAnsi="宋体" w:cs="宋体"/>
          <w:sz w:val="24"/>
        </w:rPr>
        <w:t>（五）系统实施</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．系统实施的主要任务；</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．程序设计的特点、语言的选择；</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．系统测试的步骤、原则、方法、测试用例设计；</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．系统调试的方法和步骤；</w:t>
      </w:r>
    </w:p>
    <w:p>
      <w:pPr>
        <w:snapToGrid w:val="0"/>
        <w:spacing w:line="360" w:lineRule="auto"/>
        <w:ind w:firstLine="480" w:firstLineChars="200"/>
        <w:rPr>
          <w:rFonts w:ascii="宋体"/>
          <w:sz w:val="24"/>
        </w:rPr>
      </w:pPr>
      <w:r>
        <w:rPr>
          <w:rFonts w:ascii="宋体" w:hAnsi="宋体" w:cs="宋体"/>
          <w:sz w:val="24"/>
        </w:rPr>
        <w:t>5</w:t>
      </w:r>
      <w:r>
        <w:rPr>
          <w:rFonts w:hint="eastAsia" w:ascii="宋体" w:hAnsi="宋体" w:cs="宋体"/>
          <w:sz w:val="24"/>
        </w:rPr>
        <w:t>．系统转换前的准备、转换的方式及优缺点。</w:t>
      </w:r>
    </w:p>
    <w:p>
      <w:pPr>
        <w:snapToGrid w:val="0"/>
        <w:spacing w:line="360" w:lineRule="auto"/>
        <w:ind w:firstLine="36" w:firstLineChars="15"/>
        <w:rPr>
          <w:rFonts w:ascii="宋体"/>
          <w:sz w:val="24"/>
        </w:rPr>
      </w:pPr>
      <w:r>
        <w:rPr>
          <w:rFonts w:hint="eastAsia" w:ascii="宋体" w:hAnsi="宋体" w:cs="宋体"/>
          <w:sz w:val="24"/>
        </w:rPr>
        <w:t>（六）信息系统运行管理与维护</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．系统日常运行管理与维护工作的任务；</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．信息系统维护的种类、特点及系统维护可能产生的副作用；</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．系统评价的目的、评价指标和评价方法。</w:t>
      </w:r>
    </w:p>
    <w:p>
      <w:pPr>
        <w:snapToGrid w:val="0"/>
        <w:spacing w:line="360" w:lineRule="auto"/>
        <w:ind w:firstLine="36" w:firstLineChars="15"/>
        <w:rPr>
          <w:rFonts w:ascii="宋体"/>
          <w:sz w:val="24"/>
        </w:rPr>
      </w:pPr>
      <w:r>
        <w:rPr>
          <w:rFonts w:hint="eastAsia" w:ascii="宋体" w:hAnsi="宋体" w:cs="宋体"/>
          <w:sz w:val="24"/>
        </w:rPr>
        <w:t>（七）管理信息系统开发</w:t>
      </w:r>
    </w:p>
    <w:p>
      <w:pPr>
        <w:snapToGrid w:val="0"/>
        <w:spacing w:line="360" w:lineRule="auto"/>
        <w:ind w:firstLine="480" w:firstLineChars="200"/>
        <w:rPr>
          <w:rFonts w:ascii="宋体"/>
          <w:sz w:val="24"/>
        </w:rPr>
      </w:pPr>
      <w:r>
        <w:rPr>
          <w:rFonts w:ascii="宋体" w:hAnsi="宋体" w:cs="宋体"/>
          <w:sz w:val="24"/>
        </w:rPr>
        <w:t>1</w:t>
      </w:r>
      <w:r>
        <w:rPr>
          <w:rFonts w:hint="eastAsia" w:ascii="宋体" w:hAnsi="宋体" w:cs="宋体"/>
          <w:sz w:val="24"/>
        </w:rPr>
        <w:t>．基本概念</w:t>
      </w:r>
    </w:p>
    <w:p>
      <w:pPr>
        <w:snapToGrid w:val="0"/>
        <w:spacing w:line="360" w:lineRule="auto"/>
        <w:ind w:firstLine="480" w:firstLineChars="200"/>
        <w:rPr>
          <w:rFonts w:ascii="宋体"/>
          <w:sz w:val="24"/>
        </w:rPr>
      </w:pPr>
      <w:r>
        <w:rPr>
          <w:rFonts w:hint="eastAsia" w:ascii="宋体" w:hAnsi="宋体" w:cs="宋体"/>
          <w:sz w:val="24"/>
        </w:rPr>
        <w:t>结构化开发方法，迭代，快速原型法，面向对象方法。</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．管理信息系统开发方式、策略及开发中存在的主要问题；</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．管理信息系统三种开发方法的开发步骤、特点及存在的主要问题，三种开发方法的区别，信息系统开发方法的选择等。</w:t>
      </w:r>
    </w:p>
    <w:p>
      <w:pPr>
        <w:snapToGrid w:val="0"/>
        <w:spacing w:line="360" w:lineRule="auto"/>
        <w:ind w:firstLine="36" w:firstLineChars="15"/>
        <w:rPr>
          <w:rFonts w:ascii="宋体"/>
          <w:sz w:val="24"/>
        </w:rPr>
      </w:pPr>
      <w:r>
        <w:rPr>
          <w:rFonts w:hint="eastAsia" w:ascii="宋体" w:hAnsi="宋体" w:cs="宋体"/>
          <w:sz w:val="24"/>
        </w:rPr>
        <w:t>（八）面向对象开发方法</w:t>
      </w:r>
    </w:p>
    <w:p>
      <w:pPr>
        <w:snapToGrid w:val="0"/>
        <w:spacing w:line="360" w:lineRule="auto"/>
        <w:ind w:firstLine="480" w:firstLineChars="200"/>
        <w:outlineLvl w:val="0"/>
        <w:rPr>
          <w:rFonts w:ascii="宋体"/>
          <w:sz w:val="24"/>
        </w:rPr>
      </w:pPr>
      <w:r>
        <w:rPr>
          <w:rFonts w:ascii="宋体" w:hAnsi="宋体" w:cs="宋体"/>
          <w:sz w:val="24"/>
        </w:rPr>
        <w:t>1</w:t>
      </w:r>
      <w:r>
        <w:rPr>
          <w:rFonts w:hint="eastAsia" w:ascii="宋体" w:hAnsi="宋体" w:cs="宋体"/>
          <w:sz w:val="24"/>
        </w:rPr>
        <w:t>．基本概念</w:t>
      </w:r>
    </w:p>
    <w:p>
      <w:pPr>
        <w:snapToGrid w:val="0"/>
        <w:spacing w:line="360" w:lineRule="auto"/>
        <w:ind w:firstLine="480" w:firstLineChars="200"/>
        <w:rPr>
          <w:rFonts w:ascii="宋体"/>
          <w:sz w:val="24"/>
        </w:rPr>
      </w:pPr>
      <w:r>
        <w:rPr>
          <w:rFonts w:hint="eastAsia" w:ascii="宋体" w:hAnsi="宋体" w:cs="宋体"/>
          <w:sz w:val="24"/>
        </w:rPr>
        <w:t>对象、类、继承、封装、信息隐蔽、泛化、消息</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．面向对象分析的过程和步骤；</w:t>
      </w:r>
    </w:p>
    <w:p>
      <w:pPr>
        <w:snapToGrid w:val="0"/>
        <w:spacing w:line="360" w:lineRule="auto"/>
        <w:ind w:firstLine="480" w:firstLineChars="200"/>
        <w:rPr>
          <w:rFonts w:ascii="宋体"/>
          <w:sz w:val="24"/>
        </w:rPr>
      </w:pPr>
      <w:r>
        <w:rPr>
          <w:rFonts w:ascii="宋体" w:hAnsi="宋体" w:cs="宋体"/>
          <w:sz w:val="24"/>
        </w:rPr>
        <w:t>3</w:t>
      </w:r>
      <w:r>
        <w:rPr>
          <w:rFonts w:hint="eastAsia" w:ascii="宋体" w:hAnsi="宋体" w:cs="宋体"/>
          <w:sz w:val="24"/>
        </w:rPr>
        <w:t>．面向对象设计的准则、内容；</w:t>
      </w:r>
    </w:p>
    <w:p>
      <w:pPr>
        <w:snapToGrid w:val="0"/>
        <w:spacing w:line="360" w:lineRule="auto"/>
        <w:ind w:firstLine="480" w:firstLineChars="200"/>
        <w:rPr>
          <w:rFonts w:ascii="宋体"/>
          <w:sz w:val="24"/>
        </w:rPr>
      </w:pPr>
      <w:r>
        <w:rPr>
          <w:rFonts w:ascii="宋体" w:hAnsi="宋体" w:cs="宋体"/>
          <w:sz w:val="24"/>
        </w:rPr>
        <w:t>4</w:t>
      </w:r>
      <w:r>
        <w:rPr>
          <w:rFonts w:hint="eastAsia" w:ascii="宋体" w:hAnsi="宋体" w:cs="宋体"/>
          <w:sz w:val="24"/>
        </w:rPr>
        <w:t>．用例图的构建、用例活动的描述；</w:t>
      </w:r>
    </w:p>
    <w:p>
      <w:pPr>
        <w:snapToGrid w:val="0"/>
        <w:spacing w:line="360" w:lineRule="auto"/>
        <w:ind w:firstLine="480" w:firstLineChars="200"/>
        <w:rPr>
          <w:rFonts w:ascii="宋体"/>
          <w:sz w:val="24"/>
        </w:rPr>
      </w:pPr>
      <w:r>
        <w:rPr>
          <w:rFonts w:ascii="宋体" w:hAnsi="宋体" w:cs="宋体"/>
          <w:sz w:val="24"/>
        </w:rPr>
        <w:t>5</w:t>
      </w:r>
      <w:r>
        <w:rPr>
          <w:rFonts w:hint="eastAsia" w:ascii="宋体" w:hAnsi="宋体" w:cs="宋体"/>
          <w:sz w:val="24"/>
        </w:rPr>
        <w:t>．系统动态模型设计、系统体系架构设计。</w:t>
      </w:r>
    </w:p>
    <w:p>
      <w:pPr>
        <w:snapToGrid w:val="0"/>
        <w:spacing w:line="360" w:lineRule="auto"/>
        <w:ind w:firstLine="4" w:firstLineChars="2"/>
        <w:rPr>
          <w:rFonts w:ascii="宋体"/>
          <w:sz w:val="24"/>
        </w:rPr>
      </w:pPr>
      <w:r>
        <w:rPr>
          <w:rFonts w:hint="eastAsia" w:ascii="宋体" w:hAnsi="宋体" w:cs="宋体"/>
          <w:sz w:val="24"/>
        </w:rPr>
        <w:t>（九）信息系统的质量控制</w:t>
      </w:r>
    </w:p>
    <w:p>
      <w:pPr>
        <w:snapToGrid w:val="0"/>
        <w:spacing w:line="360" w:lineRule="auto"/>
        <w:ind w:firstLine="480" w:firstLineChars="200"/>
        <w:outlineLvl w:val="0"/>
        <w:rPr>
          <w:rFonts w:ascii="宋体"/>
          <w:sz w:val="24"/>
        </w:rPr>
      </w:pPr>
      <w:r>
        <w:rPr>
          <w:rFonts w:ascii="宋体" w:hAnsi="宋体" w:cs="宋体"/>
          <w:sz w:val="24"/>
        </w:rPr>
        <w:t>1</w:t>
      </w:r>
      <w:r>
        <w:rPr>
          <w:rFonts w:hint="eastAsia" w:ascii="宋体" w:hAnsi="宋体" w:cs="宋体"/>
          <w:sz w:val="24"/>
        </w:rPr>
        <w:t>．信息资源管理</w:t>
      </w:r>
    </w:p>
    <w:p>
      <w:pPr>
        <w:snapToGrid w:val="0"/>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．管理信息系统质量模型、信息系统质量影响因素、信息系统质量控制的原则、质量控制模型和质量控制措施。</w:t>
      </w:r>
    </w:p>
    <w:p>
      <w:pPr>
        <w:widowControl/>
        <w:spacing w:line="360" w:lineRule="auto"/>
        <w:rPr>
          <w:rFonts w:ascii="宋体"/>
          <w:b/>
          <w:bCs/>
          <w:sz w:val="24"/>
        </w:rPr>
      </w:pPr>
      <w:r>
        <w:rPr>
          <w:rFonts w:hint="eastAsia" w:ascii="宋体" w:hAnsi="宋体" w:cs="宋体"/>
          <w:b/>
          <w:bCs/>
          <w:sz w:val="24"/>
        </w:rPr>
        <w:t>五、主要参考书目</w:t>
      </w:r>
    </w:p>
    <w:p>
      <w:pPr>
        <w:widowControl/>
        <w:spacing w:line="360" w:lineRule="auto"/>
        <w:ind w:firstLine="501" w:firstLineChars="209"/>
        <w:rPr>
          <w:rFonts w:ascii="宋体"/>
          <w:b/>
          <w:bCs/>
          <w:sz w:val="24"/>
        </w:rPr>
      </w:pPr>
      <w:r>
        <w:rPr>
          <w:rFonts w:ascii="宋体" w:hAnsi="宋体" w:cs="宋体"/>
          <w:sz w:val="24"/>
        </w:rPr>
        <w:t>1</w:t>
      </w:r>
      <w:r>
        <w:rPr>
          <w:rFonts w:hint="eastAsia" w:ascii="宋体" w:hAnsi="宋体" w:cs="宋体"/>
          <w:sz w:val="24"/>
        </w:rPr>
        <w:t>．王欣编著，管理信息系统（第三版），北京：中国水利水电出版社，</w:t>
      </w:r>
      <w:r>
        <w:rPr>
          <w:rFonts w:ascii="宋体" w:hAnsi="宋体" w:cs="宋体"/>
          <w:sz w:val="24"/>
        </w:rPr>
        <w:t>2</w:t>
      </w:r>
      <w:r>
        <w:rPr>
          <w:rFonts w:hint="eastAsia" w:ascii="宋体" w:hAnsi="宋体" w:cs="宋体"/>
          <w:sz w:val="24"/>
        </w:rPr>
        <w:t>020年</w:t>
      </w:r>
    </w:p>
    <w:p>
      <w:pPr>
        <w:spacing w:line="360" w:lineRule="auto"/>
        <w:ind w:firstLine="484" w:firstLineChars="202"/>
        <w:rPr>
          <w:rFonts w:ascii="宋体"/>
          <w:sz w:val="24"/>
        </w:rPr>
      </w:pPr>
      <w:r>
        <w:rPr>
          <w:rFonts w:ascii="宋体" w:hAnsi="宋体" w:cs="宋体"/>
          <w:sz w:val="24"/>
        </w:rPr>
        <w:t>2</w:t>
      </w:r>
      <w:r>
        <w:rPr>
          <w:rFonts w:hint="eastAsia" w:ascii="宋体" w:hAnsi="宋体" w:cs="宋体"/>
          <w:sz w:val="24"/>
        </w:rPr>
        <w:t>．黄梯云、李一军主编</w:t>
      </w:r>
      <w:r>
        <w:rPr>
          <w:rFonts w:ascii="宋体" w:hAnsi="宋体" w:cs="宋体"/>
          <w:sz w:val="24"/>
        </w:rPr>
        <w:t xml:space="preserve">  </w:t>
      </w:r>
      <w:r>
        <w:rPr>
          <w:rFonts w:hint="eastAsia" w:ascii="宋体" w:hAnsi="宋体" w:cs="宋体"/>
          <w:sz w:val="24"/>
        </w:rPr>
        <w:t>管理信息系统（第六版），北京：高等教育出版社，</w:t>
      </w:r>
      <w:r>
        <w:rPr>
          <w:rFonts w:ascii="宋体" w:hAnsi="宋体" w:cs="宋体"/>
          <w:sz w:val="24"/>
        </w:rPr>
        <w:t>2016</w:t>
      </w:r>
      <w:r>
        <w:rPr>
          <w:rFonts w:hint="eastAsia" w:ascii="宋体" w:hAnsi="宋体" w:cs="宋体"/>
          <w:sz w:val="24"/>
        </w:rPr>
        <w:t>年</w:t>
      </w:r>
    </w:p>
    <w:p>
      <w:pPr>
        <w:spacing w:line="360" w:lineRule="auto"/>
        <w:rPr>
          <w:rFonts w:hint="eastAsia"/>
          <w:sz w:val="24"/>
        </w:rPr>
      </w:pPr>
    </w:p>
    <w:p>
      <w:pPr>
        <w:spacing w:line="360" w:lineRule="auto"/>
        <w:ind w:firstLine="405"/>
        <w:rPr>
          <w:rFonts w:hint="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55F00"/>
    <w:multiLevelType w:val="singleLevel"/>
    <w:tmpl w:val="D3A55F00"/>
    <w:lvl w:ilvl="0" w:tentative="0">
      <w:start w:val="1"/>
      <w:numFmt w:val="decimal"/>
      <w:suff w:val="nothing"/>
      <w:lvlText w:val="%1．"/>
      <w:lvlJc w:val="left"/>
      <w:rPr>
        <w:rFonts w:cs="Times New Roman"/>
      </w:rPr>
    </w:lvl>
  </w:abstractNum>
  <w:abstractNum w:abstractNumId="1">
    <w:nsid w:val="272D1F64"/>
    <w:multiLevelType w:val="multilevel"/>
    <w:tmpl w:val="272D1F64"/>
    <w:lvl w:ilvl="0" w:tentative="0">
      <w:start w:val="1"/>
      <w:numFmt w:val="decimal"/>
      <w:lvlText w:val="%1."/>
      <w:lvlJc w:val="left"/>
      <w:pPr>
        <w:tabs>
          <w:tab w:val="left" w:pos="900"/>
        </w:tabs>
        <w:ind w:left="900" w:hanging="420"/>
      </w:pPr>
      <w:rPr>
        <w:rFonts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2F580081"/>
    <w:multiLevelType w:val="multilevel"/>
    <w:tmpl w:val="2F580081"/>
    <w:lvl w:ilvl="0" w:tentative="0">
      <w:start w:val="1"/>
      <w:numFmt w:val="decimal"/>
      <w:lvlText w:val="%1."/>
      <w:lvlJc w:val="left"/>
      <w:pPr>
        <w:tabs>
          <w:tab w:val="left" w:pos="900"/>
        </w:tabs>
        <w:ind w:left="900" w:hanging="42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3A0037"/>
    <w:multiLevelType w:val="singleLevel"/>
    <w:tmpl w:val="7A3A0037"/>
    <w:lvl w:ilvl="0" w:tentative="0">
      <w:start w:val="3"/>
      <w:numFmt w:val="decimal"/>
      <w:suff w:val="space"/>
      <w:lvlText w:val="%1."/>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77"/>
    <w:rsid w:val="00000A69"/>
    <w:rsid w:val="000025BA"/>
    <w:rsid w:val="000051CC"/>
    <w:rsid w:val="000131AA"/>
    <w:rsid w:val="000154EE"/>
    <w:rsid w:val="000155C2"/>
    <w:rsid w:val="000161ED"/>
    <w:rsid w:val="00017239"/>
    <w:rsid w:val="00025AA8"/>
    <w:rsid w:val="000310A6"/>
    <w:rsid w:val="0003577F"/>
    <w:rsid w:val="00035B5E"/>
    <w:rsid w:val="000360D0"/>
    <w:rsid w:val="00036109"/>
    <w:rsid w:val="00037171"/>
    <w:rsid w:val="00051248"/>
    <w:rsid w:val="00052D7A"/>
    <w:rsid w:val="000551FC"/>
    <w:rsid w:val="00056EA8"/>
    <w:rsid w:val="0005762D"/>
    <w:rsid w:val="0006021D"/>
    <w:rsid w:val="00060406"/>
    <w:rsid w:val="00062481"/>
    <w:rsid w:val="00065343"/>
    <w:rsid w:val="00065FAC"/>
    <w:rsid w:val="00066CAA"/>
    <w:rsid w:val="00070491"/>
    <w:rsid w:val="00071189"/>
    <w:rsid w:val="000714DF"/>
    <w:rsid w:val="00072ACE"/>
    <w:rsid w:val="000744BA"/>
    <w:rsid w:val="00074C2B"/>
    <w:rsid w:val="00075379"/>
    <w:rsid w:val="00075EDE"/>
    <w:rsid w:val="000829D2"/>
    <w:rsid w:val="0008344E"/>
    <w:rsid w:val="00097E58"/>
    <w:rsid w:val="000A7E21"/>
    <w:rsid w:val="000B0000"/>
    <w:rsid w:val="000C3077"/>
    <w:rsid w:val="000C659E"/>
    <w:rsid w:val="000C70D9"/>
    <w:rsid w:val="000D169A"/>
    <w:rsid w:val="000D1983"/>
    <w:rsid w:val="000D5EAE"/>
    <w:rsid w:val="000D6677"/>
    <w:rsid w:val="000E287C"/>
    <w:rsid w:val="000E44BD"/>
    <w:rsid w:val="000E62B8"/>
    <w:rsid w:val="000F295A"/>
    <w:rsid w:val="000F2BBE"/>
    <w:rsid w:val="000F7B60"/>
    <w:rsid w:val="00100F31"/>
    <w:rsid w:val="00107755"/>
    <w:rsid w:val="0011056F"/>
    <w:rsid w:val="00110B9A"/>
    <w:rsid w:val="00111B45"/>
    <w:rsid w:val="00113F79"/>
    <w:rsid w:val="001160B4"/>
    <w:rsid w:val="00123007"/>
    <w:rsid w:val="00123AB5"/>
    <w:rsid w:val="00125BD6"/>
    <w:rsid w:val="0013008B"/>
    <w:rsid w:val="00134FC8"/>
    <w:rsid w:val="0013569C"/>
    <w:rsid w:val="001408DD"/>
    <w:rsid w:val="00141017"/>
    <w:rsid w:val="0014394A"/>
    <w:rsid w:val="00144177"/>
    <w:rsid w:val="001455F9"/>
    <w:rsid w:val="0014658B"/>
    <w:rsid w:val="001509B0"/>
    <w:rsid w:val="00150F9B"/>
    <w:rsid w:val="00153B47"/>
    <w:rsid w:val="00155D9C"/>
    <w:rsid w:val="00161E55"/>
    <w:rsid w:val="00162074"/>
    <w:rsid w:val="00163B89"/>
    <w:rsid w:val="00163EF6"/>
    <w:rsid w:val="001675B1"/>
    <w:rsid w:val="00170F5F"/>
    <w:rsid w:val="00171C99"/>
    <w:rsid w:val="00172E1E"/>
    <w:rsid w:val="00173F6C"/>
    <w:rsid w:val="00174B6D"/>
    <w:rsid w:val="001804DF"/>
    <w:rsid w:val="00181DA4"/>
    <w:rsid w:val="00187404"/>
    <w:rsid w:val="00187884"/>
    <w:rsid w:val="00191B3D"/>
    <w:rsid w:val="00191D7A"/>
    <w:rsid w:val="00191DCD"/>
    <w:rsid w:val="001A0167"/>
    <w:rsid w:val="001A4319"/>
    <w:rsid w:val="001A7D7B"/>
    <w:rsid w:val="001B382E"/>
    <w:rsid w:val="001B4975"/>
    <w:rsid w:val="001B6241"/>
    <w:rsid w:val="001C1502"/>
    <w:rsid w:val="001C383A"/>
    <w:rsid w:val="001C462E"/>
    <w:rsid w:val="001C4849"/>
    <w:rsid w:val="001C58BA"/>
    <w:rsid w:val="001D7102"/>
    <w:rsid w:val="001E2B7E"/>
    <w:rsid w:val="001E5CB7"/>
    <w:rsid w:val="001F3998"/>
    <w:rsid w:val="001F73FD"/>
    <w:rsid w:val="00200EBA"/>
    <w:rsid w:val="00202174"/>
    <w:rsid w:val="00203423"/>
    <w:rsid w:val="00207EB7"/>
    <w:rsid w:val="002165BD"/>
    <w:rsid w:val="00216773"/>
    <w:rsid w:val="0021742B"/>
    <w:rsid w:val="00220B16"/>
    <w:rsid w:val="00222448"/>
    <w:rsid w:val="00224293"/>
    <w:rsid w:val="002260D1"/>
    <w:rsid w:val="0022684E"/>
    <w:rsid w:val="00227C5E"/>
    <w:rsid w:val="00237693"/>
    <w:rsid w:val="00241370"/>
    <w:rsid w:val="002418AF"/>
    <w:rsid w:val="002418C9"/>
    <w:rsid w:val="00242355"/>
    <w:rsid w:val="00242501"/>
    <w:rsid w:val="00245104"/>
    <w:rsid w:val="00246DDE"/>
    <w:rsid w:val="00247E58"/>
    <w:rsid w:val="00257AA4"/>
    <w:rsid w:val="002619BB"/>
    <w:rsid w:val="002648C2"/>
    <w:rsid w:val="00266F5F"/>
    <w:rsid w:val="002711EE"/>
    <w:rsid w:val="00272AE5"/>
    <w:rsid w:val="00290472"/>
    <w:rsid w:val="002943E9"/>
    <w:rsid w:val="00297CA5"/>
    <w:rsid w:val="002A3574"/>
    <w:rsid w:val="002C21BC"/>
    <w:rsid w:val="002C659A"/>
    <w:rsid w:val="002D4C51"/>
    <w:rsid w:val="002D5654"/>
    <w:rsid w:val="002D61D5"/>
    <w:rsid w:val="002D734F"/>
    <w:rsid w:val="002E25B4"/>
    <w:rsid w:val="002E2B3B"/>
    <w:rsid w:val="002E5ED6"/>
    <w:rsid w:val="002F0E68"/>
    <w:rsid w:val="002F2090"/>
    <w:rsid w:val="00302080"/>
    <w:rsid w:val="00302E05"/>
    <w:rsid w:val="003060A3"/>
    <w:rsid w:val="00307442"/>
    <w:rsid w:val="00311A52"/>
    <w:rsid w:val="003128EA"/>
    <w:rsid w:val="003143ED"/>
    <w:rsid w:val="00321EC5"/>
    <w:rsid w:val="003237DD"/>
    <w:rsid w:val="0033117C"/>
    <w:rsid w:val="003313E3"/>
    <w:rsid w:val="00331CAB"/>
    <w:rsid w:val="00344B46"/>
    <w:rsid w:val="00351BC8"/>
    <w:rsid w:val="00352394"/>
    <w:rsid w:val="00353716"/>
    <w:rsid w:val="00356AB1"/>
    <w:rsid w:val="003572C0"/>
    <w:rsid w:val="0036046F"/>
    <w:rsid w:val="0036252E"/>
    <w:rsid w:val="003652E9"/>
    <w:rsid w:val="00370836"/>
    <w:rsid w:val="003725D8"/>
    <w:rsid w:val="003763C8"/>
    <w:rsid w:val="0037760E"/>
    <w:rsid w:val="00377F93"/>
    <w:rsid w:val="00380E9C"/>
    <w:rsid w:val="00383516"/>
    <w:rsid w:val="0038471D"/>
    <w:rsid w:val="00387D92"/>
    <w:rsid w:val="00390C3B"/>
    <w:rsid w:val="00391410"/>
    <w:rsid w:val="00395EA7"/>
    <w:rsid w:val="0039658B"/>
    <w:rsid w:val="003A194E"/>
    <w:rsid w:val="003A1E89"/>
    <w:rsid w:val="003A32BB"/>
    <w:rsid w:val="003A6788"/>
    <w:rsid w:val="003A6B65"/>
    <w:rsid w:val="003B2394"/>
    <w:rsid w:val="003B5B2E"/>
    <w:rsid w:val="003B7105"/>
    <w:rsid w:val="003B7704"/>
    <w:rsid w:val="003C0D6B"/>
    <w:rsid w:val="003C209C"/>
    <w:rsid w:val="003C3C4F"/>
    <w:rsid w:val="003D1A97"/>
    <w:rsid w:val="003D1D9C"/>
    <w:rsid w:val="003D213F"/>
    <w:rsid w:val="003D35DE"/>
    <w:rsid w:val="003E0B7C"/>
    <w:rsid w:val="003E4D54"/>
    <w:rsid w:val="003E67CE"/>
    <w:rsid w:val="003E6C79"/>
    <w:rsid w:val="003F311F"/>
    <w:rsid w:val="003F334D"/>
    <w:rsid w:val="00402817"/>
    <w:rsid w:val="0040413F"/>
    <w:rsid w:val="004051DB"/>
    <w:rsid w:val="00410A4D"/>
    <w:rsid w:val="00411DBF"/>
    <w:rsid w:val="00412DFF"/>
    <w:rsid w:val="00414769"/>
    <w:rsid w:val="00415F6E"/>
    <w:rsid w:val="004176EC"/>
    <w:rsid w:val="0042061D"/>
    <w:rsid w:val="00421B18"/>
    <w:rsid w:val="004228B1"/>
    <w:rsid w:val="00427D9A"/>
    <w:rsid w:val="0043754F"/>
    <w:rsid w:val="0044460A"/>
    <w:rsid w:val="00445213"/>
    <w:rsid w:val="0044671B"/>
    <w:rsid w:val="00450E24"/>
    <w:rsid w:val="00451F0E"/>
    <w:rsid w:val="0045296D"/>
    <w:rsid w:val="00453E38"/>
    <w:rsid w:val="00456A38"/>
    <w:rsid w:val="0046361E"/>
    <w:rsid w:val="00465D0A"/>
    <w:rsid w:val="00466A1C"/>
    <w:rsid w:val="00476560"/>
    <w:rsid w:val="00477CAB"/>
    <w:rsid w:val="00480381"/>
    <w:rsid w:val="00482AB7"/>
    <w:rsid w:val="00482D98"/>
    <w:rsid w:val="00482FF9"/>
    <w:rsid w:val="004836FC"/>
    <w:rsid w:val="00490D4A"/>
    <w:rsid w:val="00491B05"/>
    <w:rsid w:val="004940CE"/>
    <w:rsid w:val="004973B0"/>
    <w:rsid w:val="004A534F"/>
    <w:rsid w:val="004B6967"/>
    <w:rsid w:val="004B709D"/>
    <w:rsid w:val="004D55FC"/>
    <w:rsid w:val="004E1F6C"/>
    <w:rsid w:val="004E23FB"/>
    <w:rsid w:val="004E2806"/>
    <w:rsid w:val="004E517D"/>
    <w:rsid w:val="004F028F"/>
    <w:rsid w:val="004F2B83"/>
    <w:rsid w:val="004F4169"/>
    <w:rsid w:val="004F5E0B"/>
    <w:rsid w:val="004F6687"/>
    <w:rsid w:val="005022C9"/>
    <w:rsid w:val="00502C8D"/>
    <w:rsid w:val="00507678"/>
    <w:rsid w:val="00511A69"/>
    <w:rsid w:val="00513FBB"/>
    <w:rsid w:val="005151B1"/>
    <w:rsid w:val="00515982"/>
    <w:rsid w:val="0051670C"/>
    <w:rsid w:val="00517530"/>
    <w:rsid w:val="00524ACF"/>
    <w:rsid w:val="005260B6"/>
    <w:rsid w:val="0052663B"/>
    <w:rsid w:val="00526C4B"/>
    <w:rsid w:val="005313A8"/>
    <w:rsid w:val="00531D0C"/>
    <w:rsid w:val="00532625"/>
    <w:rsid w:val="00533308"/>
    <w:rsid w:val="00536B74"/>
    <w:rsid w:val="00537B4B"/>
    <w:rsid w:val="00542753"/>
    <w:rsid w:val="00546B39"/>
    <w:rsid w:val="005531DA"/>
    <w:rsid w:val="00553D60"/>
    <w:rsid w:val="00560470"/>
    <w:rsid w:val="005641AE"/>
    <w:rsid w:val="00564843"/>
    <w:rsid w:val="0056517A"/>
    <w:rsid w:val="00571FEA"/>
    <w:rsid w:val="00572F80"/>
    <w:rsid w:val="00576631"/>
    <w:rsid w:val="00580161"/>
    <w:rsid w:val="005825C6"/>
    <w:rsid w:val="00592766"/>
    <w:rsid w:val="005A3424"/>
    <w:rsid w:val="005A5B23"/>
    <w:rsid w:val="005A7437"/>
    <w:rsid w:val="005B32E8"/>
    <w:rsid w:val="005B34DD"/>
    <w:rsid w:val="005B51D5"/>
    <w:rsid w:val="005C168B"/>
    <w:rsid w:val="005C4218"/>
    <w:rsid w:val="005D19E8"/>
    <w:rsid w:val="005D1D78"/>
    <w:rsid w:val="005D6712"/>
    <w:rsid w:val="005D6F77"/>
    <w:rsid w:val="005E0D63"/>
    <w:rsid w:val="005E1C1F"/>
    <w:rsid w:val="005E7E0B"/>
    <w:rsid w:val="005F06E0"/>
    <w:rsid w:val="005F3AED"/>
    <w:rsid w:val="005F6255"/>
    <w:rsid w:val="006006AF"/>
    <w:rsid w:val="00601F8E"/>
    <w:rsid w:val="0060341D"/>
    <w:rsid w:val="006070BF"/>
    <w:rsid w:val="006079AF"/>
    <w:rsid w:val="00607D3B"/>
    <w:rsid w:val="00611ADE"/>
    <w:rsid w:val="006266D1"/>
    <w:rsid w:val="00631166"/>
    <w:rsid w:val="00636092"/>
    <w:rsid w:val="006360B0"/>
    <w:rsid w:val="00642564"/>
    <w:rsid w:val="00645C27"/>
    <w:rsid w:val="00651B3A"/>
    <w:rsid w:val="006525BF"/>
    <w:rsid w:val="00655D18"/>
    <w:rsid w:val="00656657"/>
    <w:rsid w:val="006637CF"/>
    <w:rsid w:val="00663C14"/>
    <w:rsid w:val="006640B8"/>
    <w:rsid w:val="00664A0C"/>
    <w:rsid w:val="00667EBD"/>
    <w:rsid w:val="0067022C"/>
    <w:rsid w:val="0067122E"/>
    <w:rsid w:val="006714AE"/>
    <w:rsid w:val="00671FC4"/>
    <w:rsid w:val="00681153"/>
    <w:rsid w:val="00686A0F"/>
    <w:rsid w:val="00692029"/>
    <w:rsid w:val="006952F1"/>
    <w:rsid w:val="006A0B19"/>
    <w:rsid w:val="006A2719"/>
    <w:rsid w:val="006B2EA4"/>
    <w:rsid w:val="006C18FD"/>
    <w:rsid w:val="006C3684"/>
    <w:rsid w:val="006C3C94"/>
    <w:rsid w:val="006C5F32"/>
    <w:rsid w:val="006D1329"/>
    <w:rsid w:val="006D1694"/>
    <w:rsid w:val="006D2CD7"/>
    <w:rsid w:val="006D2DA9"/>
    <w:rsid w:val="006E26A9"/>
    <w:rsid w:val="006E3ABD"/>
    <w:rsid w:val="006E5759"/>
    <w:rsid w:val="006E5CC4"/>
    <w:rsid w:val="006E75D9"/>
    <w:rsid w:val="006F0EFD"/>
    <w:rsid w:val="006F1020"/>
    <w:rsid w:val="006F1377"/>
    <w:rsid w:val="006F1AAE"/>
    <w:rsid w:val="006F61A4"/>
    <w:rsid w:val="006F627B"/>
    <w:rsid w:val="006F6EA0"/>
    <w:rsid w:val="006F7A70"/>
    <w:rsid w:val="0070304E"/>
    <w:rsid w:val="00705686"/>
    <w:rsid w:val="007060C4"/>
    <w:rsid w:val="00711BA4"/>
    <w:rsid w:val="0071247D"/>
    <w:rsid w:val="0072000D"/>
    <w:rsid w:val="00723D6B"/>
    <w:rsid w:val="007314ED"/>
    <w:rsid w:val="00732527"/>
    <w:rsid w:val="00733E04"/>
    <w:rsid w:val="00735FFD"/>
    <w:rsid w:val="00737BBE"/>
    <w:rsid w:val="00740213"/>
    <w:rsid w:val="007460B1"/>
    <w:rsid w:val="00753FC9"/>
    <w:rsid w:val="0076068F"/>
    <w:rsid w:val="007611B7"/>
    <w:rsid w:val="007624A3"/>
    <w:rsid w:val="00762F8C"/>
    <w:rsid w:val="007647B2"/>
    <w:rsid w:val="007663D8"/>
    <w:rsid w:val="00766440"/>
    <w:rsid w:val="0076683D"/>
    <w:rsid w:val="00766D70"/>
    <w:rsid w:val="00771A0C"/>
    <w:rsid w:val="00773E08"/>
    <w:rsid w:val="00777A6B"/>
    <w:rsid w:val="007876E0"/>
    <w:rsid w:val="0079231D"/>
    <w:rsid w:val="00793435"/>
    <w:rsid w:val="00796945"/>
    <w:rsid w:val="007A2627"/>
    <w:rsid w:val="007A3127"/>
    <w:rsid w:val="007A3C53"/>
    <w:rsid w:val="007B04B8"/>
    <w:rsid w:val="007B3D7A"/>
    <w:rsid w:val="007B7725"/>
    <w:rsid w:val="007B79E5"/>
    <w:rsid w:val="007C0EB4"/>
    <w:rsid w:val="007C1EBD"/>
    <w:rsid w:val="007C33FE"/>
    <w:rsid w:val="007C6EFE"/>
    <w:rsid w:val="007D0606"/>
    <w:rsid w:val="007D1972"/>
    <w:rsid w:val="007D6DBA"/>
    <w:rsid w:val="007D7CD3"/>
    <w:rsid w:val="007E227D"/>
    <w:rsid w:val="007E7C0F"/>
    <w:rsid w:val="007F3665"/>
    <w:rsid w:val="007F46DC"/>
    <w:rsid w:val="00800FFC"/>
    <w:rsid w:val="00801842"/>
    <w:rsid w:val="0080222F"/>
    <w:rsid w:val="00802C77"/>
    <w:rsid w:val="008050D3"/>
    <w:rsid w:val="00814397"/>
    <w:rsid w:val="00817C15"/>
    <w:rsid w:val="00817FAD"/>
    <w:rsid w:val="00820AD1"/>
    <w:rsid w:val="00824BA3"/>
    <w:rsid w:val="00825508"/>
    <w:rsid w:val="008317A3"/>
    <w:rsid w:val="00831D14"/>
    <w:rsid w:val="00833C4D"/>
    <w:rsid w:val="00836216"/>
    <w:rsid w:val="00840416"/>
    <w:rsid w:val="008431A9"/>
    <w:rsid w:val="008439A0"/>
    <w:rsid w:val="00843FD6"/>
    <w:rsid w:val="008449E7"/>
    <w:rsid w:val="0085314E"/>
    <w:rsid w:val="00864208"/>
    <w:rsid w:val="00867664"/>
    <w:rsid w:val="00871B70"/>
    <w:rsid w:val="00872778"/>
    <w:rsid w:val="00872EE3"/>
    <w:rsid w:val="00884CB1"/>
    <w:rsid w:val="008851D3"/>
    <w:rsid w:val="008859CF"/>
    <w:rsid w:val="00887C18"/>
    <w:rsid w:val="0089107B"/>
    <w:rsid w:val="00896DE4"/>
    <w:rsid w:val="008A4467"/>
    <w:rsid w:val="008A4630"/>
    <w:rsid w:val="008A7EF4"/>
    <w:rsid w:val="008B19CD"/>
    <w:rsid w:val="008B2220"/>
    <w:rsid w:val="008B2BC3"/>
    <w:rsid w:val="008B3A9D"/>
    <w:rsid w:val="008B4F60"/>
    <w:rsid w:val="008B5373"/>
    <w:rsid w:val="008B56D9"/>
    <w:rsid w:val="008B7843"/>
    <w:rsid w:val="008C257A"/>
    <w:rsid w:val="008C733D"/>
    <w:rsid w:val="008D08A5"/>
    <w:rsid w:val="008D0CEF"/>
    <w:rsid w:val="008D0E3C"/>
    <w:rsid w:val="008D15F3"/>
    <w:rsid w:val="008D2E8C"/>
    <w:rsid w:val="008D3259"/>
    <w:rsid w:val="008D35A2"/>
    <w:rsid w:val="008D5899"/>
    <w:rsid w:val="008D5B43"/>
    <w:rsid w:val="008D5E73"/>
    <w:rsid w:val="008E0C67"/>
    <w:rsid w:val="008E1240"/>
    <w:rsid w:val="008E4A63"/>
    <w:rsid w:val="008F26B6"/>
    <w:rsid w:val="009005EB"/>
    <w:rsid w:val="00900EA3"/>
    <w:rsid w:val="009012EE"/>
    <w:rsid w:val="00901FF6"/>
    <w:rsid w:val="00904118"/>
    <w:rsid w:val="00905F05"/>
    <w:rsid w:val="00906891"/>
    <w:rsid w:val="00911B11"/>
    <w:rsid w:val="00926F38"/>
    <w:rsid w:val="0093075B"/>
    <w:rsid w:val="009313F1"/>
    <w:rsid w:val="009323FC"/>
    <w:rsid w:val="0093353F"/>
    <w:rsid w:val="00937117"/>
    <w:rsid w:val="009507E5"/>
    <w:rsid w:val="00951719"/>
    <w:rsid w:val="00951F7B"/>
    <w:rsid w:val="00952DAA"/>
    <w:rsid w:val="00954DF8"/>
    <w:rsid w:val="00955596"/>
    <w:rsid w:val="0096517C"/>
    <w:rsid w:val="009662BF"/>
    <w:rsid w:val="00967687"/>
    <w:rsid w:val="0097025C"/>
    <w:rsid w:val="0097605F"/>
    <w:rsid w:val="00976534"/>
    <w:rsid w:val="00981278"/>
    <w:rsid w:val="00986A25"/>
    <w:rsid w:val="009872A7"/>
    <w:rsid w:val="00987C36"/>
    <w:rsid w:val="0099123B"/>
    <w:rsid w:val="009931BB"/>
    <w:rsid w:val="0099414A"/>
    <w:rsid w:val="00995BC2"/>
    <w:rsid w:val="00997118"/>
    <w:rsid w:val="00997BDA"/>
    <w:rsid w:val="009A0044"/>
    <w:rsid w:val="009A107F"/>
    <w:rsid w:val="009A7DCE"/>
    <w:rsid w:val="009B2429"/>
    <w:rsid w:val="009B3084"/>
    <w:rsid w:val="009C0B54"/>
    <w:rsid w:val="009C2FB5"/>
    <w:rsid w:val="009C38A7"/>
    <w:rsid w:val="009C3983"/>
    <w:rsid w:val="009D014B"/>
    <w:rsid w:val="009D4283"/>
    <w:rsid w:val="009D5763"/>
    <w:rsid w:val="009D6009"/>
    <w:rsid w:val="009D75B7"/>
    <w:rsid w:val="009D76CF"/>
    <w:rsid w:val="009D7AA7"/>
    <w:rsid w:val="009E1CFF"/>
    <w:rsid w:val="009E4E2D"/>
    <w:rsid w:val="009F2FBF"/>
    <w:rsid w:val="00A006D0"/>
    <w:rsid w:val="00A01830"/>
    <w:rsid w:val="00A05220"/>
    <w:rsid w:val="00A05C2E"/>
    <w:rsid w:val="00A05D57"/>
    <w:rsid w:val="00A12A86"/>
    <w:rsid w:val="00A14055"/>
    <w:rsid w:val="00A1605C"/>
    <w:rsid w:val="00A2176F"/>
    <w:rsid w:val="00A23CAD"/>
    <w:rsid w:val="00A247CF"/>
    <w:rsid w:val="00A35366"/>
    <w:rsid w:val="00A37A62"/>
    <w:rsid w:val="00A40C2C"/>
    <w:rsid w:val="00A40D84"/>
    <w:rsid w:val="00A45990"/>
    <w:rsid w:val="00A45AA6"/>
    <w:rsid w:val="00A50510"/>
    <w:rsid w:val="00A50B4C"/>
    <w:rsid w:val="00A50F4B"/>
    <w:rsid w:val="00A53F92"/>
    <w:rsid w:val="00A55739"/>
    <w:rsid w:val="00A56079"/>
    <w:rsid w:val="00A60AD5"/>
    <w:rsid w:val="00A60E17"/>
    <w:rsid w:val="00A660D1"/>
    <w:rsid w:val="00A675A0"/>
    <w:rsid w:val="00A7197A"/>
    <w:rsid w:val="00A71CFA"/>
    <w:rsid w:val="00A72DA3"/>
    <w:rsid w:val="00A72DA6"/>
    <w:rsid w:val="00A73CBD"/>
    <w:rsid w:val="00A860DF"/>
    <w:rsid w:val="00A90BD8"/>
    <w:rsid w:val="00A90C60"/>
    <w:rsid w:val="00A93591"/>
    <w:rsid w:val="00A9367A"/>
    <w:rsid w:val="00A94168"/>
    <w:rsid w:val="00A96AB1"/>
    <w:rsid w:val="00AA0179"/>
    <w:rsid w:val="00AB0AB6"/>
    <w:rsid w:val="00AB407A"/>
    <w:rsid w:val="00AB4269"/>
    <w:rsid w:val="00AB4882"/>
    <w:rsid w:val="00AB4E6F"/>
    <w:rsid w:val="00AC0197"/>
    <w:rsid w:val="00AC2276"/>
    <w:rsid w:val="00AC2CF3"/>
    <w:rsid w:val="00AC30BA"/>
    <w:rsid w:val="00AC4BB5"/>
    <w:rsid w:val="00AC6B7E"/>
    <w:rsid w:val="00AD1264"/>
    <w:rsid w:val="00AD2567"/>
    <w:rsid w:val="00AD56E2"/>
    <w:rsid w:val="00AD7491"/>
    <w:rsid w:val="00AD79F2"/>
    <w:rsid w:val="00AE3270"/>
    <w:rsid w:val="00AE3E21"/>
    <w:rsid w:val="00AE414C"/>
    <w:rsid w:val="00AE48D2"/>
    <w:rsid w:val="00AE4977"/>
    <w:rsid w:val="00AE5415"/>
    <w:rsid w:val="00AE7282"/>
    <w:rsid w:val="00AF1CB2"/>
    <w:rsid w:val="00AF44B8"/>
    <w:rsid w:val="00AF4E7A"/>
    <w:rsid w:val="00B0108A"/>
    <w:rsid w:val="00B015B3"/>
    <w:rsid w:val="00B0166A"/>
    <w:rsid w:val="00B02D43"/>
    <w:rsid w:val="00B02DC1"/>
    <w:rsid w:val="00B03EE0"/>
    <w:rsid w:val="00B05EF0"/>
    <w:rsid w:val="00B06D5D"/>
    <w:rsid w:val="00B12374"/>
    <w:rsid w:val="00B130E0"/>
    <w:rsid w:val="00B20130"/>
    <w:rsid w:val="00B205DE"/>
    <w:rsid w:val="00B2233B"/>
    <w:rsid w:val="00B225C2"/>
    <w:rsid w:val="00B23650"/>
    <w:rsid w:val="00B2460C"/>
    <w:rsid w:val="00B25EBA"/>
    <w:rsid w:val="00B30CF1"/>
    <w:rsid w:val="00B315BF"/>
    <w:rsid w:val="00B33813"/>
    <w:rsid w:val="00B349F4"/>
    <w:rsid w:val="00B351E9"/>
    <w:rsid w:val="00B36AF5"/>
    <w:rsid w:val="00B37908"/>
    <w:rsid w:val="00B44872"/>
    <w:rsid w:val="00B51B34"/>
    <w:rsid w:val="00B5480F"/>
    <w:rsid w:val="00B5512E"/>
    <w:rsid w:val="00B5616B"/>
    <w:rsid w:val="00B60084"/>
    <w:rsid w:val="00B62C3A"/>
    <w:rsid w:val="00B669E0"/>
    <w:rsid w:val="00B77FF8"/>
    <w:rsid w:val="00B81045"/>
    <w:rsid w:val="00B81253"/>
    <w:rsid w:val="00B83E1D"/>
    <w:rsid w:val="00B8453B"/>
    <w:rsid w:val="00B87069"/>
    <w:rsid w:val="00B91FE3"/>
    <w:rsid w:val="00B940CB"/>
    <w:rsid w:val="00B95910"/>
    <w:rsid w:val="00BB2D85"/>
    <w:rsid w:val="00BB40A0"/>
    <w:rsid w:val="00BB6D92"/>
    <w:rsid w:val="00BC31CC"/>
    <w:rsid w:val="00BC7494"/>
    <w:rsid w:val="00BD1623"/>
    <w:rsid w:val="00BD362E"/>
    <w:rsid w:val="00BE2076"/>
    <w:rsid w:val="00BE71BE"/>
    <w:rsid w:val="00BF0166"/>
    <w:rsid w:val="00BF2B33"/>
    <w:rsid w:val="00BF2E88"/>
    <w:rsid w:val="00BF5365"/>
    <w:rsid w:val="00C02738"/>
    <w:rsid w:val="00C068C5"/>
    <w:rsid w:val="00C110E3"/>
    <w:rsid w:val="00C1560D"/>
    <w:rsid w:val="00C15785"/>
    <w:rsid w:val="00C20A05"/>
    <w:rsid w:val="00C20C39"/>
    <w:rsid w:val="00C278F8"/>
    <w:rsid w:val="00C36D15"/>
    <w:rsid w:val="00C36FA4"/>
    <w:rsid w:val="00C422E8"/>
    <w:rsid w:val="00C42D0D"/>
    <w:rsid w:val="00C44FD1"/>
    <w:rsid w:val="00C4715A"/>
    <w:rsid w:val="00C50793"/>
    <w:rsid w:val="00C5227B"/>
    <w:rsid w:val="00C5411E"/>
    <w:rsid w:val="00C542ED"/>
    <w:rsid w:val="00C6236F"/>
    <w:rsid w:val="00C62B25"/>
    <w:rsid w:val="00C6518D"/>
    <w:rsid w:val="00C66663"/>
    <w:rsid w:val="00C669ED"/>
    <w:rsid w:val="00C67B1F"/>
    <w:rsid w:val="00C75B8B"/>
    <w:rsid w:val="00C76ABC"/>
    <w:rsid w:val="00C829B4"/>
    <w:rsid w:val="00C82D8C"/>
    <w:rsid w:val="00C93006"/>
    <w:rsid w:val="00C93F23"/>
    <w:rsid w:val="00C94B1C"/>
    <w:rsid w:val="00C96E63"/>
    <w:rsid w:val="00CA016F"/>
    <w:rsid w:val="00CA055C"/>
    <w:rsid w:val="00CA3C89"/>
    <w:rsid w:val="00CB05A2"/>
    <w:rsid w:val="00CB308C"/>
    <w:rsid w:val="00CB3202"/>
    <w:rsid w:val="00CC5EE0"/>
    <w:rsid w:val="00CC7F57"/>
    <w:rsid w:val="00CD234F"/>
    <w:rsid w:val="00CD47ED"/>
    <w:rsid w:val="00CD74E4"/>
    <w:rsid w:val="00CE40EC"/>
    <w:rsid w:val="00CE4C09"/>
    <w:rsid w:val="00CE4C78"/>
    <w:rsid w:val="00CE4D16"/>
    <w:rsid w:val="00CE58A2"/>
    <w:rsid w:val="00CE596B"/>
    <w:rsid w:val="00CE6062"/>
    <w:rsid w:val="00CE7D00"/>
    <w:rsid w:val="00CF17DC"/>
    <w:rsid w:val="00CF2736"/>
    <w:rsid w:val="00D04D97"/>
    <w:rsid w:val="00D06C65"/>
    <w:rsid w:val="00D1088C"/>
    <w:rsid w:val="00D12612"/>
    <w:rsid w:val="00D13893"/>
    <w:rsid w:val="00D17F89"/>
    <w:rsid w:val="00D207D9"/>
    <w:rsid w:val="00D20DD4"/>
    <w:rsid w:val="00D25B84"/>
    <w:rsid w:val="00D2635B"/>
    <w:rsid w:val="00D344AC"/>
    <w:rsid w:val="00D3629F"/>
    <w:rsid w:val="00D36917"/>
    <w:rsid w:val="00D40606"/>
    <w:rsid w:val="00D53A27"/>
    <w:rsid w:val="00D5429A"/>
    <w:rsid w:val="00D55796"/>
    <w:rsid w:val="00D57FA4"/>
    <w:rsid w:val="00D643E8"/>
    <w:rsid w:val="00D71072"/>
    <w:rsid w:val="00D73104"/>
    <w:rsid w:val="00D74E13"/>
    <w:rsid w:val="00D77D73"/>
    <w:rsid w:val="00D872A6"/>
    <w:rsid w:val="00D932AC"/>
    <w:rsid w:val="00D93E3A"/>
    <w:rsid w:val="00D946C1"/>
    <w:rsid w:val="00D9509D"/>
    <w:rsid w:val="00D96D60"/>
    <w:rsid w:val="00DA3BD7"/>
    <w:rsid w:val="00DB14EA"/>
    <w:rsid w:val="00DB169B"/>
    <w:rsid w:val="00DB3A6E"/>
    <w:rsid w:val="00DB482C"/>
    <w:rsid w:val="00DB594B"/>
    <w:rsid w:val="00DC055D"/>
    <w:rsid w:val="00DC0C53"/>
    <w:rsid w:val="00DC0D69"/>
    <w:rsid w:val="00DC2636"/>
    <w:rsid w:val="00DC33D7"/>
    <w:rsid w:val="00DC4336"/>
    <w:rsid w:val="00DC6B63"/>
    <w:rsid w:val="00DD6402"/>
    <w:rsid w:val="00DE09C3"/>
    <w:rsid w:val="00DE3CEC"/>
    <w:rsid w:val="00DE68E5"/>
    <w:rsid w:val="00DF156F"/>
    <w:rsid w:val="00DF17E7"/>
    <w:rsid w:val="00E10CBD"/>
    <w:rsid w:val="00E1629C"/>
    <w:rsid w:val="00E204CF"/>
    <w:rsid w:val="00E2228B"/>
    <w:rsid w:val="00E34BB6"/>
    <w:rsid w:val="00E35941"/>
    <w:rsid w:val="00E37670"/>
    <w:rsid w:val="00E400BA"/>
    <w:rsid w:val="00E41E61"/>
    <w:rsid w:val="00E44546"/>
    <w:rsid w:val="00E4543E"/>
    <w:rsid w:val="00E47C2A"/>
    <w:rsid w:val="00E53302"/>
    <w:rsid w:val="00E57CED"/>
    <w:rsid w:val="00E60DFD"/>
    <w:rsid w:val="00E62C97"/>
    <w:rsid w:val="00E641E7"/>
    <w:rsid w:val="00E66DA3"/>
    <w:rsid w:val="00E66F08"/>
    <w:rsid w:val="00E7047D"/>
    <w:rsid w:val="00E71696"/>
    <w:rsid w:val="00E730CB"/>
    <w:rsid w:val="00E739AB"/>
    <w:rsid w:val="00E77570"/>
    <w:rsid w:val="00E77A58"/>
    <w:rsid w:val="00E80FF0"/>
    <w:rsid w:val="00E82DDB"/>
    <w:rsid w:val="00E90727"/>
    <w:rsid w:val="00E94106"/>
    <w:rsid w:val="00E95A4A"/>
    <w:rsid w:val="00E966CF"/>
    <w:rsid w:val="00EA2459"/>
    <w:rsid w:val="00EA2975"/>
    <w:rsid w:val="00EA4F41"/>
    <w:rsid w:val="00EA782A"/>
    <w:rsid w:val="00EA7CFE"/>
    <w:rsid w:val="00EB0B26"/>
    <w:rsid w:val="00EB41A9"/>
    <w:rsid w:val="00ED2A40"/>
    <w:rsid w:val="00ED3D4A"/>
    <w:rsid w:val="00ED61EE"/>
    <w:rsid w:val="00EE55CA"/>
    <w:rsid w:val="00EE79FE"/>
    <w:rsid w:val="00EF037F"/>
    <w:rsid w:val="00EF0C00"/>
    <w:rsid w:val="00EF6884"/>
    <w:rsid w:val="00F008A5"/>
    <w:rsid w:val="00F00D3A"/>
    <w:rsid w:val="00F02ED6"/>
    <w:rsid w:val="00F050E2"/>
    <w:rsid w:val="00F20486"/>
    <w:rsid w:val="00F22A07"/>
    <w:rsid w:val="00F22EB8"/>
    <w:rsid w:val="00F24BE0"/>
    <w:rsid w:val="00F353A6"/>
    <w:rsid w:val="00F36132"/>
    <w:rsid w:val="00F36664"/>
    <w:rsid w:val="00F400AA"/>
    <w:rsid w:val="00F40215"/>
    <w:rsid w:val="00F40946"/>
    <w:rsid w:val="00F465AF"/>
    <w:rsid w:val="00F474E2"/>
    <w:rsid w:val="00F522B6"/>
    <w:rsid w:val="00F55361"/>
    <w:rsid w:val="00F572CF"/>
    <w:rsid w:val="00F63150"/>
    <w:rsid w:val="00F6332B"/>
    <w:rsid w:val="00F63C5E"/>
    <w:rsid w:val="00F67332"/>
    <w:rsid w:val="00F70154"/>
    <w:rsid w:val="00F70B99"/>
    <w:rsid w:val="00F70D28"/>
    <w:rsid w:val="00F765D6"/>
    <w:rsid w:val="00F77C9A"/>
    <w:rsid w:val="00F80498"/>
    <w:rsid w:val="00F8217E"/>
    <w:rsid w:val="00F82347"/>
    <w:rsid w:val="00F83EA7"/>
    <w:rsid w:val="00F85DF9"/>
    <w:rsid w:val="00FA6127"/>
    <w:rsid w:val="00FA6515"/>
    <w:rsid w:val="00FA7FC7"/>
    <w:rsid w:val="00FB445E"/>
    <w:rsid w:val="00FB7056"/>
    <w:rsid w:val="00FC538D"/>
    <w:rsid w:val="00FD1718"/>
    <w:rsid w:val="00FD2089"/>
    <w:rsid w:val="00FD2149"/>
    <w:rsid w:val="00FD4720"/>
    <w:rsid w:val="00FE134B"/>
    <w:rsid w:val="00FE19B2"/>
    <w:rsid w:val="00FE627F"/>
    <w:rsid w:val="00FF387B"/>
    <w:rsid w:val="00FF5538"/>
    <w:rsid w:val="00FF73C1"/>
    <w:rsid w:val="0A981269"/>
    <w:rsid w:val="138153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3"/>
    <w:qFormat/>
    <w:uiPriority w:val="0"/>
    <w:pPr>
      <w:autoSpaceDE w:val="0"/>
      <w:autoSpaceDN w:val="0"/>
      <w:adjustRightInd w:val="0"/>
      <w:ind w:left="270" w:hanging="270"/>
      <w:jc w:val="left"/>
      <w:outlineLvl w:val="1"/>
    </w:pPr>
    <w:rPr>
      <w:kern w:val="0"/>
      <w:sz w:val="32"/>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Normal Indent"/>
    <w:basedOn w:val="1"/>
    <w:uiPriority w:val="0"/>
    <w:pPr>
      <w:ind w:firstLine="420" w:firstLineChars="2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uiPriority w:val="0"/>
    <w:rPr>
      <w:kern w:val="2"/>
      <w:sz w:val="18"/>
      <w:szCs w:val="18"/>
    </w:rPr>
  </w:style>
  <w:style w:type="character" w:customStyle="1" w:styleId="9">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4725</Words>
  <Characters>26935</Characters>
  <Lines>224</Lines>
  <Paragraphs>63</Paragraphs>
  <TotalTime>0</TotalTime>
  <ScaleCrop>false</ScaleCrop>
  <LinksUpToDate>false</LinksUpToDate>
  <CharactersWithSpaces>31597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2019-08-16T01:57:00Z</dcterms:created>
  <dc:creator>win6</dc:creator>
  <cp:lastModifiedBy>vertesyuan</cp:lastModifiedBy>
  <dcterms:modified xsi:type="dcterms:W3CDTF">2021-11-26T08:21:32Z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