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Ansi="Calibri"/>
          <w:sz w:val="32"/>
          <w:szCs w:val="32"/>
        </w:rPr>
      </w:pPr>
      <w:bookmarkStart w:id="3" w:name="_GoBack"/>
      <w:bookmarkEnd w:id="3"/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2022</w:t>
      </w:r>
      <w:r>
        <w:rPr>
          <w:rFonts w:hint="eastAsia" w:hAnsi="Calibri"/>
          <w:sz w:val="32"/>
          <w:szCs w:val="32"/>
        </w:rPr>
        <w:t>年硕士生招生考试初试</w:t>
      </w:r>
    </w:p>
    <w:p>
      <w:pPr>
        <w:pStyle w:val="7"/>
        <w:jc w:val="center"/>
      </w:pPr>
      <w:r>
        <w:rPr>
          <w:rFonts w:hint="eastAsia" w:hAnsi="Calibri"/>
          <w:sz w:val="32"/>
          <w:szCs w:val="32"/>
        </w:rPr>
        <w:t>自命题科目考试大纲</w:t>
      </w:r>
    </w:p>
    <w:p/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951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97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学院名称</w:t>
            </w:r>
          </w:p>
        </w:tc>
        <w:tc>
          <w:tcPr>
            <w:tcW w:w="951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97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园艺与植物保护学院</w:t>
            </w:r>
          </w:p>
        </w:tc>
        <w:tc>
          <w:tcPr>
            <w:tcW w:w="951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345</w:t>
            </w:r>
          </w:p>
        </w:tc>
        <w:tc>
          <w:tcPr>
            <w:tcW w:w="207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b/>
                <w:sz w:val="23"/>
                <w:szCs w:val="23"/>
              </w:rPr>
              <w:t>林业基础知识综合</w:t>
            </w:r>
          </w:p>
        </w:tc>
        <w:tc>
          <w:tcPr>
            <w:tcW w:w="3119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/>
    <w:p>
      <w:pPr>
        <w:pStyle w:val="7"/>
      </w:pPr>
    </w:p>
    <w:p>
      <w:pPr>
        <w:pStyle w:val="7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林业基础知识综合</w:t>
      </w:r>
      <w:r>
        <w:rPr>
          <w:rFonts w:hint="eastAsia"/>
          <w:b/>
          <w:sz w:val="32"/>
          <w:szCs w:val="32"/>
          <w:u w:val="single"/>
        </w:rPr>
        <w:t>》</w:t>
      </w:r>
      <w:r>
        <w:rPr>
          <w:rFonts w:hint="eastAsia"/>
          <w:b/>
          <w:sz w:val="32"/>
          <w:szCs w:val="32"/>
        </w:rPr>
        <w:t>考试大纲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345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林业基础知识综合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   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</w:p>
    <w:p>
      <w:pPr>
        <w:jc w:val="left"/>
        <w:rPr>
          <w:b/>
          <w:sz w:val="28"/>
          <w:szCs w:val="28"/>
          <w:u w:val="single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掌握</w:t>
      </w:r>
      <w:r>
        <w:rPr>
          <w:rFonts w:ascii="Times New Roman" w:hAnsi="Times New Roman" w:cs="Times New Roman"/>
          <w:sz w:val="24"/>
        </w:rPr>
        <w:t>森林生态学</w:t>
      </w:r>
      <w:r>
        <w:rPr>
          <w:rFonts w:hint="eastAsia" w:ascii="Times New Roman" w:hAnsi="Times New Roman" w:cs="Times New Roman"/>
          <w:sz w:val="24"/>
        </w:rPr>
        <w:t>和植物学</w:t>
      </w:r>
      <w:r>
        <w:rPr>
          <w:rFonts w:ascii="Times New Roman" w:hAnsi="Times New Roman" w:cs="Times New Roman"/>
          <w:sz w:val="24"/>
        </w:rPr>
        <w:t>基本知识、基本理论</w:t>
      </w:r>
      <w:r>
        <w:rPr>
          <w:rFonts w:hint="eastAsia" w:ascii="Times New Roman" w:hAnsi="Times New Roman" w:cs="Times New Roman"/>
          <w:sz w:val="24"/>
        </w:rPr>
        <w:t>，了解相关</w:t>
      </w:r>
      <w:r>
        <w:rPr>
          <w:rFonts w:ascii="Times New Roman" w:hAnsi="Times New Roman" w:cs="Times New Roman"/>
          <w:sz w:val="24"/>
        </w:rPr>
        <w:t>发展前沿和动态以及主要应用领域，</w:t>
      </w:r>
      <w:r>
        <w:rPr>
          <w:rFonts w:hint="eastAsia" w:ascii="Times New Roman" w:hAnsi="Times New Roman" w:cs="Times New Roman"/>
          <w:sz w:val="24"/>
        </w:rPr>
        <w:t>着重于植物解剖学和植物分类学的科学前沿知识以及</w:t>
      </w:r>
      <w:r>
        <w:rPr>
          <w:rFonts w:ascii="Times New Roman" w:hAnsi="Times New Roman" w:cs="Times New Roman"/>
          <w:sz w:val="24"/>
        </w:rPr>
        <w:t>应用生态学理论分析相关问题能力</w:t>
      </w:r>
      <w:r>
        <w:rPr>
          <w:rFonts w:hint="eastAsia" w:ascii="Times New Roman" w:hAnsi="Times New Roman" w:cs="Times New Roman"/>
          <w:sz w:val="24"/>
        </w:rPr>
        <w:t>的考查</w:t>
      </w:r>
      <w:r>
        <w:rPr>
          <w:rFonts w:ascii="Times New Roman" w:hAnsi="Times New Roman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林业基础知识综合为研究生入学考试初试科目。为了帮助考生明确复习范围和报考的有关要求，特制定本考试大纲。</w:t>
      </w:r>
      <w:bookmarkStart w:id="0" w:name="OLE_LINK3"/>
      <w:bookmarkStart w:id="1" w:name="OLE_LINK1"/>
      <w:bookmarkStart w:id="2" w:name="OLE_LINK2"/>
      <w:r>
        <w:rPr>
          <w:rFonts w:ascii="Times New Roman" w:hAnsi="Times New Roman" w:cs="Times New Roman"/>
          <w:sz w:val="24"/>
        </w:rPr>
        <w:t>适用于报考河南科技大学林业专业硕士考生。</w:t>
      </w:r>
      <w:bookmarkEnd w:id="0"/>
      <w:bookmarkEnd w:id="1"/>
      <w:bookmarkEnd w:id="2"/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（一）试卷形式及考试时间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闭卷，笔试，满分为150分，考试时间为180分钟。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（二）试卷题型结构</w:t>
      </w:r>
    </w:p>
    <w:p>
      <w:pPr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名词解释、单项选择题、简答题、分析论述题等题型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>
      <w:pPr>
        <w:ind w:firstLine="48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包含《植物学》和《森林生态学》两部分内容，每部分各占75分。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植物学部分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第一章  植物组织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植物组织及组织形成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植物组织的类型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维管组织和组织系统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第二章  营养器官的联系及其变态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营养器官的联系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营养器官的变态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第三章 花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花的形成与发育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雄蕊的发育与结构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雌蕊的发育与结构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第四章 果实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种子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果实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第五章 植物分类基础知识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植物分类的方法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植物分类的等级单位及命名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植物分类检索表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被子植物分类的形态学术语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第六章 植物界的基本类群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低等植物的特征、发生与演化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高等植物的特征、发生与演化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第七章 被子植物分类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第一节 被子植物分类原则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第二节 被子植物分科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森林生态学部分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第一章  生物与环境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1.环境与生态因子：环境与生态因子的概念及分类，生态因子作用的特点。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2.生物与环境关系的基本原理：三大定律及生物对生态因子的耐受限度及其调整行为机制。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3.生物与光：光的性质、光的变化；光对生物的重要作用；光对生物的影响与生物的光周期现象。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4.生物与温度：环境对温度变化的影响；温度与树种的分布，温度与生理活动、节律变温、非节律变温；植物的温度适应，植物的抗寒性、抗热性；植物的对极端温度适应。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5.生物与水：极端水分条件与植物适应水分的类型；森林对水分的作用，森林在水分循环中的作用、森林涵养水源和保持水土的作用、森林的水分平衡和我国的水资源；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6.生物与土壤：土壤微生物与树木生长；森林死地被物和矿质元素循环；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7.生物与火：林火的种类，林火的两重性，林火对森林生物的影响及生物的适应类型。 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第二章 种群生态学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1.有关种群的定义、竞争、生态位、竞争排除法则、他感作用；种群的一般特征，种群特定年龄生命表、种群结构特征，种群密度、阿伦定律；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2.种群时空结构，种群年龄结构、种群空间分布格局及其检验；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3.种群动态，种群生活史对策；指数模型和Logistic模型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4.种间相互作用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5.种间调节作用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第三章 群落生态学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1.森林群落的概念，群落的基本特征、森林群落的种类组成和数量特征、群落中的种间关系；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2.森林群落结构与动态，森林群落的水平结构、森林群落的空间结构、群落中的生态位、森林群落结构；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3.群落生物多样性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4.群落分类和排序，中国植被的分类方法，群落分类的学派介绍，各学派的历史和发展。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5.演替的概念及分类 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6.森林演替  演替过程、顶极理论以及森林演替的实例及其分析。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7.地球上主要群落类型及其分布，陆地上生物群落的分布格局 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第四章 生态系统生态学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1．生态系统的组成和结构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2．生态系统的能量流动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生态系统的物质循环 碳循环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生物多样性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四、主要参考教材（参考书目）</w:t>
      </w:r>
    </w:p>
    <w:p>
      <w:pPr>
        <w:spacing w:before="156" w:beforeLines="50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薛建辉主编. 森林生态学.北京：中国林业出版社，2006</w:t>
      </w:r>
    </w:p>
    <w:p>
      <w:pPr>
        <w:spacing w:before="156" w:beforeLines="50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姜在民，贺学礼主编. 植物学（第二版）. 杨凌：西北农林科技大学出版社，2016</w:t>
      </w:r>
    </w:p>
    <w:p>
      <w:pPr>
        <w:jc w:val="left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5D"/>
    <w:rsid w:val="000257AD"/>
    <w:rsid w:val="00040A46"/>
    <w:rsid w:val="0011445E"/>
    <w:rsid w:val="00162845"/>
    <w:rsid w:val="00177C49"/>
    <w:rsid w:val="001E0938"/>
    <w:rsid w:val="002E0251"/>
    <w:rsid w:val="0036353A"/>
    <w:rsid w:val="003D00AD"/>
    <w:rsid w:val="004A4815"/>
    <w:rsid w:val="005970D2"/>
    <w:rsid w:val="006271D4"/>
    <w:rsid w:val="006C0A0C"/>
    <w:rsid w:val="006C1526"/>
    <w:rsid w:val="0073505D"/>
    <w:rsid w:val="007A54E6"/>
    <w:rsid w:val="00835741"/>
    <w:rsid w:val="008D58C6"/>
    <w:rsid w:val="009B072E"/>
    <w:rsid w:val="00AE006B"/>
    <w:rsid w:val="00AE3700"/>
    <w:rsid w:val="00B31DFC"/>
    <w:rsid w:val="00B63B55"/>
    <w:rsid w:val="00BA7D56"/>
    <w:rsid w:val="00C16CEE"/>
    <w:rsid w:val="00C84600"/>
    <w:rsid w:val="00D30FE1"/>
    <w:rsid w:val="00D365B5"/>
    <w:rsid w:val="00F5539C"/>
    <w:rsid w:val="48862D6F"/>
    <w:rsid w:val="501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252</Words>
  <Characters>1440</Characters>
  <Lines>12</Lines>
  <Paragraphs>3</Paragraphs>
  <TotalTime>50</TotalTime>
  <ScaleCrop>false</ScaleCrop>
  <LinksUpToDate>false</LinksUpToDate>
  <CharactersWithSpaces>1689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2019-09-09T09:34:00Z</dcterms:created>
  <dc:creator>Administrator</dc:creator>
  <cp:lastModifiedBy>徐建强（洛阳河南科技大学林学院）</cp:lastModifiedBy>
  <dcterms:modified xsi:type="dcterms:W3CDTF">2021-09-07T06:29:38Z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2195F431C6C7434793C6291540910489</vt:lpwstr>
  </property>
</Properties>
</file>