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99" w:leftChars="47"/>
        <w:jc w:val="center"/>
        <w:rPr>
          <w:rFonts w:hint="eastAsia" w:ascii="楷体_GB2312" w:eastAsia="楷体_GB2312"/>
          <w:b/>
          <w:sz w:val="28"/>
        </w:rPr>
      </w:pPr>
      <w:bookmarkStart w:id="0" w:name="_GoBack"/>
      <w:bookmarkEnd w:id="0"/>
      <w:r>
        <w:rPr>
          <w:rFonts w:hint="eastAsia" w:ascii="楷体_GB2312" w:eastAsia="楷体_GB2312"/>
          <w:b/>
          <w:sz w:val="28"/>
        </w:rPr>
        <w:t>辽宁师范大学海洋可持续发展研究院硕士研究生入学考试</w:t>
      </w:r>
    </w:p>
    <w:p>
      <w:pPr>
        <w:pStyle w:val="2"/>
        <w:ind w:leftChars="0"/>
        <w:jc w:val="center"/>
        <w:outlineLvl w:val="0"/>
        <w:rPr>
          <w:rFonts w:hint="eastAsia" w:ascii="黑体" w:eastAsia="黑体"/>
          <w:b/>
          <w:bCs/>
          <w:sz w:val="36"/>
        </w:rPr>
      </w:pPr>
    </w:p>
    <w:p>
      <w:pPr>
        <w:pStyle w:val="2"/>
        <w:ind w:leftChars="0"/>
        <w:jc w:val="center"/>
        <w:outlineLvl w:val="0"/>
        <w:rPr>
          <w:rFonts w:hint="eastAsia" w:ascii="黑体" w:eastAsia="黑体"/>
          <w:b/>
          <w:bCs/>
          <w:sz w:val="36"/>
        </w:rPr>
      </w:pPr>
    </w:p>
    <w:p>
      <w:pPr>
        <w:pStyle w:val="2"/>
        <w:ind w:leftChars="0"/>
        <w:jc w:val="center"/>
        <w:outlineLvl w:val="0"/>
        <w:rPr>
          <w:rFonts w:hint="eastAsia" w:ascii="黑体" w:eastAsia="黑体"/>
          <w:b/>
          <w:bCs/>
          <w:sz w:val="52"/>
          <w:szCs w:val="52"/>
        </w:rPr>
      </w:pPr>
      <w:r>
        <w:rPr>
          <w:rFonts w:hint="eastAsia" w:ascii="黑体" w:eastAsia="黑体"/>
          <w:b/>
          <w:bCs/>
          <w:sz w:val="52"/>
          <w:szCs w:val="52"/>
        </w:rPr>
        <w:t>考 试 大 纲</w:t>
      </w:r>
    </w:p>
    <w:p>
      <w:pPr>
        <w:pStyle w:val="2"/>
        <w:ind w:leftChars="0"/>
        <w:jc w:val="center"/>
        <w:outlineLvl w:val="0"/>
        <w:rPr>
          <w:rFonts w:hint="eastAsia"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（2020.8修订）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ind w:leftChars="0"/>
        <w:jc w:val="center"/>
        <w:outlineLvl w:val="0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outlineLvl w:val="0"/>
        <w:rPr>
          <w:rFonts w:hint="eastAsia" w:ascii="宋体"/>
          <w:b/>
          <w:bCs/>
          <w:sz w:val="28"/>
          <w:szCs w:val="28"/>
        </w:rPr>
      </w:pPr>
    </w:p>
    <w:p>
      <w:pPr>
        <w:jc w:val="center"/>
        <w:rPr>
          <w:rFonts w:hint="eastAsia" w:ascii="宋体"/>
          <w:b/>
          <w:sz w:val="30"/>
          <w:szCs w:val="30"/>
        </w:rPr>
      </w:pPr>
    </w:p>
    <w:p>
      <w:pPr>
        <w:jc w:val="center"/>
        <w:rPr>
          <w:rFonts w:ascii="宋体"/>
          <w:b/>
          <w:sz w:val="30"/>
          <w:szCs w:val="30"/>
        </w:rPr>
      </w:pPr>
    </w:p>
    <w:p>
      <w:pPr>
        <w:jc w:val="center"/>
        <w:rPr>
          <w:rFonts w:ascii="宋体"/>
          <w:b/>
          <w:sz w:val="30"/>
          <w:szCs w:val="30"/>
        </w:rPr>
      </w:pPr>
    </w:p>
    <w:p>
      <w:pPr>
        <w:jc w:val="center"/>
        <w:rPr>
          <w:rFonts w:hint="eastAsia" w:ascii="宋体"/>
          <w:b/>
          <w:sz w:val="30"/>
          <w:szCs w:val="30"/>
        </w:rPr>
      </w:pPr>
    </w:p>
    <w:p>
      <w:pPr>
        <w:jc w:val="center"/>
        <w:rPr>
          <w:rFonts w:hint="eastAsia" w:ascii="宋体"/>
          <w:b/>
          <w:sz w:val="30"/>
          <w:szCs w:val="30"/>
        </w:rPr>
      </w:pPr>
      <w:r>
        <w:rPr>
          <w:rFonts w:hint="eastAsia" w:ascii="宋体"/>
          <w:b/>
          <w:sz w:val="30"/>
          <w:szCs w:val="30"/>
        </w:rPr>
        <w:t>7</w:t>
      </w:r>
      <w:r>
        <w:rPr>
          <w:rFonts w:ascii="宋体"/>
          <w:b/>
          <w:sz w:val="30"/>
          <w:szCs w:val="30"/>
        </w:rPr>
        <w:t>07</w:t>
      </w:r>
      <w:r>
        <w:rPr>
          <w:rFonts w:hint="eastAsia" w:ascii="宋体"/>
          <w:b/>
          <w:sz w:val="30"/>
          <w:szCs w:val="30"/>
        </w:rPr>
        <w:t>《经济地理学》考试大纲</w:t>
      </w:r>
    </w:p>
    <w:p>
      <w:pPr>
        <w:jc w:val="center"/>
        <w:rPr>
          <w:rFonts w:ascii="宋体"/>
          <w:b/>
          <w:sz w:val="30"/>
          <w:szCs w:val="30"/>
        </w:rPr>
      </w:pPr>
      <w:r>
        <w:rPr>
          <w:rFonts w:hint="eastAsia" w:ascii="宋体"/>
          <w:b/>
          <w:sz w:val="30"/>
          <w:szCs w:val="30"/>
        </w:rPr>
        <w:t>（20</w:t>
      </w:r>
      <w:r>
        <w:rPr>
          <w:rFonts w:ascii="宋体"/>
          <w:b/>
          <w:sz w:val="30"/>
          <w:szCs w:val="30"/>
        </w:rPr>
        <w:t>20</w:t>
      </w:r>
      <w:r>
        <w:rPr>
          <w:rFonts w:hint="eastAsia" w:ascii="宋体"/>
          <w:b/>
          <w:sz w:val="30"/>
          <w:szCs w:val="30"/>
        </w:rPr>
        <w:t>.8修订）</w:t>
      </w:r>
    </w:p>
    <w:p>
      <w:pPr>
        <w:spacing w:line="360" w:lineRule="auto"/>
        <w:ind w:firstLine="843" w:firstLineChars="300"/>
        <w:rPr>
          <w:rFonts w:hint="eastAsia" w:ascii="Arial" w:hAnsi="Arial" w:eastAsia="黑体"/>
          <w:b/>
          <w:bCs/>
          <w:color w:val="000000"/>
          <w:sz w:val="28"/>
          <w:szCs w:val="28"/>
        </w:rPr>
      </w:pPr>
      <w:r>
        <w:rPr>
          <w:rFonts w:hint="eastAsia" w:ascii="Arial" w:hAnsi="Arial" w:eastAsia="黑体"/>
          <w:b/>
          <w:bCs/>
          <w:color w:val="000000"/>
          <w:sz w:val="28"/>
          <w:szCs w:val="28"/>
        </w:rPr>
        <w:t>注意：本大纲为参考性考试大纲，是考生需要掌握的基本内容。</w:t>
      </w:r>
    </w:p>
    <w:p>
      <w:pPr>
        <w:spacing w:line="300" w:lineRule="auto"/>
        <w:ind w:firstLine="315"/>
        <w:rPr>
          <w:rFonts w:hAnsi="Times New Roman"/>
          <w:sz w:val="24"/>
          <w:szCs w:val="24"/>
        </w:rPr>
      </w:pPr>
      <w:r>
        <w:rPr>
          <w:rFonts w:hint="eastAsia" w:ascii="宋体"/>
          <w:sz w:val="24"/>
          <w:szCs w:val="24"/>
        </w:rPr>
        <w:t>《经济地理学》考试大纲适用于辽宁师范大学海洋可持续发展研究院</w:t>
      </w:r>
      <w:r>
        <w:rPr>
          <w:rFonts w:hint="eastAsia" w:ascii="宋体"/>
          <w:b/>
          <w:sz w:val="24"/>
          <w:szCs w:val="24"/>
        </w:rPr>
        <w:t>人文地理学</w:t>
      </w:r>
      <w:r>
        <w:rPr>
          <w:rFonts w:ascii="宋体"/>
          <w:b/>
          <w:sz w:val="24"/>
          <w:szCs w:val="24"/>
        </w:rPr>
        <w:t>（</w:t>
      </w:r>
      <w:r>
        <w:rPr>
          <w:rFonts w:hint="eastAsia" w:ascii="宋体"/>
          <w:b/>
          <w:sz w:val="24"/>
          <w:szCs w:val="24"/>
        </w:rPr>
        <w:t>海洋经济地理方向</w:t>
      </w:r>
      <w:r>
        <w:rPr>
          <w:rFonts w:ascii="宋体"/>
          <w:b/>
          <w:sz w:val="24"/>
          <w:szCs w:val="24"/>
        </w:rPr>
        <w:t>）</w:t>
      </w:r>
      <w:r>
        <w:rPr>
          <w:rFonts w:hint="eastAsia" w:ascii="宋体"/>
          <w:b/>
          <w:sz w:val="24"/>
          <w:szCs w:val="24"/>
        </w:rPr>
        <w:t>专业</w:t>
      </w:r>
      <w:r>
        <w:rPr>
          <w:rFonts w:hint="eastAsia" w:ascii="宋体"/>
          <w:sz w:val="24"/>
          <w:szCs w:val="24"/>
        </w:rPr>
        <w:t>硕士研究生入学考试。主要考察考生对经济地理学理论的掌握程度、经济问题与现象的</w:t>
      </w:r>
      <w:r>
        <w:rPr>
          <w:rFonts w:hint="eastAsia" w:hAnsi="Times New Roman"/>
          <w:sz w:val="24"/>
          <w:szCs w:val="24"/>
        </w:rPr>
        <w:t xml:space="preserve">综合分析能力，要求考生对《经济地理学》的基本理论有较深入的了解，掌握经济分析的基本方法，能够掌握运用经济地理学的理论与方法，分析经济社会发展实践中出现的实际问题。 </w:t>
      </w:r>
    </w:p>
    <w:p>
      <w:pPr>
        <w:spacing w:line="300" w:lineRule="auto"/>
        <w:rPr>
          <w:rFonts w:hint="eastAsia" w:hAnsi="Times New Roman"/>
          <w:b/>
          <w:bCs/>
          <w:sz w:val="24"/>
          <w:szCs w:val="24"/>
        </w:rPr>
      </w:pPr>
      <w:r>
        <w:rPr>
          <w:rFonts w:hint="eastAsia" w:hAnsi="Times New Roman"/>
          <w:b/>
          <w:bCs/>
          <w:sz w:val="24"/>
          <w:szCs w:val="24"/>
        </w:rPr>
        <w:t>参考书：经济地理学（第三版），李小建主编，高等教育出版社，2</w:t>
      </w:r>
      <w:r>
        <w:rPr>
          <w:rFonts w:hAnsi="Times New Roman"/>
          <w:b/>
          <w:bCs/>
          <w:sz w:val="24"/>
          <w:szCs w:val="24"/>
        </w:rPr>
        <w:t>018</w:t>
      </w:r>
      <w:r>
        <w:rPr>
          <w:rFonts w:hint="eastAsia" w:hAnsi="Times New Roman"/>
          <w:b/>
          <w:bCs/>
          <w:sz w:val="24"/>
          <w:szCs w:val="24"/>
        </w:rPr>
        <w:t>.</w:t>
      </w:r>
    </w:p>
    <w:p>
      <w:pPr>
        <w:spacing w:line="300" w:lineRule="auto"/>
        <w:ind w:firstLine="315"/>
        <w:rPr>
          <w:rFonts w:hint="eastAsia" w:hAnsi="Times New Roman"/>
          <w:sz w:val="24"/>
          <w:szCs w:val="24"/>
        </w:rPr>
      </w:pPr>
    </w:p>
    <w:p>
      <w:pPr>
        <w:spacing w:line="300" w:lineRule="auto"/>
        <w:rPr>
          <w:rFonts w:hAnsi="Times New Roman"/>
          <w:b/>
          <w:sz w:val="24"/>
          <w:szCs w:val="24"/>
        </w:rPr>
      </w:pPr>
      <w:r>
        <w:rPr>
          <w:rFonts w:hint="eastAsia" w:hAnsi="Times New Roman"/>
          <w:b/>
          <w:sz w:val="24"/>
          <w:szCs w:val="24"/>
        </w:rPr>
        <w:t>一</w:t>
      </w:r>
      <w:r>
        <w:rPr>
          <w:rFonts w:hAnsi="Times New Roman"/>
          <w:b/>
          <w:sz w:val="24"/>
          <w:szCs w:val="24"/>
        </w:rPr>
        <w:t>、考试形式</w:t>
      </w:r>
    </w:p>
    <w:p>
      <w:pPr>
        <w:spacing w:line="300" w:lineRule="auto"/>
        <w:ind w:firstLine="210"/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t>（一）答卷方式：闭卷，笔试。</w:t>
      </w:r>
    </w:p>
    <w:p>
      <w:pPr>
        <w:spacing w:line="300" w:lineRule="auto"/>
        <w:ind w:firstLine="210"/>
        <w:rPr>
          <w:rFonts w:hint="eastAsia" w:ascii="宋体"/>
          <w:sz w:val="24"/>
          <w:szCs w:val="24"/>
        </w:rPr>
      </w:pPr>
      <w:r>
        <w:rPr>
          <w:rFonts w:ascii="宋体"/>
          <w:sz w:val="24"/>
          <w:szCs w:val="24"/>
        </w:rPr>
        <w:t>（二）答题时间：180分钟</w:t>
      </w:r>
      <w:r>
        <w:rPr>
          <w:rFonts w:hint="eastAsia" w:ascii="宋体"/>
          <w:sz w:val="24"/>
          <w:szCs w:val="24"/>
        </w:rPr>
        <w:t>。</w:t>
      </w:r>
    </w:p>
    <w:p>
      <w:pPr>
        <w:spacing w:line="300" w:lineRule="auto"/>
        <w:ind w:firstLine="210"/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t>（三）题</w:t>
      </w:r>
      <w:r>
        <w:rPr>
          <w:rFonts w:hint="eastAsia" w:ascii="宋体"/>
          <w:sz w:val="24"/>
          <w:szCs w:val="24"/>
        </w:rPr>
        <w:t xml:space="preserve">    </w:t>
      </w:r>
      <w:r>
        <w:rPr>
          <w:rFonts w:ascii="宋体"/>
          <w:sz w:val="24"/>
          <w:szCs w:val="24"/>
        </w:rPr>
        <w:t>型</w:t>
      </w:r>
      <w:r>
        <w:rPr>
          <w:rFonts w:hint="eastAsia" w:ascii="宋体"/>
          <w:sz w:val="24"/>
          <w:szCs w:val="24"/>
        </w:rPr>
        <w:t>：名词解释、</w:t>
      </w:r>
      <w:r>
        <w:rPr>
          <w:rFonts w:ascii="宋体"/>
          <w:sz w:val="24"/>
          <w:szCs w:val="24"/>
        </w:rPr>
        <w:t>简答题</w:t>
      </w:r>
      <w:r>
        <w:rPr>
          <w:rFonts w:hint="eastAsia" w:ascii="宋体"/>
          <w:sz w:val="24"/>
          <w:szCs w:val="24"/>
        </w:rPr>
        <w:t>、</w:t>
      </w:r>
      <w:r>
        <w:rPr>
          <w:rFonts w:ascii="宋体"/>
          <w:sz w:val="24"/>
          <w:szCs w:val="24"/>
        </w:rPr>
        <w:t>论述题</w:t>
      </w:r>
      <w:r>
        <w:rPr>
          <w:rFonts w:hint="eastAsia" w:ascii="宋体"/>
          <w:sz w:val="24"/>
          <w:szCs w:val="24"/>
        </w:rPr>
        <w:t>。</w:t>
      </w:r>
    </w:p>
    <w:p>
      <w:pPr>
        <w:spacing w:line="300" w:lineRule="auto"/>
        <w:rPr>
          <w:rFonts w:hint="eastAsia" w:hAnsi="Times New Roman"/>
          <w:b/>
          <w:sz w:val="24"/>
          <w:szCs w:val="24"/>
        </w:rPr>
      </w:pPr>
      <w:r>
        <w:rPr>
          <w:rFonts w:hint="eastAsia" w:hAnsi="Times New Roman"/>
          <w:b/>
          <w:sz w:val="24"/>
          <w:szCs w:val="24"/>
        </w:rPr>
        <w:t>二、主要考察的知识点</w:t>
      </w:r>
    </w:p>
    <w:p>
      <w:pPr>
        <w:spacing w:line="300" w:lineRule="auto"/>
        <w:ind w:firstLine="210"/>
        <w:rPr>
          <w:rFonts w:hint="eastAsia" w:hAnsi="Times New Roman"/>
          <w:sz w:val="24"/>
          <w:szCs w:val="24"/>
        </w:rPr>
      </w:pPr>
      <w:r>
        <w:rPr>
          <w:rFonts w:hint="eastAsia" w:ascii="宋体"/>
          <w:sz w:val="24"/>
          <w:szCs w:val="24"/>
        </w:rPr>
        <w:t>（一）</w:t>
      </w:r>
      <w:r>
        <w:rPr>
          <w:rFonts w:hint="eastAsia" w:hAnsi="Times New Roman"/>
          <w:sz w:val="24"/>
          <w:szCs w:val="24"/>
        </w:rPr>
        <w:t>经济地理学的研究对象、与相关学科的关系及发展历史</w:t>
      </w:r>
    </w:p>
    <w:p>
      <w:pPr>
        <w:spacing w:line="300" w:lineRule="auto"/>
        <w:ind w:firstLine="630"/>
        <w:rPr>
          <w:rFonts w:hint="eastAsia"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1</w:t>
      </w:r>
      <w:r>
        <w:rPr>
          <w:rFonts w:hint="eastAsia" w:hAnsi="Times New Roman"/>
          <w:sz w:val="24"/>
          <w:szCs w:val="24"/>
        </w:rPr>
        <w:t>、经济地理学的研究对象</w:t>
      </w:r>
    </w:p>
    <w:p>
      <w:pPr>
        <w:spacing w:line="300" w:lineRule="auto"/>
        <w:ind w:firstLine="630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2</w:t>
      </w:r>
      <w:r>
        <w:rPr>
          <w:rFonts w:hint="eastAsia" w:hAnsi="Times New Roman"/>
          <w:sz w:val="24"/>
          <w:szCs w:val="24"/>
        </w:rPr>
        <w:t>、经济地理学在地理学中的地位</w:t>
      </w:r>
    </w:p>
    <w:p>
      <w:pPr>
        <w:spacing w:line="300" w:lineRule="auto"/>
        <w:ind w:firstLine="630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3</w:t>
      </w:r>
      <w:r>
        <w:rPr>
          <w:rFonts w:hint="eastAsia" w:hAnsi="Times New Roman"/>
          <w:sz w:val="24"/>
          <w:szCs w:val="24"/>
        </w:rPr>
        <w:t>、经济地理学发展概况</w:t>
      </w:r>
    </w:p>
    <w:p>
      <w:pPr>
        <w:spacing w:line="300" w:lineRule="auto"/>
        <w:ind w:firstLine="630"/>
        <w:rPr>
          <w:rFonts w:hint="eastAsia" w:hAnsi="Times New Roman"/>
          <w:sz w:val="24"/>
          <w:szCs w:val="24"/>
        </w:rPr>
      </w:pPr>
      <w:r>
        <w:rPr>
          <w:rFonts w:hint="eastAsia" w:hAnsi="Times New Roman"/>
          <w:sz w:val="24"/>
          <w:szCs w:val="24"/>
        </w:rPr>
        <w:t>4、经济地理学在社会经济发展中的作用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21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（二）经济活动区位及影响因素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1、经济活动区位的基本概念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2、自然因素对经济活动区位的影响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3、经济因素对经济活动区位的影响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4、技术因素对经济活动区位的影响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t>5</w:t>
      </w:r>
      <w:r>
        <w:rPr>
          <w:rFonts w:hint="eastAsia" w:ascii="宋体"/>
          <w:sz w:val="24"/>
          <w:szCs w:val="24"/>
        </w:rPr>
        <w:t>、交通等基础设施对经济活动区位的影响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6、政策因素对经济活动区位的影响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21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（三）农业和工业区位理论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1、杜能农业区位理论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2、韦伯工业区位理论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3、其他工业区位理论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210"/>
        <w:jc w:val="left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（四）商业和服务业区位论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  <w:r>
        <w:rPr>
          <w:rFonts w:ascii="宋体"/>
          <w:sz w:val="24"/>
          <w:szCs w:val="24"/>
        </w:rPr>
        <w:t>1</w:t>
      </w:r>
      <w:r>
        <w:rPr>
          <w:rFonts w:hint="eastAsia" w:ascii="宋体"/>
          <w:sz w:val="24"/>
          <w:szCs w:val="24"/>
        </w:rPr>
        <w:t>、克里斯泰勒中心地理论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  <w:r>
        <w:rPr>
          <w:rFonts w:ascii="宋体"/>
          <w:sz w:val="24"/>
          <w:szCs w:val="24"/>
        </w:rPr>
        <w:t>2</w:t>
      </w:r>
      <w:r>
        <w:rPr>
          <w:rFonts w:hint="eastAsia" w:ascii="宋体"/>
          <w:sz w:val="24"/>
          <w:szCs w:val="24"/>
        </w:rPr>
        <w:t>、零售业区位理论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  <w:r>
        <w:rPr>
          <w:rFonts w:ascii="宋体"/>
          <w:sz w:val="24"/>
          <w:szCs w:val="24"/>
        </w:rPr>
        <w:t>3</w:t>
      </w:r>
      <w:r>
        <w:rPr>
          <w:rFonts w:hint="eastAsia" w:ascii="宋体"/>
          <w:sz w:val="24"/>
          <w:szCs w:val="24"/>
        </w:rPr>
        <w:t>、服务业区位理论</w:t>
      </w:r>
    </w:p>
    <w:p>
      <w:pPr>
        <w:spacing w:line="300" w:lineRule="auto"/>
        <w:ind w:firstLine="210"/>
        <w:rPr>
          <w:rFonts w:hint="eastAsia" w:hAnsi="Times New Roman"/>
          <w:sz w:val="24"/>
          <w:szCs w:val="24"/>
        </w:rPr>
      </w:pPr>
      <w:r>
        <w:rPr>
          <w:rFonts w:hint="eastAsia" w:hAnsi="Times New Roman"/>
          <w:sz w:val="24"/>
          <w:szCs w:val="24"/>
        </w:rPr>
        <w:t>（五）多部门企业区位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1、企业增长的空间轨迹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2、企业空间演变模式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3、公司组织结构类型及其空间特征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210"/>
        <w:jc w:val="left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（六）跨国公司区位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1、跨国投资的区位选择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2、跨国公司不同组分的区位选择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3、跨国公司对投资地经济发展的影响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21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（七）区域经济发展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1、</w:t>
      </w:r>
      <w:r>
        <w:rPr>
          <w:rFonts w:ascii="宋体"/>
          <w:sz w:val="24"/>
          <w:szCs w:val="24"/>
        </w:rPr>
        <w:t>区域</w:t>
      </w:r>
      <w:r>
        <w:rPr>
          <w:rFonts w:hint="eastAsia" w:ascii="宋体"/>
          <w:sz w:val="24"/>
          <w:szCs w:val="24"/>
        </w:rPr>
        <w:t>经济增长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2、</w:t>
      </w:r>
      <w:r>
        <w:rPr>
          <w:rFonts w:ascii="宋体"/>
          <w:sz w:val="24"/>
          <w:szCs w:val="24"/>
        </w:rPr>
        <w:t>区域</w:t>
      </w:r>
      <w:r>
        <w:rPr>
          <w:rFonts w:hint="eastAsia" w:ascii="宋体"/>
          <w:sz w:val="24"/>
          <w:szCs w:val="24"/>
        </w:rPr>
        <w:t>产业结构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3、区域发展战略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210"/>
        <w:jc w:val="left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（八）区域空间结构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  <w:r>
        <w:rPr>
          <w:rFonts w:ascii="宋体"/>
          <w:sz w:val="24"/>
          <w:szCs w:val="24"/>
        </w:rPr>
        <w:t>1</w:t>
      </w:r>
      <w:r>
        <w:rPr>
          <w:rFonts w:hint="eastAsia" w:ascii="宋体"/>
          <w:sz w:val="24"/>
          <w:szCs w:val="24"/>
        </w:rPr>
        <w:t>、</w:t>
      </w:r>
      <w:r>
        <w:rPr>
          <w:rFonts w:ascii="宋体"/>
          <w:sz w:val="24"/>
          <w:szCs w:val="24"/>
        </w:rPr>
        <w:t>区域</w:t>
      </w:r>
      <w:r>
        <w:rPr>
          <w:rFonts w:hint="eastAsia" w:ascii="宋体"/>
          <w:sz w:val="24"/>
          <w:szCs w:val="24"/>
        </w:rPr>
        <w:t>空间结构的概念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  <w:r>
        <w:rPr>
          <w:rFonts w:ascii="宋体"/>
          <w:sz w:val="24"/>
          <w:szCs w:val="24"/>
        </w:rPr>
        <w:t>2</w:t>
      </w:r>
      <w:r>
        <w:rPr>
          <w:rFonts w:hint="eastAsia" w:ascii="宋体"/>
          <w:sz w:val="24"/>
          <w:szCs w:val="24"/>
        </w:rPr>
        <w:t>、区域空间结构的形成与发展机制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  <w:r>
        <w:rPr>
          <w:rFonts w:ascii="宋体"/>
          <w:sz w:val="24"/>
          <w:szCs w:val="24"/>
        </w:rPr>
        <w:t>3</w:t>
      </w:r>
      <w:r>
        <w:rPr>
          <w:rFonts w:hint="eastAsia" w:ascii="宋体"/>
          <w:sz w:val="24"/>
          <w:szCs w:val="24"/>
        </w:rPr>
        <w:t>、区域空间结构的模式与演变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210"/>
        <w:jc w:val="left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（九）区域之间的空间组织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  <w:r>
        <w:rPr>
          <w:rFonts w:ascii="宋体"/>
          <w:sz w:val="24"/>
          <w:szCs w:val="24"/>
        </w:rPr>
        <w:t>1</w:t>
      </w:r>
      <w:r>
        <w:rPr>
          <w:rFonts w:hint="eastAsia" w:ascii="宋体"/>
          <w:sz w:val="24"/>
          <w:szCs w:val="24"/>
        </w:rPr>
        <w:t>、区域间经济发展的关系理论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  <w:r>
        <w:rPr>
          <w:rFonts w:ascii="宋体"/>
          <w:sz w:val="24"/>
          <w:szCs w:val="24"/>
        </w:rPr>
        <w:t>2</w:t>
      </w:r>
      <w:r>
        <w:rPr>
          <w:rFonts w:hint="eastAsia" w:ascii="宋体"/>
          <w:sz w:val="24"/>
          <w:szCs w:val="24"/>
        </w:rPr>
        <w:t>、区际经济联系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  <w:r>
        <w:rPr>
          <w:rFonts w:ascii="宋体"/>
          <w:sz w:val="24"/>
          <w:szCs w:val="24"/>
        </w:rPr>
        <w:t>3</w:t>
      </w:r>
      <w:r>
        <w:rPr>
          <w:rFonts w:hint="eastAsia" w:ascii="宋体"/>
          <w:sz w:val="24"/>
          <w:szCs w:val="24"/>
        </w:rPr>
        <w:t>、区域经济差异与协调</w:t>
      </w:r>
    </w:p>
    <w:p>
      <w:pPr>
        <w:spacing w:line="300" w:lineRule="auto"/>
        <w:ind w:firstLine="315"/>
        <w:rPr>
          <w:rFonts w:hint="eastAsia" w:hAnsi="Times New Roman"/>
          <w:sz w:val="24"/>
          <w:szCs w:val="24"/>
        </w:rPr>
      </w:pPr>
      <w:r>
        <w:rPr>
          <w:rFonts w:hint="eastAsia" w:hAnsi="Times New Roman"/>
          <w:sz w:val="24"/>
          <w:szCs w:val="24"/>
        </w:rPr>
        <w:t>（十）经济全球化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1、经济全球化的概念与影响因素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2、经济全球化的特点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3、经济全球化与地方发展</w:t>
      </w:r>
    </w:p>
    <w:p>
      <w:pPr>
        <w:spacing w:line="300" w:lineRule="auto"/>
        <w:ind w:firstLine="315"/>
        <w:rPr>
          <w:rFonts w:hAnsi="Times New Roman"/>
          <w:sz w:val="24"/>
          <w:szCs w:val="24"/>
        </w:rPr>
      </w:pPr>
      <w:r>
        <w:rPr>
          <w:rFonts w:hint="eastAsia" w:hAnsi="Times New Roman"/>
          <w:sz w:val="24"/>
          <w:szCs w:val="24"/>
        </w:rPr>
        <w:t>（十一）经济地理学研究方法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1、企业调查及分析方法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2、经济地理学的数量分析方法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3、经济地理学的G</w:t>
      </w:r>
      <w:r>
        <w:rPr>
          <w:rFonts w:ascii="宋体"/>
          <w:sz w:val="24"/>
          <w:szCs w:val="24"/>
        </w:rPr>
        <w:t>IS</w:t>
      </w:r>
      <w:r>
        <w:rPr>
          <w:rFonts w:hint="eastAsia" w:ascii="宋体"/>
          <w:sz w:val="24"/>
          <w:szCs w:val="24"/>
        </w:rPr>
        <w:t>分析方法</w:t>
      </w:r>
    </w:p>
    <w:p>
      <w:pPr>
        <w:spacing w:line="300" w:lineRule="auto"/>
        <w:rPr>
          <w:rFonts w:hint="eastAsia" w:hAnsi="Times New Roman"/>
          <w:sz w:val="24"/>
          <w:szCs w:val="24"/>
        </w:rPr>
      </w:pPr>
      <w:r>
        <w:rPr>
          <w:rFonts w:hint="eastAsia" w:hAnsi="Times New Roman"/>
          <w:sz w:val="24"/>
          <w:szCs w:val="24"/>
        </w:rPr>
        <w:t xml:space="preserve">   （十二）经济地理学理论的新进展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1、经济地理学的文化与制度转向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2、经济学家的新经济地理学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3、演化经济地理学进展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4、中国特色经济地理学思考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4B1926"/>
    <w:rsid w:val="32E53BC7"/>
    <w:rsid w:val="45D80D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宋体" w:eastAsia="宋体" w:cs="宋体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Chars="2500"/>
    </w:pPr>
    <w:rPr>
      <w:rFonts w:hAnsi="Times New Roman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2021-09-16T01:53:42Z</dcterms:created>
  <dc:creator>lenovo</dc:creator>
  <cp:lastModifiedBy>vertesyuan</cp:lastModifiedBy>
  <dcterms:modified xsi:type="dcterms:W3CDTF">2021-11-26T02:25:52Z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B3141FD4D71048EB9A32296E60F6A2FF</vt:lpwstr>
  </property>
</Properties>
</file>