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_GB2312"/>
          <w:sz w:val="28"/>
        </w:rPr>
      </w:pPr>
      <w:bookmarkStart w:id="0" w:name="_GoBack"/>
      <w:bookmarkEnd w:id="0"/>
      <w:r>
        <w:rPr>
          <w:rFonts w:hint="eastAsia" w:ascii="楷体_GB2312"/>
          <w:b/>
          <w:bCs/>
          <w:sz w:val="28"/>
        </w:rPr>
        <w:t>浙江工业大学2022年</w:t>
      </w:r>
    </w:p>
    <w:p>
      <w:pPr>
        <w:jc w:val="center"/>
        <w:rPr>
          <w:rFonts w:hint="eastAsia" w:ascii="楷体_GB2312"/>
          <w:b/>
          <w:bCs/>
          <w:sz w:val="28"/>
        </w:rPr>
      </w:pPr>
      <w:r>
        <w:rPr>
          <w:rFonts w:hint="eastAsia" w:ascii="楷体_GB2312"/>
          <w:b/>
          <w:bCs/>
          <w:sz w:val="28"/>
        </w:rPr>
        <w:t>硕士研究生招生考试初试自命题科目考试大纲</w:t>
      </w:r>
    </w:p>
    <w:tbl>
      <w:tblPr>
        <w:tblStyle w:val="6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854  材料力学（II）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专业类别：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ind w:firstLine="236" w:firstLineChars="98"/>
              <w:rPr>
                <w:rFonts w:hint="eastAsia"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 xml:space="preserve">eq \o\ac(□,</w:instrText>
            </w:r>
            <w:r>
              <w:rPr>
                <w:rFonts w:hint="eastAsia" w:ascii="楷体_GB2312"/>
                <w:b/>
                <w:position w:val="2"/>
                <w:sz w:val="14"/>
                <w:szCs w:val="21"/>
              </w:rPr>
              <w:instrText xml:space="preserve">√</w:instrText>
            </w:r>
            <w:r>
              <w:rPr>
                <w:rFonts w:hint="eastAsia"/>
                <w:b/>
                <w:szCs w:val="21"/>
              </w:rPr>
              <w:instrText xml:space="preserve"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 w:ascii="宋体" w:hAnsi="宋体"/>
                <w:b/>
                <w:szCs w:val="21"/>
              </w:rPr>
              <w:t>学术学位     □专业学位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土木工程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一、基本内容</w:t>
            </w:r>
          </w:p>
          <w:p>
            <w:pPr>
              <w:numPr>
                <w:ilvl w:val="0"/>
                <w:numId w:val="1"/>
              </w:num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绪论</w:t>
            </w:r>
          </w:p>
          <w:p>
            <w:pPr>
              <w:ind w:left="36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材料力学的任务（研究对象和要解决的问题），材料力学中所研究材料的基本假设，杆件受力和变形的基本形式。</w:t>
            </w:r>
          </w:p>
          <w:p>
            <w:pPr>
              <w:numPr>
                <w:ilvl w:val="0"/>
                <w:numId w:val="1"/>
              </w:num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轴向拉伸和压缩</w:t>
            </w:r>
          </w:p>
          <w:p>
            <w:pPr>
              <w:ind w:left="36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内力，截面法，轴力图；拉压杆的应力和应变，胡克定律，弹性模量与泊松比的概念；拉压杆横截面和</w:t>
            </w:r>
            <w:r>
              <w:rPr>
                <w:rFonts w:hint="eastAsia" w:eastAsia="宋体"/>
                <w:sz w:val="21"/>
                <w:szCs w:val="21"/>
              </w:rPr>
              <w:t>斜截面</w:t>
            </w:r>
            <w:r>
              <w:rPr>
                <w:rFonts w:eastAsia="宋体"/>
                <w:sz w:val="21"/>
                <w:szCs w:val="21"/>
              </w:rPr>
              <w:t xml:space="preserve">上的应力；拉压杆的强度条件；拉伸与压缩时的变形；应力集中的概念。 </w:t>
            </w:r>
          </w:p>
          <w:p>
            <w:pPr>
              <w:numPr>
                <w:ilvl w:val="0"/>
                <w:numId w:val="1"/>
              </w:num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扭转</w:t>
            </w:r>
          </w:p>
          <w:p>
            <w:pPr>
              <w:ind w:left="36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剪切变形、剪切模量、剪切胡克定律的概念；外力偶矩与扭矩的计算、扭矩图；等直圆杆扭转时的应力与变形、强度与刚度条件；矩形截面杆扭转时的应力与变形；闭口薄壁截面杆扭转时的应力和变形计算。</w:t>
            </w:r>
          </w:p>
          <w:p>
            <w:pPr>
              <w:numPr>
                <w:ilvl w:val="0"/>
                <w:numId w:val="1"/>
              </w:num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弯曲应力</w:t>
            </w:r>
          </w:p>
          <w:p>
            <w:pPr>
              <w:ind w:left="36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梁的剪力与弯矩，剪力与弯矩方程，剪力图和弯矩图，叠加法作弯矩图；平面刚架和曲杆的内力图；梁横截面上的正应力和切应力，正应力和切应力的强度条件；根据强度条件合理设计梁截面。</w:t>
            </w:r>
          </w:p>
          <w:p>
            <w:pPr>
              <w:numPr>
                <w:ilvl w:val="0"/>
                <w:numId w:val="1"/>
              </w:num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梁弯曲时的位移</w:t>
            </w:r>
          </w:p>
          <w:p>
            <w:pPr>
              <w:ind w:left="36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梁的挠度和转角的计算方法；挠曲线的近似微分方程式，积分法和迭加法求梁的变形；梁的刚度校核，提高梁刚度的措施。</w:t>
            </w:r>
          </w:p>
          <w:p>
            <w:pPr>
              <w:numPr>
                <w:ilvl w:val="0"/>
                <w:numId w:val="1"/>
              </w:num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简单的超静定问题</w:t>
            </w:r>
          </w:p>
          <w:p>
            <w:pPr>
              <w:ind w:left="36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求解超静定问题的基本方法；拉压超静定问题的解法；扭转超静定问题的解法；简单超静定梁的解法；装配应力、温度应力在超静定结构中产生的内力分析；支座不均匀沉陷在超静定梁中产生的内力分析。</w:t>
            </w:r>
          </w:p>
          <w:p>
            <w:pPr>
              <w:numPr>
                <w:ilvl w:val="0"/>
                <w:numId w:val="1"/>
              </w:num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应力状态和强度理论</w:t>
            </w:r>
          </w:p>
          <w:p>
            <w:pPr>
              <w:ind w:left="36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一点的应力状态概念；平面应力分析的解析法与图解法，应力圆、主应力与主平面的概念；空间应力状态的概念；平面应变状态分析，广义胡克定律；强度理论的概念及常用的四个强度理论，强度理论的应用。</w:t>
            </w:r>
          </w:p>
          <w:p>
            <w:pPr>
              <w:numPr>
                <w:ilvl w:val="0"/>
                <w:numId w:val="1"/>
              </w:num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组合变形及连接部分的计算</w:t>
            </w:r>
          </w:p>
          <w:p>
            <w:pPr>
              <w:ind w:left="315" w:hanging="315" w:hangingChars="1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组合变形的概念；斜弯曲；拉压与弯曲的组合；偏心压缩面核心；扭转与弯曲的组合；各种连接的受力状态。</w:t>
            </w:r>
          </w:p>
          <w:p>
            <w:pPr>
              <w:numPr>
                <w:ilvl w:val="0"/>
                <w:numId w:val="1"/>
              </w:num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压杆稳定</w:t>
            </w:r>
          </w:p>
          <w:p>
            <w:pPr>
              <w:ind w:left="36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压杆稳定的概念；不同杆端约束细长压杆的临界力，欧拉公式及其适用范围；实际压杆的稳定因素，压杆稳定的计算，压杆的合理截面。</w:t>
            </w:r>
          </w:p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10、截面的几何性质</w:t>
            </w:r>
          </w:p>
          <w:p>
            <w:pPr>
              <w:ind w:left="360" w:leftChars="1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静矩，惯性矩，惯性积，惯性半径，平移轴公式，转轴公式，主形心轴和主形心惯性矩。</w:t>
            </w:r>
          </w:p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11、能量法</w:t>
            </w:r>
          </w:p>
          <w:p>
            <w:pPr>
              <w:ind w:firstLine="36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变形能的计算，单位荷载法，图形互乘法，互等定理，虚功原理。</w:t>
            </w:r>
          </w:p>
          <w:p>
            <w:pPr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12、动荷载</w:t>
            </w:r>
          </w:p>
          <w:p>
            <w:pPr>
              <w:ind w:firstLine="36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动静法的应用，构件受冲击时的应力与变形。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提示：考试内容涉及到《材料力学》（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Ⅰ</w:t>
            </w:r>
            <w:r>
              <w:rPr>
                <w:rFonts w:eastAsia="宋体"/>
                <w:b/>
                <w:bCs/>
                <w:sz w:val="21"/>
                <w:szCs w:val="21"/>
              </w:rPr>
              <w:t>）、（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Ⅱ</w:t>
            </w:r>
            <w:r>
              <w:rPr>
                <w:rFonts w:eastAsia="宋体"/>
                <w:b/>
                <w:bCs/>
                <w:sz w:val="21"/>
                <w:szCs w:val="21"/>
              </w:rPr>
              <w:t>）册，以（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Ⅰ</w:t>
            </w:r>
            <w:r>
              <w:rPr>
                <w:rFonts w:eastAsia="宋体"/>
                <w:b/>
                <w:bCs/>
                <w:sz w:val="21"/>
                <w:szCs w:val="21"/>
              </w:rPr>
              <w:t>）册内容为主。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98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二、考试要求（包括考试时间、总分、考试方式、题型、分数比例等）</w:t>
            </w:r>
          </w:p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考试时间3小时；试卷总分为150分；闭卷考试；题型以计算题为主，少量概念题，计算题约120分，每题15-30分。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94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三、主要参考书目</w:t>
            </w:r>
          </w:p>
          <w:p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《材料力学（</w:t>
            </w:r>
            <w:r>
              <w:rPr>
                <w:rFonts w:hint="eastAsia" w:ascii="宋体" w:hAnsi="宋体" w:eastAsia="宋体" w:cs="宋体"/>
                <w:sz w:val="21"/>
              </w:rPr>
              <w:t>Ⅰ</w:t>
            </w:r>
            <w:r>
              <w:rPr>
                <w:rFonts w:eastAsia="宋体"/>
                <w:sz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</w:rPr>
              <w:t>Ⅱ</w:t>
            </w:r>
            <w:r>
              <w:rPr>
                <w:rFonts w:eastAsia="宋体"/>
                <w:sz w:val="21"/>
              </w:rPr>
              <w:t>）》（第五版），孙训芳等，高教出版社，2009。</w:t>
            </w:r>
          </w:p>
          <w:p>
            <w:pPr>
              <w:rPr>
                <w:rFonts w:hint="eastAsia" w:ascii="黑体" w:eastAsia="黑体"/>
                <w:sz w:val="21"/>
              </w:rPr>
            </w:pPr>
          </w:p>
          <w:p>
            <w:pPr>
              <w:rPr>
                <w:rFonts w:hint="eastAsia" w:ascii="黑体" w:eastAsia="黑体"/>
                <w:sz w:val="21"/>
              </w:rPr>
            </w:pP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sectPr>
      <w:headerReference r:id="rId3" w:type="default"/>
      <w:pgSz w:w="11907" w:h="16840"/>
      <w:pgMar w:top="777" w:right="975" w:bottom="777" w:left="306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>浙江工业大学硕士研究生招生考试初试自命题科目考试大纲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009F"/>
    <w:multiLevelType w:val="multilevel"/>
    <w:tmpl w:val="6DF4009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0"/>
      <w:numFmt w:val="decimal"/>
      <w:lvlText w:val="%2"/>
      <w:lvlJc w:val="left"/>
      <w:pPr>
        <w:tabs>
          <w:tab w:val="left" w:pos="855"/>
        </w:tabs>
        <w:ind w:left="855" w:hanging="435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2"/>
    <w:rsid w:val="000632A2"/>
    <w:rsid w:val="00071F17"/>
    <w:rsid w:val="00172BB2"/>
    <w:rsid w:val="001D587B"/>
    <w:rsid w:val="001E06DD"/>
    <w:rsid w:val="001E3E34"/>
    <w:rsid w:val="002438C1"/>
    <w:rsid w:val="00290F9D"/>
    <w:rsid w:val="00302CF5"/>
    <w:rsid w:val="00335F5A"/>
    <w:rsid w:val="00364D5A"/>
    <w:rsid w:val="003A008E"/>
    <w:rsid w:val="003B3230"/>
    <w:rsid w:val="004028FE"/>
    <w:rsid w:val="004438BF"/>
    <w:rsid w:val="004E428A"/>
    <w:rsid w:val="004F0203"/>
    <w:rsid w:val="0054517B"/>
    <w:rsid w:val="0057654F"/>
    <w:rsid w:val="00580957"/>
    <w:rsid w:val="005B095A"/>
    <w:rsid w:val="005B10B5"/>
    <w:rsid w:val="005D7EFD"/>
    <w:rsid w:val="00624315"/>
    <w:rsid w:val="00780CBE"/>
    <w:rsid w:val="007D5CDC"/>
    <w:rsid w:val="00807FD1"/>
    <w:rsid w:val="008C46E2"/>
    <w:rsid w:val="00924CAF"/>
    <w:rsid w:val="009357B6"/>
    <w:rsid w:val="00B76D1B"/>
    <w:rsid w:val="00BC722D"/>
    <w:rsid w:val="00BE67CE"/>
    <w:rsid w:val="00C445E7"/>
    <w:rsid w:val="00CC2891"/>
    <w:rsid w:val="00D436A5"/>
    <w:rsid w:val="00DA1753"/>
    <w:rsid w:val="00DD70DA"/>
    <w:rsid w:val="00F95B44"/>
    <w:rsid w:val="00FE492E"/>
    <w:rsid w:val="27EE3E7E"/>
    <w:rsid w:val="2C146EF8"/>
    <w:rsid w:val="6EB215A7"/>
    <w:rsid w:val="76075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 Char1 Char"/>
    <w:basedOn w:val="1"/>
    <w:semiHidden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169</Words>
  <Characters>969</Characters>
  <Lines>8</Lines>
  <Paragraphs>2</Paragraphs>
  <TotalTime>0</TotalTime>
  <ScaleCrop>false</ScaleCrop>
  <LinksUpToDate>false</LinksUpToDate>
  <CharactersWithSpaces>1136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2021-09-13T01:24:00Z</dcterms:created>
  <dc:creator>lqy</dc:creator>
  <cp:lastModifiedBy>vertesyuan</cp:lastModifiedBy>
  <cp:lastPrinted>2008-10-23T02:22:00Z</cp:lastPrinted>
  <dcterms:modified xsi:type="dcterms:W3CDTF">2021-11-26T03:09:35Z</dcterms:modified>
  <dc:title>[单击此处请键入专业名称]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F84550FDFAA94A6787713DEBB189A607</vt:lpwstr>
  </property>
  <property fmtid="{D5CDD505-2E9C-101B-9397-08002B2CF9AE}" pid="4" name="_DocHome">
    <vt:i4>348998359</vt:i4>
  </property>
</Properties>
</file>