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马克思主义理论专业硕士入学考试大纲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考试科目代码及名称：627马克思主义基本原理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00" w:lineRule="auto"/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考生掌握马克思主义理论的基本原理，能够</w:t>
      </w:r>
      <w:r>
        <w:rPr>
          <w:rFonts w:ascii="仿宋_GB2312" w:eastAsia="仿宋_GB2312"/>
          <w:sz w:val="28"/>
          <w:szCs w:val="28"/>
        </w:rPr>
        <w:t>简要</w:t>
      </w:r>
      <w:r>
        <w:rPr>
          <w:rFonts w:hint="eastAsia" w:ascii="仿宋_GB2312" w:eastAsia="仿宋_GB2312"/>
          <w:sz w:val="28"/>
          <w:szCs w:val="28"/>
        </w:rPr>
        <w:t>解释和说明</w:t>
      </w:r>
      <w:r>
        <w:rPr>
          <w:rFonts w:ascii="仿宋_GB2312" w:eastAsia="仿宋_GB2312"/>
          <w:sz w:val="28"/>
          <w:szCs w:val="28"/>
        </w:rPr>
        <w:t>某个观点或原理</w:t>
      </w:r>
      <w:r>
        <w:rPr>
          <w:rFonts w:hint="eastAsia" w:ascii="仿宋_GB2312" w:eastAsia="仿宋_GB2312"/>
          <w:sz w:val="28"/>
          <w:szCs w:val="28"/>
        </w:rPr>
        <w:t>；能够运用马克思主义基本原理的立场、观点和方法</w:t>
      </w:r>
      <w:r>
        <w:rPr>
          <w:rFonts w:ascii="仿宋_GB2312" w:eastAsia="仿宋_GB2312"/>
          <w:sz w:val="28"/>
          <w:szCs w:val="28"/>
        </w:rPr>
        <w:t>系统地论述马克思主义基本原理，</w:t>
      </w:r>
      <w:r>
        <w:rPr>
          <w:rFonts w:hint="eastAsia" w:ascii="仿宋_GB2312" w:eastAsia="仿宋_GB2312"/>
          <w:sz w:val="28"/>
          <w:szCs w:val="28"/>
        </w:rPr>
        <w:t>分析当代政治、经济、文化、社会和科学发展中的现实问题；</w:t>
      </w:r>
      <w:r>
        <w:rPr>
          <w:rFonts w:ascii="仿宋_GB2312" w:eastAsia="仿宋_GB2312"/>
          <w:sz w:val="28"/>
          <w:szCs w:val="28"/>
        </w:rPr>
        <w:t>要求观点正确，逻辑清晰，文字表达流畅。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（一）绪论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（1）什么是马克思主义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（2）马克思主义的产生和发展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（3）马克思主义的鲜明特征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（4）马克思主义的当代价值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（5）自觉学习和运用马克思主义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（二）世界的物质性及发展规律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（1）世界多样性与物质统一性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（2）事物的联系与发展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（3）唯物辩证法是认识世界和改造世界的根本方法　 </w:t>
      </w:r>
    </w:p>
    <w:p>
      <w:pPr>
        <w:spacing w:line="360" w:lineRule="auto"/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（三）实践与认识及其发展规律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（1）认识与实践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（2）真理与价值　　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（3）认识世界和改造世界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（四）人类社会及其发展规律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（1）社会基本矛盾及其运动规律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（2）社会历史发展的动力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（3）人民群众在历史发展中的作用 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　资本主义的本质及规律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（1）商品经济和价值规律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（2）资本主义经济制度的本质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（3）资本主义的政治制度和意识形态 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（六）资本主义的发展及其趋势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（1）垄断资本主义的形成与发展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（2）正确认识当代资本主义的新变化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（3）资本主义的历史地位和发展趋势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（七）社会主义的发展及其规律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（1）社会主义五百年的历史进程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（2）科学社会主义的一般原则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（3）在实践中探索现实社会主义的发展规律 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（八）共产主义崇高理想及其最终实现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（1）展望未来共产主义新社会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（2）实现共产主义是历史发展的必然趋势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（3）共产主义远大理想与中国特色社会主义共同理想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（1）名词解释：占</w:t>
      </w:r>
      <w:r>
        <w:rPr>
          <w:rFonts w:hint="default" w:ascii="仿宋_GB2312" w:eastAsia="仿宋_GB2312"/>
          <w:sz w:val="28"/>
          <w:szCs w:val="28"/>
          <w:lang w:val="en-US"/>
        </w:rPr>
        <w:t>13.33</w:t>
      </w:r>
      <w:r>
        <w:rPr>
          <w:rFonts w:hint="eastAsia" w:ascii="仿宋_GB2312" w:eastAsia="仿宋_GB2312"/>
          <w:sz w:val="28"/>
          <w:szCs w:val="28"/>
        </w:rPr>
        <w:t>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（2）简答题：占总分的</w:t>
      </w:r>
      <w:r>
        <w:rPr>
          <w:rFonts w:hint="default" w:ascii="仿宋_GB2312" w:eastAsia="仿宋_GB2312"/>
          <w:sz w:val="28"/>
          <w:szCs w:val="28"/>
          <w:lang w:val="en-US"/>
        </w:rPr>
        <w:t>33.33</w:t>
      </w:r>
      <w:r>
        <w:rPr>
          <w:rFonts w:hint="eastAsia" w:ascii="仿宋_GB2312" w:eastAsia="仿宋_GB2312"/>
          <w:sz w:val="28"/>
          <w:szCs w:val="28"/>
        </w:rPr>
        <w:t>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（3）论述题或材料题：占总分的</w:t>
      </w:r>
      <w:r>
        <w:rPr>
          <w:rFonts w:hint="default" w:ascii="仿宋_GB2312" w:eastAsia="仿宋_GB2312"/>
          <w:sz w:val="28"/>
          <w:szCs w:val="28"/>
          <w:lang w:val="en-US"/>
        </w:rPr>
        <w:t>53.33</w:t>
      </w:r>
      <w:r>
        <w:rPr>
          <w:rFonts w:hint="eastAsia" w:ascii="仿宋_GB2312" w:eastAsia="仿宋_GB2312"/>
          <w:sz w:val="28"/>
          <w:szCs w:val="28"/>
        </w:rPr>
        <w:t>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《马克思主义基本原理概论（2018年版）》：本书编写组编，高等教育出版社，2018年。 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p>
      <w:pPr>
        <w:spacing w:line="300" w:lineRule="auto"/>
        <w:ind w:firstLine="420"/>
        <w:rPr>
          <w:rFonts w:hint="eastAsia"/>
          <w:szCs w:val="21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154B9"/>
    <w:rsid w:val="00056A4D"/>
    <w:rsid w:val="000A6D16"/>
    <w:rsid w:val="000C770E"/>
    <w:rsid w:val="001508EF"/>
    <w:rsid w:val="001E75DF"/>
    <w:rsid w:val="00214775"/>
    <w:rsid w:val="00215937"/>
    <w:rsid w:val="00237A76"/>
    <w:rsid w:val="002B663A"/>
    <w:rsid w:val="002C32AA"/>
    <w:rsid w:val="002E1C90"/>
    <w:rsid w:val="00381AB7"/>
    <w:rsid w:val="003903A0"/>
    <w:rsid w:val="00410346"/>
    <w:rsid w:val="004906A8"/>
    <w:rsid w:val="005B7536"/>
    <w:rsid w:val="00616979"/>
    <w:rsid w:val="00656051"/>
    <w:rsid w:val="0069297D"/>
    <w:rsid w:val="006C75CC"/>
    <w:rsid w:val="006E0699"/>
    <w:rsid w:val="00732038"/>
    <w:rsid w:val="00746C1F"/>
    <w:rsid w:val="00765A9D"/>
    <w:rsid w:val="007666EB"/>
    <w:rsid w:val="00772476"/>
    <w:rsid w:val="00843C85"/>
    <w:rsid w:val="0086115B"/>
    <w:rsid w:val="00896E6F"/>
    <w:rsid w:val="008A7004"/>
    <w:rsid w:val="008B6001"/>
    <w:rsid w:val="00933CE7"/>
    <w:rsid w:val="00940E5F"/>
    <w:rsid w:val="00971655"/>
    <w:rsid w:val="00983024"/>
    <w:rsid w:val="009C67D3"/>
    <w:rsid w:val="009F07E6"/>
    <w:rsid w:val="00A1112D"/>
    <w:rsid w:val="00AE764F"/>
    <w:rsid w:val="00B268A9"/>
    <w:rsid w:val="00B648A0"/>
    <w:rsid w:val="00B80350"/>
    <w:rsid w:val="00BE159F"/>
    <w:rsid w:val="00C06739"/>
    <w:rsid w:val="00C54641"/>
    <w:rsid w:val="00C76943"/>
    <w:rsid w:val="00CB7DC2"/>
    <w:rsid w:val="00D4755B"/>
    <w:rsid w:val="00D92CB3"/>
    <w:rsid w:val="00DC4E95"/>
    <w:rsid w:val="00E21ADA"/>
    <w:rsid w:val="00E658E1"/>
    <w:rsid w:val="00E72FCE"/>
    <w:rsid w:val="00EB42CE"/>
    <w:rsid w:val="00ED2C19"/>
    <w:rsid w:val="00EE789F"/>
    <w:rsid w:val="00F0671B"/>
    <w:rsid w:val="00F56CF6"/>
    <w:rsid w:val="00FB28AF"/>
    <w:rsid w:val="00FC094B"/>
    <w:rsid w:val="00FD1D8C"/>
    <w:rsid w:val="297B7349"/>
    <w:rsid w:val="2D444C6D"/>
    <w:rsid w:val="7C5574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128</Words>
  <Characters>736</Characters>
  <Lines>6</Lines>
  <Paragraphs>1</Paragraphs>
  <TotalTime>1</TotalTime>
  <ScaleCrop>false</ScaleCrop>
  <LinksUpToDate>false</LinksUpToDate>
  <CharactersWithSpaces>863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Zheng Zhongyu</dc:creator>
  <cp:lastModifiedBy>vertesyuan</cp:lastModifiedBy>
  <dcterms:modified xsi:type="dcterms:W3CDTF">2021-12-08T07:28:46Z</dcterms:modified>
  <dc:title>2015年社会工作专业硕士入学考试大纲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