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120" w:beforeLines="50" w:after="120" w:afterLines="50" w:line="360" w:lineRule="auto"/>
        <w:jc w:val="center"/>
        <w:outlineLvl w:val="0"/>
        <w:rPr>
          <w:rFonts w:hint="eastAsia"/>
          <w:b/>
          <w:kern w:val="2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/>
          <w:b/>
          <w:kern w:val="2"/>
          <w:sz w:val="30"/>
          <w:szCs w:val="30"/>
          <w:lang w:eastAsia="zh-CN"/>
        </w:rPr>
        <w:t>昆明理工大学硕士研究生入学考试《艺术基础》考试大纲</w:t>
      </w:r>
    </w:p>
    <w:p>
      <w:pPr>
        <w:widowControl w:val="0"/>
        <w:spacing w:before="120" w:beforeLines="50" w:after="120" w:afterLines="50" w:line="360" w:lineRule="auto"/>
        <w:jc w:val="center"/>
        <w:rPr>
          <w:rFonts w:hint="eastAsia" w:ascii="黑体" w:eastAsia="黑体"/>
          <w:bCs/>
          <w:kern w:val="2"/>
          <w:sz w:val="28"/>
          <w:szCs w:val="28"/>
          <w:lang w:eastAsia="zh-CN"/>
        </w:rPr>
      </w:pPr>
    </w:p>
    <w:p>
      <w:pPr>
        <w:widowControl w:val="0"/>
        <w:spacing w:before="120" w:beforeLines="50" w:after="120" w:afterLines="50" w:line="360" w:lineRule="auto"/>
        <w:jc w:val="center"/>
        <w:rPr>
          <w:rFonts w:hint="eastAsia" w:ascii="黑体" w:eastAsia="黑体"/>
          <w:bCs/>
          <w:kern w:val="2"/>
          <w:sz w:val="28"/>
          <w:szCs w:val="28"/>
          <w:lang w:eastAsia="zh-CN"/>
        </w:rPr>
      </w:pPr>
      <w:r>
        <w:rPr>
          <w:rFonts w:hint="eastAsia" w:ascii="黑体" w:eastAsia="黑体"/>
          <w:bCs/>
          <w:kern w:val="2"/>
          <w:sz w:val="28"/>
          <w:szCs w:val="28"/>
          <w:lang w:eastAsia="zh-CN"/>
        </w:rPr>
        <w:t>第一部分  考试形式和试卷结构</w:t>
      </w:r>
    </w:p>
    <w:p>
      <w:pPr>
        <w:widowControl w:val="0"/>
        <w:spacing w:after="48" w:afterLines="20" w:line="360" w:lineRule="auto"/>
        <w:jc w:val="both"/>
        <w:rPr>
          <w:rFonts w:hint="eastAsia" w:ascii="宋体" w:hAnsi="宋体"/>
          <w:b/>
          <w:kern w:val="2"/>
          <w:lang w:eastAsia="zh-CN"/>
        </w:rPr>
      </w:pPr>
      <w:r>
        <w:rPr>
          <w:rFonts w:hint="eastAsia" w:ascii="宋体" w:hAnsi="宋体"/>
          <w:b/>
          <w:kern w:val="2"/>
          <w:lang w:eastAsia="zh-CN"/>
        </w:rPr>
        <w:t>一、试卷满分及考试时间</w:t>
      </w:r>
    </w:p>
    <w:p>
      <w:pPr>
        <w:widowControl w:val="0"/>
        <w:spacing w:line="360" w:lineRule="auto"/>
        <w:ind w:firstLine="420"/>
        <w:jc w:val="both"/>
        <w:rPr>
          <w:rFonts w:hint="eastAsia"/>
          <w:kern w:val="2"/>
          <w:lang w:eastAsia="zh-CN"/>
        </w:rPr>
      </w:pPr>
      <w:r>
        <w:rPr>
          <w:rFonts w:hint="eastAsia"/>
          <w:kern w:val="2"/>
          <w:lang w:eastAsia="zh-CN"/>
        </w:rPr>
        <w:t>试卷满分为 150分，考试时间为  180 分钟。</w:t>
      </w:r>
    </w:p>
    <w:p>
      <w:pPr>
        <w:pStyle w:val="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before="62" w:after="62" w:line="360" w:lineRule="auto"/>
        <w:rPr>
          <w:rFonts w:hint="eastAsia" w:ascii="宋体" w:hAnsi="宋体" w:eastAsia="宋体"/>
          <w:b/>
          <w:color w:val="auto"/>
          <w:sz w:val="24"/>
          <w:szCs w:val="24"/>
        </w:rPr>
      </w:pPr>
      <w:r>
        <w:rPr>
          <w:rFonts w:hint="eastAsia" w:ascii="宋体" w:hAnsi="宋体" w:eastAsia="宋体"/>
          <w:b/>
          <w:color w:val="auto"/>
          <w:sz w:val="24"/>
          <w:szCs w:val="24"/>
        </w:rPr>
        <w:t>二、答题方式</w:t>
      </w:r>
    </w:p>
    <w:p>
      <w:pPr>
        <w:widowControl w:val="0"/>
        <w:spacing w:line="360" w:lineRule="auto"/>
        <w:ind w:firstLine="420"/>
        <w:jc w:val="both"/>
        <w:rPr>
          <w:rFonts w:hint="eastAsia"/>
          <w:kern w:val="2"/>
          <w:lang w:eastAsia="zh-CN"/>
        </w:rPr>
      </w:pPr>
      <w:r>
        <w:rPr>
          <w:rFonts w:hint="eastAsia"/>
          <w:kern w:val="2"/>
          <w:lang w:eastAsia="zh-CN"/>
        </w:rPr>
        <w:t>答题方式为闭卷、笔试。</w:t>
      </w:r>
    </w:p>
    <w:p>
      <w:pPr>
        <w:pStyle w:val="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before="62" w:after="62" w:line="360" w:lineRule="auto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三、试卷的内容结构</w:t>
      </w:r>
    </w:p>
    <w:p>
      <w:pPr>
        <w:pStyle w:val="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ind w:firstLine="420"/>
        <w:rPr>
          <w:rFonts w:hint="eastAsia" w:ascii="宋体" w:hAnsi="宋体" w:eastAsia="宋体"/>
          <w:kern w:val="0"/>
          <w:sz w:val="24"/>
          <w:szCs w:val="24"/>
          <w:lang/>
        </w:rPr>
      </w:pPr>
      <w:r>
        <w:rPr>
          <w:rFonts w:hint="eastAsia" w:ascii="宋体" w:hAnsi="宋体" w:eastAsia="宋体"/>
          <w:kern w:val="0"/>
          <w:sz w:val="24"/>
          <w:szCs w:val="24"/>
          <w:lang/>
        </w:rPr>
        <w:t>（一）艺术学概论，约占</w:t>
      </w:r>
      <w:r>
        <w:rPr>
          <w:rFonts w:ascii="宋体" w:hAnsi="宋体" w:eastAsia="宋体"/>
          <w:kern w:val="0"/>
          <w:sz w:val="24"/>
          <w:szCs w:val="24"/>
          <w:lang/>
        </w:rPr>
        <w:t>50</w:t>
      </w:r>
      <w:r>
        <w:rPr>
          <w:rFonts w:hint="eastAsia" w:ascii="宋体" w:hAnsi="宋体" w:eastAsia="宋体"/>
          <w:kern w:val="0"/>
          <w:sz w:val="24"/>
          <w:szCs w:val="24"/>
          <w:lang/>
        </w:rPr>
        <w:t>%。</w:t>
      </w:r>
    </w:p>
    <w:p>
      <w:pPr>
        <w:pStyle w:val="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ind w:firstLine="420"/>
        <w:rPr>
          <w:rFonts w:hint="eastAsia" w:ascii="宋体" w:hAnsi="宋体" w:eastAsia="宋体"/>
          <w:kern w:val="0"/>
          <w:sz w:val="24"/>
          <w:szCs w:val="24"/>
          <w:lang/>
        </w:rPr>
      </w:pPr>
      <w:r>
        <w:rPr>
          <w:rFonts w:hint="eastAsia" w:ascii="宋体" w:hAnsi="宋体" w:eastAsia="宋体"/>
          <w:kern w:val="0"/>
          <w:sz w:val="24"/>
          <w:szCs w:val="24"/>
          <w:lang/>
        </w:rPr>
        <w:t>（二）美学原理，约占</w:t>
      </w:r>
      <w:r>
        <w:rPr>
          <w:rFonts w:ascii="宋体" w:hAnsi="宋体" w:eastAsia="宋体"/>
          <w:kern w:val="0"/>
          <w:sz w:val="24"/>
          <w:szCs w:val="24"/>
          <w:lang/>
        </w:rPr>
        <w:t>50</w:t>
      </w:r>
      <w:r>
        <w:rPr>
          <w:rFonts w:hint="eastAsia" w:ascii="宋体" w:hAnsi="宋体" w:eastAsia="宋体"/>
          <w:kern w:val="0"/>
          <w:sz w:val="24"/>
          <w:szCs w:val="24"/>
          <w:lang/>
        </w:rPr>
        <w:t>%。</w:t>
      </w:r>
    </w:p>
    <w:p>
      <w:pPr>
        <w:pStyle w:val="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四、试卷题型结构</w:t>
      </w:r>
    </w:p>
    <w:p>
      <w:pPr>
        <w:pStyle w:val="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20"/>
          <w:tab w:val="left" w:pos="6720"/>
          <w:tab w:val="left" w:pos="7140"/>
          <w:tab w:val="left" w:pos="7560"/>
          <w:tab w:val="left" w:pos="7800"/>
        </w:tabs>
        <w:spacing w:line="360" w:lineRule="auto"/>
        <w:ind w:firstLine="420"/>
        <w:rPr>
          <w:rFonts w:hint="eastAsia" w:ascii="宋体" w:hAnsi="宋体" w:eastAsia="宋体"/>
          <w:kern w:val="0"/>
          <w:sz w:val="24"/>
          <w:szCs w:val="24"/>
          <w:lang/>
        </w:rPr>
      </w:pPr>
      <w:r>
        <w:rPr>
          <w:rFonts w:hint="eastAsia" w:ascii="宋体" w:hAnsi="宋体" w:eastAsia="宋体"/>
          <w:kern w:val="0"/>
          <w:sz w:val="24"/>
          <w:szCs w:val="24"/>
          <w:lang/>
        </w:rPr>
        <w:t>（一）名词解释，30分。</w:t>
      </w:r>
    </w:p>
    <w:p>
      <w:pPr>
        <w:pStyle w:val="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ind w:firstLine="420"/>
        <w:rPr>
          <w:rFonts w:hint="eastAsia" w:ascii="宋体" w:hAnsi="宋体" w:eastAsia="宋体"/>
          <w:kern w:val="0"/>
          <w:sz w:val="24"/>
          <w:szCs w:val="24"/>
          <w:lang/>
        </w:rPr>
      </w:pPr>
      <w:r>
        <w:rPr>
          <w:rFonts w:hint="eastAsia" w:ascii="宋体" w:hAnsi="宋体" w:eastAsia="宋体"/>
          <w:kern w:val="0"/>
          <w:sz w:val="24"/>
          <w:szCs w:val="24"/>
          <w:lang/>
        </w:rPr>
        <w:t>（二）简答题，60分。</w:t>
      </w:r>
    </w:p>
    <w:p>
      <w:pPr>
        <w:pStyle w:val="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ind w:firstLine="420"/>
        <w:rPr>
          <w:rFonts w:hint="eastAsia" w:ascii="宋体" w:hAnsi="宋体" w:eastAsia="宋体"/>
          <w:kern w:val="0"/>
          <w:sz w:val="24"/>
          <w:szCs w:val="24"/>
          <w:lang/>
        </w:rPr>
      </w:pPr>
      <w:r>
        <w:rPr>
          <w:rFonts w:hint="eastAsia" w:ascii="宋体" w:hAnsi="宋体" w:eastAsia="宋体"/>
          <w:kern w:val="0"/>
          <w:sz w:val="24"/>
          <w:szCs w:val="24"/>
          <w:lang/>
        </w:rPr>
        <w:t>（三）论述题，60分。</w:t>
      </w:r>
    </w:p>
    <w:p>
      <w:pPr>
        <w:pStyle w:val="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jc w:val="center"/>
        <w:rPr>
          <w:rFonts w:hint="eastAsia" w:ascii="宋体" w:hAnsi="宋体" w:eastAsia="宋体"/>
          <w:sz w:val="24"/>
          <w:szCs w:val="24"/>
        </w:rPr>
      </w:pPr>
    </w:p>
    <w:p>
      <w:pPr>
        <w:widowControl w:val="0"/>
        <w:spacing w:before="120" w:beforeLines="50" w:after="120" w:afterLines="50" w:line="360" w:lineRule="auto"/>
        <w:jc w:val="center"/>
        <w:rPr>
          <w:rFonts w:hint="eastAsia" w:ascii="黑体" w:eastAsia="黑体"/>
          <w:bCs/>
          <w:kern w:val="2"/>
          <w:sz w:val="28"/>
          <w:szCs w:val="28"/>
          <w:lang w:eastAsia="zh-CN"/>
        </w:rPr>
      </w:pPr>
      <w:r>
        <w:rPr>
          <w:rFonts w:hint="eastAsia" w:ascii="黑体" w:eastAsia="黑体"/>
          <w:bCs/>
          <w:kern w:val="2"/>
          <w:sz w:val="28"/>
          <w:szCs w:val="28"/>
          <w:lang w:eastAsia="zh-CN"/>
        </w:rPr>
        <w:t>第二部分  考察的知识及范围</w:t>
      </w:r>
    </w:p>
    <w:p>
      <w:pPr>
        <w:pStyle w:val="7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jc w:val="left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一、</w:t>
      </w:r>
      <w:r>
        <w:rPr>
          <w:rFonts w:hint="eastAsia" w:ascii="宋体" w:hAnsi="宋体" w:eastAsia="宋体"/>
          <w:b/>
          <w:kern w:val="0"/>
          <w:sz w:val="24"/>
          <w:szCs w:val="24"/>
          <w:lang/>
        </w:rPr>
        <w:t>考察范围</w:t>
      </w:r>
    </w:p>
    <w:p>
      <w:pPr>
        <w:pStyle w:val="6"/>
        <w:spacing w:line="360" w:lineRule="auto"/>
        <w:ind w:firstLine="56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要求考生全面系统地掌握《艺术学概论》的内容，重点把握艺术的基本原理和基本知识，从艺术的本质、特征、起源、功能、种类、创作及鉴赏等方面认清艺术发展的客观规律，能针对重要的艺术现象作出科学的判断、分析和评价。</w:t>
      </w:r>
    </w:p>
    <w:p>
      <w:pPr>
        <w:pStyle w:val="6"/>
        <w:spacing w:line="360" w:lineRule="auto"/>
        <w:ind w:firstLine="56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要求考生全面系统地掌握《美学原理》的内容，重点以马克思主义的实践观点为指导，从真善美出发，深入地分析美的本质特征及其在各个领域中的特殊表现(社会美、自然美、艺术美、形式美)，并对美感的本质特征美感的心理因素美感的个性与共性、美育等问题作出科学的判断、分析和评价。</w:t>
      </w:r>
    </w:p>
    <w:p>
      <w:pPr>
        <w:pStyle w:val="6"/>
        <w:spacing w:line="360" w:lineRule="auto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二、考察的知识</w:t>
      </w:r>
    </w:p>
    <w:p>
      <w:pPr>
        <w:pStyle w:val="6"/>
        <w:spacing w:line="360" w:lineRule="auto"/>
        <w:ind w:firstLine="354" w:firstLineChars="147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（一）艺术学概论部分</w:t>
      </w:r>
    </w:p>
    <w:p>
      <w:pPr>
        <w:pStyle w:val="6"/>
        <w:spacing w:line="360" w:lineRule="auto"/>
        <w:ind w:firstLine="560"/>
        <w:rPr>
          <w:rFonts w:hint="eastAsia"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1.艺术的本质与特征</w:t>
      </w:r>
    </w:p>
    <w:p>
      <w:pPr>
        <w:pStyle w:val="6"/>
        <w:spacing w:line="360" w:lineRule="auto"/>
        <w:ind w:firstLine="56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考察要点：关于“艺术本质”在艺术史上的几种主要看法。</w:t>
      </w:r>
    </w:p>
    <w:p>
      <w:pPr>
        <w:pStyle w:val="6"/>
        <w:spacing w:line="360" w:lineRule="auto"/>
        <w:ind w:firstLine="560"/>
        <w:rPr>
          <w:rFonts w:hint="eastAsia"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2.艺术的起源</w:t>
      </w:r>
    </w:p>
    <w:p>
      <w:pPr>
        <w:pStyle w:val="6"/>
        <w:spacing w:line="360" w:lineRule="auto"/>
        <w:ind w:firstLine="56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考察要点：艺术起源的几种主要观点，分析人类实践与艺术起源的关系。</w:t>
      </w:r>
    </w:p>
    <w:p>
      <w:pPr>
        <w:pStyle w:val="6"/>
        <w:spacing w:line="360" w:lineRule="auto"/>
        <w:ind w:firstLine="560"/>
        <w:rPr>
          <w:rFonts w:hint="eastAsia"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3.艺术的功能与教育</w:t>
      </w:r>
    </w:p>
    <w:p>
      <w:pPr>
        <w:pStyle w:val="6"/>
        <w:spacing w:line="360" w:lineRule="auto"/>
        <w:ind w:firstLine="56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考察要点： 艺术的社会功能以及艺术教育在当代社会生活中的重要意义。</w:t>
      </w:r>
    </w:p>
    <w:p>
      <w:pPr>
        <w:pStyle w:val="6"/>
        <w:spacing w:line="360" w:lineRule="auto"/>
        <w:ind w:firstLine="560"/>
        <w:rPr>
          <w:rFonts w:hint="eastAsia"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4.艺术的种类</w:t>
      </w:r>
    </w:p>
    <w:p>
      <w:pPr>
        <w:pStyle w:val="6"/>
        <w:spacing w:line="360" w:lineRule="auto"/>
        <w:ind w:firstLine="56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考察要点：实用艺术、造型艺术、表情艺术、语言艺术及综合艺术的主要种类，审美特征及精品赏析。</w:t>
      </w:r>
    </w:p>
    <w:p>
      <w:pPr>
        <w:pStyle w:val="6"/>
        <w:spacing w:line="360" w:lineRule="auto"/>
        <w:ind w:firstLine="560"/>
        <w:rPr>
          <w:rFonts w:hint="eastAsia"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5.艺术创作</w:t>
      </w:r>
    </w:p>
    <w:p>
      <w:pPr>
        <w:pStyle w:val="6"/>
        <w:spacing w:line="360" w:lineRule="auto"/>
        <w:ind w:firstLine="56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考察要点：艺术创作的主体分析，艺术创作的过程及心理，艺术的创作风格及流派。</w:t>
      </w:r>
    </w:p>
    <w:p>
      <w:pPr>
        <w:pStyle w:val="6"/>
        <w:spacing w:line="360" w:lineRule="auto"/>
        <w:ind w:firstLine="560"/>
        <w:rPr>
          <w:rFonts w:hint="eastAsia"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6.艺术作品</w:t>
      </w:r>
    </w:p>
    <w:p>
      <w:pPr>
        <w:pStyle w:val="6"/>
        <w:spacing w:line="360" w:lineRule="auto"/>
        <w:ind w:firstLine="56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考察要点：艺术作品的层次，典型和意境，中国传统艺术精神。</w:t>
      </w:r>
    </w:p>
    <w:p>
      <w:pPr>
        <w:pStyle w:val="6"/>
        <w:spacing w:line="360" w:lineRule="auto"/>
        <w:ind w:firstLine="560"/>
        <w:rPr>
          <w:rFonts w:hint="eastAsia"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7.艺术鉴赏</w:t>
      </w:r>
    </w:p>
    <w:p>
      <w:pPr>
        <w:pStyle w:val="6"/>
        <w:spacing w:line="360" w:lineRule="auto"/>
        <w:ind w:firstLine="56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考察要点：艺术批评的作用和特征。</w:t>
      </w:r>
    </w:p>
    <w:p>
      <w:pPr>
        <w:pStyle w:val="6"/>
        <w:spacing w:line="360" w:lineRule="auto"/>
        <w:ind w:firstLine="354" w:firstLineChars="147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（二）美学原理部分</w:t>
      </w:r>
    </w:p>
    <w:p>
      <w:pPr>
        <w:pStyle w:val="6"/>
        <w:spacing w:line="360" w:lineRule="auto"/>
        <w:ind w:firstLine="560"/>
        <w:rPr>
          <w:rFonts w:hint="eastAsia"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1.什么是美学</w:t>
      </w:r>
    </w:p>
    <w:p>
      <w:pPr>
        <w:pStyle w:val="6"/>
        <w:spacing w:line="360" w:lineRule="auto"/>
        <w:ind w:firstLine="56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考察要点：怎样学习美学。</w:t>
      </w:r>
    </w:p>
    <w:p>
      <w:pPr>
        <w:pStyle w:val="6"/>
        <w:spacing w:line="360" w:lineRule="auto"/>
        <w:ind w:firstLine="560"/>
        <w:rPr>
          <w:rFonts w:hint="eastAsia"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2.美的本质及特征</w:t>
      </w:r>
    </w:p>
    <w:p>
      <w:pPr>
        <w:pStyle w:val="6"/>
        <w:spacing w:line="360" w:lineRule="auto"/>
        <w:ind w:left="1997" w:hanging="144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考察要点：美的本质，美和真善的关系，美和丑，美的主要特征。</w:t>
      </w:r>
    </w:p>
    <w:p>
      <w:pPr>
        <w:pStyle w:val="6"/>
        <w:spacing w:line="360" w:lineRule="auto"/>
        <w:ind w:firstLine="560"/>
        <w:rPr>
          <w:rFonts w:hint="eastAsia"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3.美的产生</w:t>
      </w:r>
    </w:p>
    <w:p>
      <w:pPr>
        <w:pStyle w:val="6"/>
        <w:spacing w:line="360" w:lineRule="auto"/>
        <w:ind w:firstLine="56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考察要点：从石器的造型上看美的产生，从古代“美”字的含义看美的产生，从彩陶造型和纹饰看美的产生。 </w:t>
      </w:r>
    </w:p>
    <w:p>
      <w:pPr>
        <w:pStyle w:val="6"/>
        <w:spacing w:line="360" w:lineRule="auto"/>
        <w:ind w:firstLine="560"/>
        <w:rPr>
          <w:rFonts w:hint="eastAsia"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4.社会美</w:t>
      </w:r>
    </w:p>
    <w:p>
      <w:pPr>
        <w:pStyle w:val="6"/>
        <w:spacing w:line="360" w:lineRule="auto"/>
        <w:ind w:firstLine="56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考察要点：社会美是一种积极的肯定的生活形象，社会美重在内容。</w:t>
      </w:r>
    </w:p>
    <w:p>
      <w:pPr>
        <w:pStyle w:val="6"/>
        <w:spacing w:line="360" w:lineRule="auto"/>
        <w:ind w:firstLine="560"/>
        <w:rPr>
          <w:rFonts w:hint="eastAsia"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5.自然美</w:t>
      </w:r>
    </w:p>
    <w:p>
      <w:pPr>
        <w:pStyle w:val="6"/>
        <w:spacing w:line="360" w:lineRule="auto"/>
        <w:ind w:firstLine="56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考察要点：自然美是一定社会实践的产物，自然美的各种现象及其根源，自然美重在形式、自然特征的审美意义，自然美在美育上的意义。</w:t>
      </w:r>
    </w:p>
    <w:p>
      <w:pPr>
        <w:pStyle w:val="6"/>
        <w:spacing w:line="360" w:lineRule="auto"/>
        <w:ind w:firstLine="560"/>
        <w:rPr>
          <w:rFonts w:hint="eastAsia"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6.形式美</w:t>
      </w:r>
    </w:p>
    <w:p>
      <w:pPr>
        <w:pStyle w:val="6"/>
        <w:spacing w:line="360" w:lineRule="auto"/>
        <w:ind w:firstLine="56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考察要点：形式美的主要法则。</w:t>
      </w:r>
    </w:p>
    <w:p>
      <w:pPr>
        <w:pStyle w:val="6"/>
        <w:spacing w:line="360" w:lineRule="auto"/>
        <w:ind w:firstLine="560"/>
        <w:rPr>
          <w:rFonts w:hint="eastAsia"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7.艺术美</w:t>
      </w:r>
    </w:p>
    <w:p>
      <w:pPr>
        <w:pStyle w:val="6"/>
        <w:spacing w:line="360" w:lineRule="auto"/>
        <w:ind w:firstLine="56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考察要点：生活是艺术创造的基础，艺术美是艺术家创造性劳动的产物。</w:t>
      </w:r>
    </w:p>
    <w:p>
      <w:pPr>
        <w:pStyle w:val="6"/>
        <w:spacing w:line="360" w:lineRule="auto"/>
        <w:ind w:left="480" w:leftChars="200" w:firstLine="76" w:firstLineChars="32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8.意境与传神</w:t>
      </w:r>
      <w:r>
        <w:rPr>
          <w:rFonts w:hint="eastAsia" w:ascii="楷体" w:hAnsi="楷体" w:eastAsia="楷体"/>
          <w:sz w:val="24"/>
          <w:szCs w:val="24"/>
        </w:rPr>
        <w:cr/>
      </w:r>
      <w:r>
        <w:rPr>
          <w:rFonts w:hint="eastAsia" w:ascii="宋体" w:hAnsi="宋体" w:eastAsia="宋体"/>
          <w:sz w:val="24"/>
          <w:szCs w:val="24"/>
        </w:rPr>
        <w:t>考察要点：意境，传神。</w:t>
      </w:r>
    </w:p>
    <w:p>
      <w:pPr>
        <w:pStyle w:val="6"/>
        <w:spacing w:line="360" w:lineRule="auto"/>
        <w:ind w:firstLine="560"/>
        <w:rPr>
          <w:rFonts w:hint="eastAsia"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9.艺术的分类及各类艺术的审美特征</w:t>
      </w:r>
    </w:p>
    <w:p>
      <w:pPr>
        <w:pStyle w:val="6"/>
        <w:spacing w:line="360" w:lineRule="auto"/>
        <w:ind w:left="480" w:leftChars="200" w:firstLine="76" w:firstLineChars="32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考察要点：艺术分类的原则，各类艺术的审美特征。</w:t>
      </w:r>
    </w:p>
    <w:p>
      <w:pPr>
        <w:pStyle w:val="6"/>
        <w:spacing w:line="360" w:lineRule="auto"/>
        <w:ind w:firstLine="560"/>
        <w:rPr>
          <w:rFonts w:hint="eastAsia"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10.悲剧</w:t>
      </w:r>
    </w:p>
    <w:p>
      <w:pPr>
        <w:pStyle w:val="6"/>
        <w:spacing w:line="360" w:lineRule="auto"/>
        <w:ind w:left="480" w:leftChars="200" w:firstLine="76" w:firstLineChars="32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考察要点：悲剧的本质，悲剧的几种类型，悲剧的效果。</w:t>
      </w:r>
    </w:p>
    <w:p>
      <w:pPr>
        <w:pStyle w:val="6"/>
        <w:spacing w:line="360" w:lineRule="auto"/>
        <w:ind w:firstLine="560"/>
        <w:rPr>
          <w:rFonts w:hint="eastAsia"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11.喜剧</w:t>
      </w:r>
    </w:p>
    <w:p>
      <w:pPr>
        <w:pStyle w:val="6"/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考察要点：喜剧的本质，喜剧性艺术的特征是“寓庄于谐”，喜剧形式的多样性。</w:t>
      </w:r>
    </w:p>
    <w:p>
      <w:pPr>
        <w:pStyle w:val="6"/>
        <w:spacing w:line="360" w:lineRule="auto"/>
        <w:ind w:firstLine="560"/>
        <w:rPr>
          <w:rFonts w:hint="eastAsia" w:ascii="宋体" w:hAnsi="宋体" w:eastAsia="宋体"/>
          <w:color w:val="auto"/>
          <w:sz w:val="28"/>
          <w:szCs w:val="28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ヒラギノ角ゴ Pro W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800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800"/>
      </w:tabs>
      <w:rPr>
        <w:rFonts w:eastAsia="Times New Roman"/>
        <w:color w:val="auto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800"/>
      </w:tabs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800"/>
      </w:tabs>
      <w:rPr>
        <w:rFonts w:eastAsia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nforcement="0"/>
  <w:defaultTabStop w:val="720"/>
  <w:hyphenationZone w:val="360"/>
  <w:evenAndOddHeaders w:val="1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noPunctuationKerning w:val="1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45"/>
    <w:rsid w:val="000203A8"/>
    <w:rsid w:val="0006768D"/>
    <w:rsid w:val="00087ED0"/>
    <w:rsid w:val="00140C5E"/>
    <w:rsid w:val="00153B25"/>
    <w:rsid w:val="002A1CC6"/>
    <w:rsid w:val="002A6F45"/>
    <w:rsid w:val="003A131F"/>
    <w:rsid w:val="004472B5"/>
    <w:rsid w:val="004B0A48"/>
    <w:rsid w:val="00570AB5"/>
    <w:rsid w:val="00570D72"/>
    <w:rsid w:val="00633E91"/>
    <w:rsid w:val="00693512"/>
    <w:rsid w:val="00707765"/>
    <w:rsid w:val="00714DD3"/>
    <w:rsid w:val="00732544"/>
    <w:rsid w:val="008E4507"/>
    <w:rsid w:val="009107B1"/>
    <w:rsid w:val="009307EF"/>
    <w:rsid w:val="00931DB4"/>
    <w:rsid w:val="009721A3"/>
    <w:rsid w:val="009B214C"/>
    <w:rsid w:val="00A02CD9"/>
    <w:rsid w:val="00B41826"/>
    <w:rsid w:val="00B42B16"/>
    <w:rsid w:val="00BD5681"/>
    <w:rsid w:val="00CB40FF"/>
    <w:rsid w:val="00D03E00"/>
    <w:rsid w:val="00D056FA"/>
    <w:rsid w:val="00D34AA6"/>
    <w:rsid w:val="00D5376B"/>
    <w:rsid w:val="00DB2F39"/>
    <w:rsid w:val="00E0374F"/>
    <w:rsid w:val="00E11A09"/>
    <w:rsid w:val="00E376E7"/>
    <w:rsid w:val="00E6049D"/>
    <w:rsid w:val="00E6242B"/>
    <w:rsid w:val="00F1090A"/>
    <w:rsid w:val="00F31B2A"/>
    <w:rsid w:val="00FD7AC8"/>
    <w:rsid w:val="00FF0E12"/>
    <w:rsid w:val="0A2743F0"/>
    <w:rsid w:val="4F660B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 w:locked="1"/>
    <w:lsdException w:unhideWhenUsed="0" w:uiPriority="0" w:semiHidden="0" w:name="index 2" w:locked="1"/>
    <w:lsdException w:unhideWhenUsed="0" w:uiPriority="0" w:semiHidden="0" w:name="index 3" w:locked="1"/>
    <w:lsdException w:unhideWhenUsed="0" w:uiPriority="0" w:semiHidden="0" w:name="index 4" w:locked="1"/>
    <w:lsdException w:unhideWhenUsed="0" w:uiPriority="0" w:semiHidden="0" w:name="index 5" w:locked="1"/>
    <w:lsdException w:unhideWhenUsed="0" w:uiPriority="0" w:semiHidden="0" w:name="index 6" w:locked="1"/>
    <w:lsdException w:unhideWhenUsed="0" w:uiPriority="0" w:semiHidden="0" w:name="index 7" w:locked="1"/>
    <w:lsdException w:unhideWhenUsed="0" w:uiPriority="0" w:semiHidden="0" w:name="index 8" w:locked="1"/>
    <w:lsdException w:unhideWhenUsed="0" w:uiPriority="0" w:semiHidden="0" w:name="index 9" w:locked="1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 w:locked="1"/>
    <w:lsdException w:unhideWhenUsed="0" w:uiPriority="0" w:semiHidden="0" w:name="footnote text" w:locked="1"/>
    <w:lsdException w:unhideWhenUsed="0" w:uiPriority="0" w:semiHidden="0" w:name="annotation text" w:locked="1"/>
    <w:lsdException w:unhideWhenUsed="0" w:uiPriority="0" w:semiHidden="0" w:name="header" w:locked="1"/>
    <w:lsdException w:unhideWhenUsed="0" w:uiPriority="0" w:semiHidden="0" w:name="footer" w:locked="1"/>
    <w:lsdException w:unhideWhenUsed="0" w:uiPriority="0" w:semiHidden="0" w:name="index heading" w:locked="1"/>
    <w:lsdException w:qFormat="1" w:uiPriority="0" w:name="caption" w:locked="1"/>
    <w:lsdException w:unhideWhenUsed="0" w:uiPriority="0" w:semiHidden="0" w:name="table of figures" w:locked="1"/>
    <w:lsdException w:unhideWhenUsed="0" w:uiPriority="0" w:semiHidden="0" w:name="envelope address" w:locked="1"/>
    <w:lsdException w:unhideWhenUsed="0" w:uiPriority="0" w:semiHidden="0" w:name="envelope return" w:locked="1"/>
    <w:lsdException w:unhideWhenUsed="0" w:uiPriority="0" w:semiHidden="0" w:name="footnote reference" w:locked="1"/>
    <w:lsdException w:unhideWhenUsed="0" w:uiPriority="0" w:semiHidden="0" w:name="annotation reference" w:locked="1"/>
    <w:lsdException w:unhideWhenUsed="0" w:uiPriority="0" w:semiHidden="0" w:name="line number" w:locked="1"/>
    <w:lsdException w:unhideWhenUsed="0" w:uiPriority="0" w:semiHidden="0" w:name="page number" w:locked="1"/>
    <w:lsdException w:unhideWhenUsed="0" w:uiPriority="0" w:semiHidden="0" w:name="endnote reference" w:locked="1"/>
    <w:lsdException w:unhideWhenUsed="0" w:uiPriority="0" w:semiHidden="0" w:name="endnote text" w:locked="1"/>
    <w:lsdException w:unhideWhenUsed="0" w:uiPriority="0" w:semiHidden="0" w:name="table of authorities" w:locked="1"/>
    <w:lsdException w:unhideWhenUsed="0" w:uiPriority="0" w:semiHidden="0" w:name="macro" w:locked="1"/>
    <w:lsdException w:unhideWhenUsed="0" w:uiPriority="0" w:semiHidden="0" w:name="toa heading" w:locked="1"/>
    <w:lsdException w:unhideWhenUsed="0" w:uiPriority="0" w:semiHidden="0" w:name="List" w:locked="1"/>
    <w:lsdException w:unhideWhenUsed="0" w:uiPriority="0" w:semiHidden="0" w:name="List Bullet" w:locked="1"/>
    <w:lsdException w:unhideWhenUsed="0" w:uiPriority="0" w:semiHidden="0" w:name="List Number" w:locked="1"/>
    <w:lsdException w:unhideWhenUsed="0" w:uiPriority="0" w:semiHidden="0" w:name="List 2" w:locked="1"/>
    <w:lsdException w:unhideWhenUsed="0" w:uiPriority="0" w:semiHidden="0" w:name="List 3" w:locked="1"/>
    <w:lsdException w:unhideWhenUsed="0" w:uiPriority="0" w:semiHidden="0" w:name="List 4" w:locked="1"/>
    <w:lsdException w:unhideWhenUsed="0" w:uiPriority="0" w:semiHidden="0" w:name="List 5" w:locked="1"/>
    <w:lsdException w:unhideWhenUsed="0" w:uiPriority="0" w:semiHidden="0" w:name="List Bullet 2" w:locked="1"/>
    <w:lsdException w:unhideWhenUsed="0" w:uiPriority="0" w:semiHidden="0" w:name="List Bullet 3" w:locked="1"/>
    <w:lsdException w:unhideWhenUsed="0" w:uiPriority="0" w:semiHidden="0" w:name="List Bullet 4" w:locked="1"/>
    <w:lsdException w:unhideWhenUsed="0" w:uiPriority="0" w:semiHidden="0" w:name="List Bullet 5" w:locked="1"/>
    <w:lsdException w:unhideWhenUsed="0" w:uiPriority="0" w:semiHidden="0" w:name="List Number 2" w:locked="1"/>
    <w:lsdException w:unhideWhenUsed="0" w:uiPriority="0" w:semiHidden="0" w:name="List Number 3" w:locked="1"/>
    <w:lsdException w:unhideWhenUsed="0" w:uiPriority="0" w:semiHidden="0" w:name="List Number 4" w:locked="1"/>
    <w:lsdException w:unhideWhenUsed="0" w:uiPriority="0" w:semiHidden="0" w:name="List Number 5" w:locked="1"/>
    <w:lsdException w:qFormat="1" w:unhideWhenUsed="0" w:uiPriority="0" w:semiHidden="0" w:name="Title" w:locked="1"/>
    <w:lsdException w:unhideWhenUsed="0" w:uiPriority="0" w:semiHidden="0" w:name="Closing" w:locked="1"/>
    <w:lsdException w:unhideWhenUsed="0" w:uiPriority="0" w:semiHidden="0" w:name="Signature" w:locked="1"/>
    <w:lsdException w:unhideWhenUsed="0" w:uiPriority="0" w:name="Default Paragraph Font"/>
    <w:lsdException w:unhideWhenUsed="0" w:uiPriority="0" w:semiHidden="0" w:name="Body Text" w:locked="1"/>
    <w:lsdException w:unhideWhenUsed="0" w:uiPriority="0" w:semiHidden="0" w:name="Body Text Indent" w:locked="1"/>
    <w:lsdException w:unhideWhenUsed="0" w:uiPriority="0" w:semiHidden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nhideWhenUsed="0" w:uiPriority="0" w:semiHidden="0" w:name="Message Header" w:locked="1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nhideWhenUsed="0" w:uiPriority="0" w:semiHidden="0" w:name="Body Text First Indent 2" w:locked="1"/>
    <w:lsdException w:unhideWhenUsed="0" w:uiPriority="0" w:semiHidden="0" w:name="Note Heading" w:locked="1"/>
    <w:lsdException w:unhideWhenUsed="0" w:uiPriority="0" w:semiHidden="0" w:name="Body Text 2" w:locked="1"/>
    <w:lsdException w:unhideWhenUsed="0" w:uiPriority="0" w:semiHidden="0" w:name="Body Text 3" w:locked="1"/>
    <w:lsdException w:unhideWhenUsed="0" w:uiPriority="0" w:semiHidden="0" w:name="Body Text Indent 2" w:locked="1"/>
    <w:lsdException w:unhideWhenUsed="0" w:uiPriority="0" w:semiHidden="0" w:name="Body Text Indent 3" w:locked="1"/>
    <w:lsdException w:unhideWhenUsed="0" w:uiPriority="0" w:semiHidden="0" w:name="Block Text" w:locked="1"/>
    <w:lsdException w:unhideWhenUsed="0" w:uiPriority="0" w:semiHidden="0" w:name="Hyperlink" w:locked="1"/>
    <w:lsdException w:unhideWhenUsed="0" w:uiPriority="0" w:semiHidden="0" w:name="FollowedHyperlink" w:locked="1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 w:locked="1"/>
    <w:lsdException w:unhideWhenUsed="0" w:uiPriority="0" w:semiHidden="0" w:name="Plain Text" w:locked="1"/>
    <w:lsdException w:unhideWhenUsed="0" w:uiPriority="0" w:semiHidden="0" w:name="E-mail Signature" w:locked="1"/>
    <w:lsdException w:unhideWhenUsed="0" w:uiPriority="0" w:semiHidden="0" w:name="Normal (Web)" w:locked="1"/>
    <w:lsdException w:unhideWhenUsed="0" w:uiPriority="0" w:semiHidden="0" w:name="HTML Acronym" w:locked="1"/>
    <w:lsdException w:unhideWhenUsed="0" w:uiPriority="0" w:semiHidden="0" w:name="HTML Address" w:locked="1"/>
    <w:lsdException w:unhideWhenUsed="0" w:uiPriority="0" w:semiHidden="0" w:name="HTML Cite" w:locked="1"/>
    <w:lsdException w:unhideWhenUsed="0" w:uiPriority="0" w:semiHidden="0" w:name="HTML Code" w:locked="1"/>
    <w:lsdException w:unhideWhenUsed="0" w:uiPriority="0" w:semiHidden="0" w:name="HTML Definition" w:locked="1"/>
    <w:lsdException w:unhideWhenUsed="0" w:uiPriority="0" w:semiHidden="0" w:name="HTML Keyboard" w:locked="1"/>
    <w:lsdException w:unhideWhenUsed="0" w:uiPriority="0" w:semiHidden="0" w:name="HTML Preformatted" w:locked="1"/>
    <w:lsdException w:unhideWhenUsed="0" w:uiPriority="0" w:semiHidden="0" w:name="HTML Sample" w:locked="1"/>
    <w:lsdException w:unhideWhenUsed="0" w:uiPriority="0" w:semiHidden="0" w:name="HTML Typewriter" w:locked="1"/>
    <w:lsdException w:unhideWhenUsed="0" w:uiPriority="0" w:semiHidden="0" w:name="HTML Variable" w:locked="1"/>
    <w:lsdException w:unhideWhenUsed="0" w:uiPriority="0" w:name="Normal Table"/>
    <w:lsdException w:unhideWhenUsed="0" w:uiPriority="0" w:semiHidden="0" w:name="annotation subject" w:locked="1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nhideWhenUsed="0" w:uiPriority="0" w:semiHidden="0" w:name="Balloon Text" w:locked="1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9"/>
    <w:locked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lock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自由格式 A"/>
    <w:uiPriority w:val="0"/>
    <w:rPr>
      <w:rFonts w:eastAsia="ヒラギノ角ゴ Pro W3"/>
      <w:color w:val="000000"/>
      <w:lang w:eastAsia="zh-CN" w:bidi="ar-SA"/>
    </w:rPr>
  </w:style>
  <w:style w:type="paragraph" w:customStyle="1" w:styleId="7">
    <w:name w:val="正文 A"/>
    <w:uiPriority w:val="0"/>
    <w:pPr>
      <w:widowControl w:val="0"/>
      <w:jc w:val="both"/>
    </w:pPr>
    <w:rPr>
      <w:rFonts w:eastAsia="ヒラギノ角ゴ Pro W3"/>
      <w:color w:val="000000"/>
      <w:kern w:val="2"/>
      <w:sz w:val="21"/>
      <w:lang w:val="en-US" w:eastAsia="zh-CN" w:bidi="ar-SA"/>
    </w:rPr>
  </w:style>
  <w:style w:type="character" w:customStyle="1" w:styleId="8">
    <w:name w:val="页眉 Char"/>
    <w:link w:val="3"/>
    <w:uiPriority w:val="0"/>
    <w:rPr>
      <w:sz w:val="18"/>
      <w:szCs w:val="18"/>
      <w:lang w:eastAsia="en-US"/>
    </w:rPr>
  </w:style>
  <w:style w:type="character" w:customStyle="1" w:styleId="9">
    <w:name w:val="页脚 Char"/>
    <w:link w:val="2"/>
    <w:uiPriority w:val="0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175</Words>
  <Characters>1003</Characters>
  <Lines>8</Lines>
  <Paragraphs>2</Paragraphs>
  <TotalTime>0</TotalTime>
  <ScaleCrop>false</ScaleCrop>
  <LinksUpToDate>false</LinksUpToDate>
  <CharactersWithSpaces>1176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2009-10-19T10:01:00Z</dcterms:created>
  <dc:creator>YlmF</dc:creator>
  <cp:lastModifiedBy>vertesyuan</cp:lastModifiedBy>
  <dcterms:modified xsi:type="dcterms:W3CDTF">2021-12-08T08:12:13Z</dcterms:modified>
  <dc:title>研究生部研招字[2008]02号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