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cs="宋体"/>
          <w:b/>
          <w:bCs/>
          <w:sz w:val="32"/>
          <w:szCs w:val="32"/>
        </w:rPr>
      </w:pPr>
      <w:bookmarkStart w:id="0" w:name="OLE_LINK2"/>
      <w:r>
        <w:rPr>
          <w:rFonts w:hint="eastAsia" w:ascii="宋体" w:cs="宋体"/>
          <w:b/>
          <w:bCs/>
          <w:sz w:val="32"/>
          <w:szCs w:val="32"/>
        </w:rPr>
        <w:t>《中国古典文献学》</w:t>
      </w:r>
      <w:r>
        <w:rPr>
          <w:rFonts w:hint="eastAsia" w:ascii="宋体" w:cs="宋体"/>
          <w:b/>
          <w:bCs/>
          <w:sz w:val="32"/>
          <w:szCs w:val="32"/>
          <w:lang w:eastAsia="zh-CN"/>
        </w:rPr>
        <w:t>考试</w:t>
      </w:r>
      <w:r>
        <w:rPr>
          <w:rFonts w:hint="eastAsia" w:ascii="宋体" w:cs="宋体"/>
          <w:b/>
          <w:bCs/>
          <w:sz w:val="32"/>
          <w:szCs w:val="32"/>
        </w:rPr>
        <w:t>大纲</w:t>
      </w: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适用专业：05010</w:t>
      </w:r>
      <w:r>
        <w:rPr>
          <w:rFonts w:hint="eastAsia" w:ascii="宋体"/>
          <w:b/>
          <w:sz w:val="32"/>
          <w:lang w:val="en-US" w:eastAsia="zh-CN"/>
        </w:rPr>
        <w:t>4</w:t>
      </w:r>
      <w:r>
        <w:rPr>
          <w:rFonts w:hint="eastAsia" w:ascii="宋体" w:cs="宋体"/>
          <w:b/>
          <w:bCs/>
          <w:sz w:val="32"/>
          <w:szCs w:val="32"/>
        </w:rPr>
        <w:t>中国古典文献学</w:t>
      </w:r>
      <w:bookmarkStart w:id="1" w:name="_GoBack"/>
      <w:bookmarkEnd w:id="1"/>
    </w:p>
    <w:p>
      <w:pPr>
        <w:jc w:val="center"/>
        <w:rPr>
          <w:rFonts w:hint="eastAsia" w:ascii="宋体" w:cs="宋体"/>
          <w:b/>
          <w:bCs/>
          <w:sz w:val="32"/>
          <w:szCs w:val="32"/>
        </w:rPr>
      </w:pPr>
    </w:p>
    <w:bookmarkEnd w:id="0"/>
    <w:p>
      <w:pPr>
        <w:spacing w:line="460" w:lineRule="exact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一、复试目标及要求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hint="eastAsia" w:ascii="宋体" w:hAnsi="宋体" w:cs="宋体"/>
        </w:rPr>
        <w:t>全日制攻读硕士学位研究生入学复试中国古典文献学科目考试内容，包括中国古典文献学等一门汉语言文学学科基础课程，要求考生系统掌握相关学科的基本知识、基础理论和基本方法，并能运用相关理论和方法分析、解决中国古典文献学习和研究中的实际问题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</w:p>
    <w:p>
      <w:pPr>
        <w:spacing w:line="460" w:lineRule="exact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二、考试内容</w:t>
      </w:r>
    </w:p>
    <w:p>
      <w:pPr>
        <w:spacing w:line="460" w:lineRule="exact"/>
        <w:ind w:firstLine="422" w:firstLineChars="200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绪论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．文献、古典文献学的定义。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 xml:space="preserve">2. </w:t>
      </w:r>
      <w:r>
        <w:rPr>
          <w:rFonts w:hint="eastAsia" w:ascii="宋体" w:hAnsi="宋体" w:cs="宋体"/>
        </w:rPr>
        <w:t>古典文献学的下属分支学科及其功用。</w:t>
      </w:r>
    </w:p>
    <w:p>
      <w:pPr>
        <w:spacing w:line="460" w:lineRule="exact"/>
        <w:ind w:firstLine="422" w:firstLineChars="200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第一章</w:t>
      </w:r>
      <w:r>
        <w:rPr>
          <w:rFonts w:ascii="宋体" w:hAnsi="宋体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古典文献的载体与类型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．古典文献各种载体形式及其特点。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．古典文献传抄方式的历史演变。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．古典文献的几种常见类型之间的区别（如总集与别集，丛书与类书等）。</w:t>
      </w:r>
    </w:p>
    <w:p>
      <w:pPr>
        <w:spacing w:line="460" w:lineRule="exact"/>
        <w:ind w:firstLine="422" w:firstLineChars="200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第二章</w:t>
      </w:r>
      <w:r>
        <w:rPr>
          <w:rFonts w:ascii="宋体" w:hAnsi="宋体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古典文献的目录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．目录与目录学的定义。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．古代目录书的分类，常用目录书的编著情况。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．古代目录的基本结构，各部分的基本内容。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．古代目录分类法的演变。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．目录在学术研究中的作用。</w:t>
      </w:r>
    </w:p>
    <w:p>
      <w:pPr>
        <w:spacing w:line="460" w:lineRule="exact"/>
        <w:ind w:firstLine="422" w:firstLineChars="200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第三章</w:t>
      </w:r>
      <w:r>
        <w:rPr>
          <w:rFonts w:ascii="宋体" w:hAnsi="宋体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古典文献的版本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．版本一词含义的演变。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．各种版本的概念。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．纸书装帧样式的历史演变，各种样式的特点。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．版本鉴别的基本方法。</w:t>
      </w:r>
    </w:p>
    <w:p>
      <w:pPr>
        <w:spacing w:line="460" w:lineRule="exact"/>
        <w:ind w:firstLine="422" w:firstLineChars="200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第四章</w:t>
      </w:r>
      <w:r>
        <w:rPr>
          <w:rFonts w:ascii="宋体" w:hAnsi="宋体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古典文献的校勘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．文献错误的几种基本类型（讹、脱、衍、倒）。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．可资校勘的资料。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．校勘四法及其实际运用。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．校勘成果的几种处理形式。</w:t>
      </w:r>
    </w:p>
    <w:p>
      <w:pPr>
        <w:spacing w:line="460" w:lineRule="exact"/>
        <w:ind w:firstLine="422" w:firstLineChars="200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第五章</w:t>
      </w:r>
      <w:r>
        <w:rPr>
          <w:rFonts w:ascii="宋体" w:hAnsi="宋体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古典文献的辨伪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．伪书的定义，产生的原因。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．考辨伪书的基本方法。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．伪书的学术价值。</w:t>
      </w:r>
    </w:p>
    <w:p>
      <w:pPr>
        <w:spacing w:line="460" w:lineRule="exact"/>
        <w:ind w:firstLine="422" w:firstLineChars="200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第六章</w:t>
      </w:r>
      <w:r>
        <w:rPr>
          <w:rFonts w:ascii="宋体" w:hAnsi="宋体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古典文献的辑佚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．文献散佚的原因。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．辑佚的基本方法。</w:t>
      </w:r>
    </w:p>
    <w:p>
      <w:pPr>
        <w:spacing w:line="460" w:lineRule="exact"/>
        <w:ind w:firstLine="422" w:firstLineChars="200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第七章</w:t>
      </w:r>
      <w:r>
        <w:rPr>
          <w:rFonts w:ascii="宋体" w:hAnsi="宋体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古典文献的标点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．古籍标点错误的常见原因。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．标点的实际运用。</w:t>
      </w:r>
    </w:p>
    <w:p>
      <w:pPr>
        <w:spacing w:line="460" w:lineRule="exact"/>
        <w:ind w:firstLine="422" w:firstLineChars="200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第八章</w:t>
      </w:r>
      <w:r>
        <w:rPr>
          <w:rFonts w:ascii="宋体" w:hAnsi="宋体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古典文献的注译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．注释的内容，相关术语的概念。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．古文注译的实际运用。</w:t>
      </w:r>
    </w:p>
    <w:p>
      <w:pPr>
        <w:spacing w:line="460" w:lineRule="exact"/>
        <w:rPr>
          <w:rFonts w:ascii="宋体" w:cs="Times New Roman"/>
          <w:sz w:val="28"/>
          <w:szCs w:val="28"/>
        </w:rPr>
      </w:pPr>
    </w:p>
    <w:p>
      <w:pPr>
        <w:spacing w:line="460" w:lineRule="exact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三、试卷结构</w:t>
      </w:r>
    </w:p>
    <w:p>
      <w:pPr>
        <w:spacing w:line="460" w:lineRule="exact"/>
        <w:ind w:firstLine="420" w:firstLineChars="200"/>
        <w:rPr>
          <w:rFonts w:ascii="宋体" w:cs="Times New Roman"/>
        </w:rPr>
      </w:pPr>
      <w:r>
        <w:rPr>
          <w:rFonts w:hint="eastAsia" w:ascii="宋体" w:hAnsi="宋体" w:cs="宋体"/>
        </w:rPr>
        <w:t>本试卷满分为</w:t>
      </w:r>
      <w:r>
        <w:rPr>
          <w:rFonts w:ascii="宋体" w:hAnsi="宋体" w:cs="宋体"/>
        </w:rPr>
        <w:t xml:space="preserve"> 50 </w:t>
      </w:r>
      <w:r>
        <w:rPr>
          <w:rFonts w:hint="eastAsia" w:ascii="宋体" w:hAnsi="宋体" w:cs="宋体"/>
        </w:rPr>
        <w:t>分，答题方式为闭卷、笔试。</w:t>
      </w:r>
    </w:p>
    <w:p>
      <w:pPr>
        <w:spacing w:line="460" w:lineRule="exact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题型包括名词解释题、简答题、综合应用题、论述题。</w:t>
      </w:r>
    </w:p>
    <w:p>
      <w:pPr>
        <w:spacing w:line="46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四、参考文献</w:t>
      </w:r>
    </w:p>
    <w:p>
      <w:pPr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1.《中国古典文献学》，华中师范大学出版社，2018年版。</w:t>
      </w:r>
    </w:p>
    <w:p>
      <w:pPr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2.董洪利：《古典文献学基础》，北京大学出版社，2008年7月版。</w:t>
      </w:r>
    </w:p>
    <w:p>
      <w:pPr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3.杜泽逊：《文献学概要》，中华书局，2001年9月版。</w:t>
      </w:r>
    </w:p>
    <w:p>
      <w:pPr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4.郝桂敏：《中国古典文献学简明教程》，吉林人民出版社，2006年10月版。</w:t>
      </w:r>
    </w:p>
    <w:p>
      <w:pPr>
        <w:spacing w:line="460" w:lineRule="exact"/>
        <w:ind w:firstLine="420" w:firstLineChars="200"/>
        <w:rPr>
          <w:rFonts w:ascii="宋体" w:hAnsi="宋体" w:cs="宋体"/>
        </w:rPr>
      </w:pPr>
    </w:p>
    <w:p>
      <w:pPr>
        <w:spacing w:line="460" w:lineRule="exact"/>
        <w:ind w:left="420"/>
        <w:rPr>
          <w:rFonts w:ascii="宋体" w:hAnsi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A8A"/>
    <w:rsid w:val="00107819"/>
    <w:rsid w:val="00246885"/>
    <w:rsid w:val="002A0BE9"/>
    <w:rsid w:val="00392883"/>
    <w:rsid w:val="003C37BF"/>
    <w:rsid w:val="003E1753"/>
    <w:rsid w:val="004C681E"/>
    <w:rsid w:val="004E1C14"/>
    <w:rsid w:val="004F6929"/>
    <w:rsid w:val="00571906"/>
    <w:rsid w:val="005F5BD4"/>
    <w:rsid w:val="00797ED0"/>
    <w:rsid w:val="00884BA1"/>
    <w:rsid w:val="009803C6"/>
    <w:rsid w:val="009B1B94"/>
    <w:rsid w:val="009F56E5"/>
    <w:rsid w:val="00A928C4"/>
    <w:rsid w:val="00A94A8A"/>
    <w:rsid w:val="00B612A4"/>
    <w:rsid w:val="00B94E03"/>
    <w:rsid w:val="00E808B8"/>
    <w:rsid w:val="00F064F0"/>
    <w:rsid w:val="00F1587A"/>
    <w:rsid w:val="00F27AF8"/>
    <w:rsid w:val="00F37760"/>
    <w:rsid w:val="00F90CBB"/>
    <w:rsid w:val="00FB17D0"/>
    <w:rsid w:val="42581DFD"/>
    <w:rsid w:val="5514372F"/>
    <w:rsid w:val="658629C2"/>
    <w:rsid w:val="79A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146</Words>
  <Characters>833</Characters>
  <Lines>6</Lines>
  <Paragraphs>1</Paragraphs>
  <TotalTime>0</TotalTime>
  <ScaleCrop>false</ScaleCrop>
  <LinksUpToDate>false</LinksUpToDate>
  <CharactersWithSpaces>978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2016-09-20T10:38:00Z</dcterms:created>
  <dc:creator>lenovo</dc:creator>
  <cp:lastModifiedBy>jiang</cp:lastModifiedBy>
  <dcterms:modified xsi:type="dcterms:W3CDTF">2021-09-10T10:43:03Z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