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《人类学的中国研究》考试大纲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一、考试要求</w:t>
      </w:r>
    </w:p>
    <w:p>
      <w:pPr>
        <w:spacing w:line="360" w:lineRule="exact"/>
        <w:ind w:firstLine="480" w:firstLineChars="200"/>
        <w:jc w:val="left"/>
        <w:rPr>
          <w:rFonts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要求考生全面系统地掌握人类学中国研究的历史、理论与方法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 w:cs="Arial"/>
          <w:sz w:val="24"/>
        </w:rPr>
        <w:t>并能够灵活运用相应的理论与方法分析具体的社会与文化现象。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</w:t>
      </w:r>
      <w:r>
        <w:rPr>
          <w:rFonts w:ascii="宋体" w:hAnsi="宋体"/>
          <w:b/>
          <w:sz w:val="24"/>
        </w:rPr>
        <w:t>知识和能力的要求与范围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古典人类学的中国研究</w:t>
      </w:r>
    </w:p>
    <w:p>
      <w:pPr>
        <w:numPr>
          <w:ilvl w:val="1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高延的中国宗教研究</w:t>
      </w:r>
    </w:p>
    <w:p>
      <w:pPr>
        <w:numPr>
          <w:ilvl w:val="1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葛兰言的中国文明研究</w:t>
      </w:r>
    </w:p>
    <w:p>
      <w:pPr>
        <w:numPr>
          <w:ilvl w:val="1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史禄国的中国族群研究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本土人类学的中国研究</w:t>
      </w:r>
    </w:p>
    <w:p>
      <w:pPr>
        <w:numPr>
          <w:ilvl w:val="1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北派的中国社区与社会结构研究</w:t>
      </w:r>
    </w:p>
    <w:p>
      <w:pPr>
        <w:numPr>
          <w:ilvl w:val="1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南派的中国历史与族群文化研究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人类学中国研究的异域典范</w:t>
      </w:r>
    </w:p>
    <w:p>
      <w:pPr>
        <w:numPr>
          <w:ilvl w:val="1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弗里德曼的宗族范式</w:t>
      </w:r>
    </w:p>
    <w:p>
      <w:pPr>
        <w:numPr>
          <w:ilvl w:val="1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施坚雅的区系理论</w:t>
      </w:r>
    </w:p>
    <w:p>
      <w:pPr>
        <w:numPr>
          <w:ilvl w:val="1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民间宗教研究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社区研究的新试验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边疆研究</w:t>
      </w:r>
    </w:p>
    <w:p>
      <w:pPr>
        <w:numPr>
          <w:ilvl w:val="0"/>
          <w:numId w:val="1"/>
        </w:num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历史人类学与文明研究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三、试卷结构：</w:t>
      </w:r>
    </w:p>
    <w:p>
      <w:pPr>
        <w:spacing w:line="360" w:lineRule="exact"/>
        <w:ind w:lef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题型结构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名词解释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简答题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论述题</w:t>
      </w:r>
    </w:p>
    <w:p>
      <w:pPr>
        <w:spacing w:line="360" w:lineRule="exact"/>
        <w:ind w:firstLine="211" w:firstLineChars="1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eastAsia="zh-CN"/>
        </w:rPr>
        <w:t>四、</w:t>
      </w:r>
      <w:r>
        <w:rPr>
          <w:rFonts w:hint="eastAsia" w:ascii="宋体" w:hAnsi="宋体"/>
          <w:b/>
          <w:szCs w:val="21"/>
        </w:rPr>
        <w:t>参考书目</w:t>
      </w:r>
    </w:p>
    <w:p>
      <w:pPr>
        <w:spacing w:line="36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《</w:t>
      </w:r>
      <w:r>
        <w:rPr>
          <w:rFonts w:hint="eastAsia" w:ascii="宋体" w:hAnsi="宋体"/>
          <w:szCs w:val="21"/>
        </w:rPr>
        <w:t>社会人类学与中国研究</w:t>
      </w:r>
      <w:r>
        <w:rPr>
          <w:rFonts w:hint="eastAsia" w:ascii="宋体" w:hAnsi="宋体"/>
          <w:szCs w:val="21"/>
          <w:lang w:eastAsia="zh-CN"/>
        </w:rPr>
        <w:t>》</w:t>
      </w:r>
      <w:r>
        <w:rPr>
          <w:rFonts w:hint="eastAsia" w:ascii="宋体" w:hAnsi="宋体"/>
          <w:szCs w:val="21"/>
        </w:rPr>
        <w:t>王铭铭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广西师范大学出版社，2005</w:t>
      </w:r>
    </w:p>
    <w:p>
      <w:pPr>
        <w:spacing w:line="360" w:lineRule="exact"/>
        <w:ind w:firstLine="210" w:firstLineChars="100"/>
        <w:rPr>
          <w:rFonts w:ascii="宋体" w:hAnsi="宋体"/>
          <w:szCs w:val="21"/>
        </w:rPr>
      </w:pP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7562"/>
    <w:multiLevelType w:val="multilevel"/>
    <w:tmpl w:val="11ED7562"/>
    <w:lvl w:ilvl="0" w:tentative="0">
      <w:start w:val="1"/>
      <w:numFmt w:val="decimal"/>
      <w:lvlText w:val="%1、"/>
      <w:lvlJc w:val="left"/>
      <w:pPr>
        <w:tabs>
          <w:tab w:val="left" w:pos="1200"/>
        </w:tabs>
        <w:ind w:left="120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2）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D"/>
    <w:rsid w:val="00086786"/>
    <w:rsid w:val="000D0BE6"/>
    <w:rsid w:val="000E5364"/>
    <w:rsid w:val="002404E5"/>
    <w:rsid w:val="002A2639"/>
    <w:rsid w:val="00334E66"/>
    <w:rsid w:val="003A14EE"/>
    <w:rsid w:val="003A1EF3"/>
    <w:rsid w:val="0041245A"/>
    <w:rsid w:val="005657CE"/>
    <w:rsid w:val="00584376"/>
    <w:rsid w:val="00617E42"/>
    <w:rsid w:val="00624120"/>
    <w:rsid w:val="00691C68"/>
    <w:rsid w:val="006A6233"/>
    <w:rsid w:val="007015EB"/>
    <w:rsid w:val="00763E93"/>
    <w:rsid w:val="0079032A"/>
    <w:rsid w:val="007B4484"/>
    <w:rsid w:val="007F0FC0"/>
    <w:rsid w:val="008A7DD0"/>
    <w:rsid w:val="008B420F"/>
    <w:rsid w:val="008F7553"/>
    <w:rsid w:val="0096437D"/>
    <w:rsid w:val="009A1F04"/>
    <w:rsid w:val="009A391A"/>
    <w:rsid w:val="009C1860"/>
    <w:rsid w:val="009E4A70"/>
    <w:rsid w:val="00A07139"/>
    <w:rsid w:val="00A95B08"/>
    <w:rsid w:val="00AA5D3D"/>
    <w:rsid w:val="00AB377E"/>
    <w:rsid w:val="00AC76A7"/>
    <w:rsid w:val="00AD7F34"/>
    <w:rsid w:val="00AF4147"/>
    <w:rsid w:val="00BA1364"/>
    <w:rsid w:val="00BF63FB"/>
    <w:rsid w:val="00C0599D"/>
    <w:rsid w:val="00C52E29"/>
    <w:rsid w:val="00C7589D"/>
    <w:rsid w:val="00CE42D5"/>
    <w:rsid w:val="00D1218C"/>
    <w:rsid w:val="00DA6D97"/>
    <w:rsid w:val="00E43407"/>
    <w:rsid w:val="00E77222"/>
    <w:rsid w:val="00EB74CE"/>
    <w:rsid w:val="00EC2023"/>
    <w:rsid w:val="00EE70D7"/>
    <w:rsid w:val="140951EA"/>
    <w:rsid w:val="1A9D6DEB"/>
    <w:rsid w:val="281F6B92"/>
    <w:rsid w:val="32E83D93"/>
    <w:rsid w:val="46E33E5A"/>
    <w:rsid w:val="4AD56058"/>
    <w:rsid w:val="4E46374D"/>
    <w:rsid w:val="4EA039ED"/>
    <w:rsid w:val="645556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2011-09-03T02:36:00Z</dcterms:created>
  <dc:creator>Administrator</dc:creator>
  <cp:lastModifiedBy>vertesyuan</cp:lastModifiedBy>
  <dcterms:modified xsi:type="dcterms:W3CDTF">2021-12-10T06:40:33Z</dcterms:modified>
  <dc:title>2006年硕士研究生入学考试大纲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