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7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《高等教育哲学》考试大纲</w:t>
      </w:r>
    </w:p>
    <w:p>
      <w:pPr>
        <w:widowControl/>
        <w:spacing w:line="357" w:lineRule="atLeast"/>
        <w:rPr>
          <w:rFonts w:ascii="Arial" w:hAnsi="Arial" w:cs="Arial"/>
          <w:color w:val="000000"/>
          <w:kern w:val="0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Ⅰ、大纲说明</w:t>
      </w:r>
    </w:p>
    <w:p>
      <w:pPr>
        <w:widowControl/>
        <w:spacing w:line="357" w:lineRule="atLeast"/>
        <w:ind w:firstLine="480" w:firstLineChars="200"/>
        <w:jc w:val="left"/>
        <w:rPr>
          <w:rFonts w:ascii="Arial" w:hAnsi="Arial" w:cs="Arial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本大纲是沈阳师范大学高等教育学专业研究生入学复试科目《高等教育哲学》内容的具体化，重在考察学生的高等教育思维，不拘泥于某种标准答案，学生可根据相关著作、教材或相关文献复习。</w:t>
      </w:r>
    </w:p>
    <w:p>
      <w:pPr>
        <w:spacing w:before="240" w:line="360" w:lineRule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Ⅱ、考查目标</w: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要求考生系统掌握高等教育哲学的基本知识、基本理论，并能够运用所学的基本知识、基本理论分析有关的理论和实际问题。</w:t>
      </w:r>
    </w:p>
    <w:p>
      <w:pPr>
        <w:spacing w:before="240" w:line="360" w:lineRule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Ⅲ、考试形式和试卷结构</w:t>
      </w:r>
    </w:p>
    <w:p>
      <w:pPr>
        <w:spacing w:line="360" w:lineRule="auto"/>
        <w:rPr>
          <w:rFonts w:ascii="宋体" w:cs="Times New Roman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sz w:val="24"/>
          <w:szCs w:val="24"/>
        </w:rPr>
        <w:t>一、试卷满分及考试时间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本试卷满分为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分，考试时间为</w:t>
      </w:r>
      <w:r>
        <w:rPr>
          <w:rFonts w:ascii="宋体" w:hAnsi="宋体" w:cs="宋体"/>
          <w:sz w:val="24"/>
          <w:szCs w:val="24"/>
        </w:rPr>
        <w:t>180</w:t>
      </w:r>
      <w:r>
        <w:rPr>
          <w:rFonts w:hint="eastAsia" w:ascii="宋体" w:hAnsi="宋体" w:cs="宋体"/>
          <w:sz w:val="24"/>
          <w:szCs w:val="24"/>
        </w:rPr>
        <w:t>分钟。</w:t>
      </w:r>
    </w:p>
    <w:p>
      <w:pPr>
        <w:spacing w:line="360" w:lineRule="auto"/>
        <w:ind w:firstLine="480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二、答题方式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闭卷、笔试</w:t>
      </w:r>
    </w:p>
    <w:p>
      <w:pPr>
        <w:spacing w:line="360" w:lineRule="auto"/>
        <w:ind w:firstLine="480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三、试卷题型结构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名词解释：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小题，每小题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分，共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分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简答题：</w:t>
      </w:r>
      <w:r>
        <w:rPr>
          <w:rFonts w:ascii="宋体" w:hAnsi="宋体" w:cs="宋体"/>
          <w:sz w:val="24"/>
          <w:szCs w:val="24"/>
        </w:rPr>
        <w:t xml:space="preserve"> 3</w:t>
      </w:r>
      <w:r>
        <w:rPr>
          <w:rFonts w:hint="eastAsia" w:ascii="宋体" w:hAnsi="宋体" w:cs="宋体"/>
          <w:sz w:val="24"/>
          <w:szCs w:val="24"/>
        </w:rPr>
        <w:t>小题，每小题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分，共</w:t>
      </w:r>
      <w:r>
        <w:rPr>
          <w:rFonts w:ascii="宋体" w:hAnsi="宋体" w:cs="宋体"/>
          <w:sz w:val="24"/>
          <w:szCs w:val="24"/>
        </w:rPr>
        <w:t>24</w:t>
      </w:r>
      <w:r>
        <w:rPr>
          <w:rFonts w:hint="eastAsia" w:ascii="宋体" w:hAnsi="宋体" w:cs="宋体"/>
          <w:sz w:val="24"/>
          <w:szCs w:val="24"/>
        </w:rPr>
        <w:t>分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论述题：</w:t>
      </w:r>
      <w:r>
        <w:rPr>
          <w:rFonts w:ascii="宋体" w:hAnsi="宋体" w:cs="宋体"/>
          <w:sz w:val="24"/>
          <w:szCs w:val="24"/>
        </w:rPr>
        <w:t xml:space="preserve"> 1</w:t>
      </w:r>
      <w:r>
        <w:rPr>
          <w:rFonts w:hint="eastAsia" w:ascii="宋体" w:hAnsi="宋体" w:cs="宋体"/>
          <w:sz w:val="24"/>
          <w:szCs w:val="24"/>
        </w:rPr>
        <w:t>小题，每小题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分，共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分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参考书目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《高等教育哲学》（美）约翰.S.布鲁贝克著，郑继伟等译.杭州：浙江教育出版社，1998年。</w:t>
      </w:r>
    </w:p>
    <w:p>
      <w:pPr>
        <w:spacing w:before="240" w:line="360" w:lineRule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Ⅳ、考查内容</w:t>
      </w:r>
    </w:p>
    <w:p>
      <w:pPr>
        <w:pStyle w:val="8"/>
        <w:spacing w:line="360" w:lineRule="auto"/>
        <w:ind w:firstLine="472" w:firstLineChars="196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一、高等教育的本质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高等教育的含义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高等教育的历史发展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高等教育的本质属性</w:t>
      </w:r>
    </w:p>
    <w:p>
      <w:pPr>
        <w:pStyle w:val="8"/>
        <w:spacing w:line="360" w:lineRule="auto"/>
        <w:ind w:firstLineChars="0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二、高等教育的意义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高等教育的政治功能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高等教育的经济功能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高等教育的文化功能</w:t>
      </w:r>
    </w:p>
    <w:p>
      <w:pPr>
        <w:pStyle w:val="8"/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三、高等教育存在的基础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高等教育存在的社会基础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高等教育存在的哲学基础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高等教育存在的历史基础</w:t>
      </w:r>
    </w:p>
    <w:p>
      <w:pPr>
        <w:pStyle w:val="8"/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四、学术自由的内涵与意义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学术自由的内涵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学术自由的意义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学术自由的限度</w:t>
      </w:r>
    </w:p>
    <w:p>
      <w:pPr>
        <w:pStyle w:val="8"/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五、大学自治的内涵与意义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大学自治的内涵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大学自治的意义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大学自治的限度</w:t>
      </w:r>
    </w:p>
    <w:p>
      <w:pPr>
        <w:pStyle w:val="8"/>
        <w:spacing w:line="360" w:lineRule="auto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六、大学学术道德内涵与意义</w:t>
      </w:r>
    </w:p>
    <w:p>
      <w:pPr>
        <w:spacing w:line="360" w:lineRule="auto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大学学术道德的内涵</w:t>
      </w:r>
    </w:p>
    <w:p>
      <w:pPr>
        <w:spacing w:line="360" w:lineRule="auto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大学学术道德的意义</w:t>
      </w:r>
    </w:p>
    <w:p>
      <w:pPr>
        <w:spacing w:line="360" w:lineRule="auto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大学学术道德的特殊性</w:t>
      </w:r>
    </w:p>
    <w:p>
      <w:pPr>
        <w:spacing w:line="360" w:lineRule="auto"/>
        <w:ind w:firstLine="48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七、大学专业教育和通识教育的关系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专业教育的内涵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通识教育的内涵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专业教育和通识教育的关系</w:t>
      </w:r>
    </w:p>
    <w:p>
      <w:pPr>
        <w:spacing w:line="360" w:lineRule="auto"/>
        <w:ind w:firstLine="48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八、大学科学教育和人文教育的关系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科学教育的内涵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人文教育的内涵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科学教育和人文教育的关系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九、大学国际化和本土化的关系</w:t>
      </w:r>
      <w:r>
        <w:rPr>
          <w:rFonts w:hint="eastAsia" w:ascii="宋体" w:hAnsi="宋体" w:cs="宋体"/>
          <w:sz w:val="24"/>
          <w:szCs w:val="24"/>
        </w:rPr>
        <w:t>、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大学国际化的内涵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大学本土化的内涵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大学国际化和本土化的关系</w:t>
      </w:r>
    </w:p>
    <w:p>
      <w:pPr>
        <w:spacing w:line="360" w:lineRule="auto"/>
        <w:ind w:firstLine="48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十、大学中的教师和学生的关系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1.</w:t>
      </w:r>
      <w:r>
        <w:rPr>
          <w:rFonts w:hint="eastAsia" w:ascii="宋体" w:hAnsi="宋体" w:cs="宋体"/>
          <w:sz w:val="24"/>
          <w:szCs w:val="24"/>
        </w:rPr>
        <w:t>大学教师的职业特点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2.</w:t>
      </w:r>
      <w:r>
        <w:rPr>
          <w:rFonts w:hint="eastAsia" w:ascii="宋体" w:hAnsi="宋体" w:cs="宋体"/>
          <w:sz w:val="24"/>
          <w:szCs w:val="24"/>
        </w:rPr>
        <w:t>大学生的身份特征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3.</w:t>
      </w:r>
      <w:r>
        <w:rPr>
          <w:rFonts w:hint="eastAsia" w:ascii="宋体" w:hAnsi="宋体" w:cs="宋体"/>
          <w:sz w:val="24"/>
          <w:szCs w:val="24"/>
        </w:rPr>
        <w:t>大学教师和学生的关系</w:t>
      </w:r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</w:p>
    <w:p>
      <w:pPr>
        <w:rPr>
          <w:rFonts w:ascii="仿宋" w:hAnsi="仿宋" w:eastAsia="仿宋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A39"/>
    <w:multiLevelType w:val="multilevel"/>
    <w:tmpl w:val="09941A39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B8038FB"/>
    <w:multiLevelType w:val="multilevel"/>
    <w:tmpl w:val="1B8038FB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39526A7"/>
    <w:multiLevelType w:val="multilevel"/>
    <w:tmpl w:val="339526A7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5BB0B92"/>
    <w:multiLevelType w:val="multilevel"/>
    <w:tmpl w:val="35BB0B92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0253A5B"/>
    <w:multiLevelType w:val="singleLevel"/>
    <w:tmpl w:val="40253A5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AF63940"/>
    <w:multiLevelType w:val="multilevel"/>
    <w:tmpl w:val="6AF63940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063"/>
    <w:rsid w:val="00084105"/>
    <w:rsid w:val="0018295E"/>
    <w:rsid w:val="001B214D"/>
    <w:rsid w:val="00270462"/>
    <w:rsid w:val="002E4748"/>
    <w:rsid w:val="00360D5E"/>
    <w:rsid w:val="003E7063"/>
    <w:rsid w:val="00462462"/>
    <w:rsid w:val="005049CE"/>
    <w:rsid w:val="00597678"/>
    <w:rsid w:val="005A2ABE"/>
    <w:rsid w:val="005F1A04"/>
    <w:rsid w:val="0062248E"/>
    <w:rsid w:val="00731FC2"/>
    <w:rsid w:val="007F3E42"/>
    <w:rsid w:val="0084560A"/>
    <w:rsid w:val="00892828"/>
    <w:rsid w:val="009E1508"/>
    <w:rsid w:val="00B21F77"/>
    <w:rsid w:val="00B54F1A"/>
    <w:rsid w:val="00BB3EF4"/>
    <w:rsid w:val="00BC4550"/>
    <w:rsid w:val="00BD79BE"/>
    <w:rsid w:val="00BE46E2"/>
    <w:rsid w:val="00C27BA7"/>
    <w:rsid w:val="00E626B9"/>
    <w:rsid w:val="00FB5BCB"/>
    <w:rsid w:val="00FE195D"/>
    <w:rsid w:val="2F620CA7"/>
    <w:rsid w:val="52D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</Words>
  <Characters>659</Characters>
  <Lines>5</Lines>
  <Paragraphs>1</Paragraphs>
  <TotalTime>36</TotalTime>
  <ScaleCrop>false</ScaleCrop>
  <LinksUpToDate>false</LinksUpToDate>
  <CharactersWithSpaces>773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2016-10-20T00:28:00Z</dcterms:created>
  <dc:creator>lenovo</dc:creator>
  <cp:lastModifiedBy>lenovo</cp:lastModifiedBy>
  <dcterms:modified xsi:type="dcterms:W3CDTF">2018-09-07T03:00:03Z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