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D4" w:rsidRDefault="009875D4" w:rsidP="00137ADF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《</w:t>
      </w:r>
      <w:r w:rsidRPr="00137ADF">
        <w:rPr>
          <w:rFonts w:ascii="宋体" w:cs="宋体" w:hint="eastAsia"/>
          <w:b/>
          <w:bCs/>
          <w:sz w:val="32"/>
          <w:szCs w:val="32"/>
        </w:rPr>
        <w:t>分子生物学</w:t>
      </w:r>
      <w:r>
        <w:rPr>
          <w:rFonts w:ascii="宋体" w:cs="宋体" w:hint="eastAsia"/>
          <w:b/>
          <w:bCs/>
          <w:sz w:val="32"/>
          <w:szCs w:val="32"/>
        </w:rPr>
        <w:t>》考试大纲</w:t>
      </w:r>
    </w:p>
    <w:p w:rsidR="009875D4" w:rsidRPr="009700F7" w:rsidRDefault="009875D4" w:rsidP="00137ADF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适用专业：</w:t>
      </w:r>
      <w:r>
        <w:rPr>
          <w:rFonts w:ascii="宋体" w:cs="宋体"/>
          <w:b/>
          <w:bCs/>
          <w:sz w:val="32"/>
          <w:szCs w:val="32"/>
        </w:rPr>
        <w:t>071001</w:t>
      </w:r>
      <w:r>
        <w:rPr>
          <w:rFonts w:ascii="宋体" w:cs="宋体" w:hint="eastAsia"/>
          <w:b/>
          <w:bCs/>
          <w:sz w:val="32"/>
          <w:szCs w:val="32"/>
        </w:rPr>
        <w:t>植物学、</w:t>
      </w:r>
      <w:r>
        <w:rPr>
          <w:rFonts w:ascii="宋体" w:cs="宋体"/>
          <w:b/>
          <w:bCs/>
          <w:sz w:val="32"/>
          <w:szCs w:val="32"/>
        </w:rPr>
        <w:t>071010</w:t>
      </w:r>
      <w:r>
        <w:rPr>
          <w:rFonts w:ascii="宋体" w:cs="宋体" w:hint="eastAsia"/>
          <w:b/>
          <w:bCs/>
          <w:sz w:val="32"/>
          <w:szCs w:val="32"/>
        </w:rPr>
        <w:t>生物化学与分子生物学</w:t>
      </w:r>
    </w:p>
    <w:p w:rsidR="009875D4" w:rsidRPr="008E7FC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b/>
          <w:bCs/>
          <w:kern w:val="0"/>
          <w:sz w:val="24"/>
          <w:szCs w:val="24"/>
        </w:rPr>
      </w:pPr>
      <w:r w:rsidRPr="008E7FC4">
        <w:rPr>
          <w:rFonts w:ascii="宋体" w:hAnsi="宋体" w:cs="宋体" w:hint="eastAsia"/>
          <w:b/>
          <w:bCs/>
          <w:kern w:val="0"/>
          <w:sz w:val="24"/>
          <w:szCs w:val="24"/>
        </w:rPr>
        <w:t>一、考查目标及要求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《分子生物学》</w:t>
      </w:r>
      <w:r w:rsidRPr="00AC6C2E">
        <w:rPr>
          <w:rFonts w:ascii="宋体" w:hAnsi="宋体" w:cs="宋体" w:hint="eastAsia"/>
          <w:kern w:val="0"/>
          <w:sz w:val="24"/>
          <w:szCs w:val="24"/>
        </w:rPr>
        <w:t>是</w:t>
      </w:r>
      <w:r>
        <w:rPr>
          <w:rFonts w:ascii="宋体" w:hAnsi="宋体" w:cs="宋体" w:hint="eastAsia"/>
          <w:kern w:val="0"/>
          <w:sz w:val="24"/>
          <w:szCs w:val="24"/>
        </w:rPr>
        <w:t>现代生命科学、农学、医学等学科重要</w:t>
      </w:r>
      <w:r w:rsidRPr="00AC6C2E">
        <w:rPr>
          <w:rFonts w:ascii="宋体" w:hAnsi="宋体" w:cs="宋体" w:hint="eastAsia"/>
          <w:kern w:val="0"/>
          <w:sz w:val="24"/>
          <w:szCs w:val="24"/>
        </w:rPr>
        <w:t>的基础</w:t>
      </w:r>
      <w:r>
        <w:rPr>
          <w:rFonts w:ascii="宋体" w:hAnsi="宋体" w:cs="宋体" w:hint="eastAsia"/>
          <w:kern w:val="0"/>
          <w:sz w:val="24"/>
          <w:szCs w:val="24"/>
        </w:rPr>
        <w:t>课程</w:t>
      </w:r>
      <w:r w:rsidRPr="00AC6C2E">
        <w:rPr>
          <w:rFonts w:ascii="宋体" w:hAnsi="宋体" w:cs="宋体" w:hint="eastAsia"/>
          <w:kern w:val="0"/>
          <w:sz w:val="24"/>
          <w:szCs w:val="24"/>
        </w:rPr>
        <w:t>。</w:t>
      </w:r>
      <w:r>
        <w:rPr>
          <w:rFonts w:ascii="宋体" w:hAnsi="宋体" w:cs="宋体" w:hint="eastAsia"/>
          <w:kern w:val="0"/>
          <w:sz w:val="24"/>
          <w:szCs w:val="24"/>
        </w:rPr>
        <w:t>通过本课程的考试，重点考查考生对分子生物学</w:t>
      </w:r>
      <w:r w:rsidRPr="00D7612F">
        <w:rPr>
          <w:rFonts w:ascii="宋体" w:hAnsi="宋体" w:cs="宋体" w:hint="eastAsia"/>
          <w:kern w:val="0"/>
          <w:sz w:val="24"/>
          <w:szCs w:val="24"/>
        </w:rPr>
        <w:t>基本概念、基础理论、基本技能及其应用等的掌握情况，要求考生</w:t>
      </w:r>
      <w:r w:rsidRPr="00AC6C2E">
        <w:rPr>
          <w:rFonts w:ascii="宋体" w:hAnsi="宋体" w:cs="宋体" w:hint="eastAsia"/>
          <w:kern w:val="0"/>
          <w:sz w:val="24"/>
          <w:szCs w:val="24"/>
        </w:rPr>
        <w:t>系统掌握</w:t>
      </w:r>
      <w:r>
        <w:rPr>
          <w:rFonts w:ascii="宋体" w:hAnsi="宋体" w:cs="宋体" w:hint="eastAsia"/>
          <w:kern w:val="0"/>
          <w:sz w:val="24"/>
          <w:szCs w:val="24"/>
        </w:rPr>
        <w:t>分子生物学基本理论与方法</w:t>
      </w:r>
      <w:r>
        <w:rPr>
          <w:rFonts w:ascii="宋体" w:cs="宋体"/>
          <w:kern w:val="0"/>
          <w:sz w:val="24"/>
          <w:szCs w:val="24"/>
        </w:rPr>
        <w:t>,</w:t>
      </w:r>
      <w:r w:rsidRPr="00AC6C2E">
        <w:rPr>
          <w:rFonts w:ascii="宋体" w:hAnsi="宋体" w:cs="宋体" w:hint="eastAsia"/>
          <w:kern w:val="0"/>
          <w:sz w:val="24"/>
          <w:szCs w:val="24"/>
        </w:rPr>
        <w:t>并具有应用</w:t>
      </w:r>
      <w:r>
        <w:rPr>
          <w:rFonts w:ascii="宋体" w:hAnsi="宋体" w:cs="宋体" w:hint="eastAsia"/>
          <w:kern w:val="0"/>
          <w:sz w:val="24"/>
          <w:szCs w:val="24"/>
        </w:rPr>
        <w:t>分子生物学</w:t>
      </w:r>
      <w:r w:rsidRPr="00AC6C2E">
        <w:rPr>
          <w:rFonts w:ascii="宋体" w:hAnsi="宋体" w:cs="宋体" w:hint="eastAsia"/>
          <w:kern w:val="0"/>
          <w:sz w:val="24"/>
          <w:szCs w:val="24"/>
        </w:rPr>
        <w:t>知识和技术分析和解决问题的能力。</w:t>
      </w:r>
    </w:p>
    <w:p w:rsidR="009875D4" w:rsidRPr="008E7FC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b/>
          <w:bCs/>
          <w:kern w:val="0"/>
          <w:sz w:val="24"/>
          <w:szCs w:val="24"/>
        </w:rPr>
      </w:pPr>
      <w:r w:rsidRPr="008E7FC4">
        <w:rPr>
          <w:rFonts w:ascii="宋体" w:hAnsi="宋体" w:cs="宋体" w:hint="eastAsia"/>
          <w:b/>
          <w:bCs/>
          <w:kern w:val="0"/>
          <w:sz w:val="24"/>
          <w:szCs w:val="24"/>
        </w:rPr>
        <w:t>二、考试形式和试卷结构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、试卷分值及考试时间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试卷满分分值为</w:t>
      </w:r>
      <w:r>
        <w:rPr>
          <w:rFonts w:ascii="宋体" w:hAnsi="宋体" w:cs="宋体"/>
          <w:kern w:val="0"/>
          <w:sz w:val="24"/>
          <w:szCs w:val="24"/>
        </w:rPr>
        <w:t>50</w:t>
      </w:r>
      <w:r>
        <w:rPr>
          <w:rFonts w:ascii="宋体" w:hAnsi="宋体" w:cs="宋体" w:hint="eastAsia"/>
          <w:kern w:val="0"/>
          <w:sz w:val="24"/>
          <w:szCs w:val="24"/>
        </w:rPr>
        <w:t>分，考试时间为</w:t>
      </w:r>
      <w:r>
        <w:rPr>
          <w:rFonts w:ascii="宋体" w:hAnsi="宋体" w:cs="宋体"/>
          <w:kern w:val="0"/>
          <w:sz w:val="24"/>
          <w:szCs w:val="24"/>
        </w:rPr>
        <w:t>180</w:t>
      </w:r>
      <w:r>
        <w:rPr>
          <w:rFonts w:ascii="宋体" w:hAnsi="宋体" w:cs="宋体" w:hint="eastAsia"/>
          <w:kern w:val="0"/>
          <w:sz w:val="24"/>
          <w:szCs w:val="24"/>
        </w:rPr>
        <w:t>分钟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、答题方式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答题方式为闭卷，笔试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、试卷结构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）试卷内容结构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基本概念：约</w:t>
      </w:r>
      <w:r>
        <w:rPr>
          <w:rFonts w:ascii="宋体" w:hAnsi="宋体" w:cs="宋体"/>
          <w:kern w:val="0"/>
          <w:sz w:val="24"/>
          <w:szCs w:val="24"/>
        </w:rPr>
        <w:t>20%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基因表达与调控：约</w:t>
      </w:r>
      <w:r>
        <w:rPr>
          <w:rFonts w:ascii="宋体" w:hAnsi="宋体" w:cs="宋体"/>
          <w:kern w:val="0"/>
          <w:sz w:val="24"/>
          <w:szCs w:val="24"/>
        </w:rPr>
        <w:t>20%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蛋白质生物合成</w:t>
      </w:r>
      <w:r>
        <w:rPr>
          <w:rFonts w:ascii="宋体" w:hAnsi="宋体" w:cs="宋体"/>
          <w:kern w:val="0"/>
          <w:sz w:val="24"/>
          <w:szCs w:val="24"/>
        </w:rPr>
        <w:t>:</w:t>
      </w:r>
      <w:r>
        <w:rPr>
          <w:rFonts w:ascii="宋体" w:hAnsi="宋体" w:cs="宋体" w:hint="eastAsia"/>
          <w:kern w:val="0"/>
          <w:sz w:val="24"/>
          <w:szCs w:val="24"/>
        </w:rPr>
        <w:t>约</w:t>
      </w:r>
      <w:r>
        <w:rPr>
          <w:rFonts w:ascii="宋体" w:hAnsi="宋体" w:cs="宋体"/>
          <w:kern w:val="0"/>
          <w:sz w:val="24"/>
          <w:szCs w:val="24"/>
        </w:rPr>
        <w:t>20%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核酸：约</w:t>
      </w:r>
      <w:r>
        <w:rPr>
          <w:rFonts w:ascii="宋体" w:hAnsi="宋体" w:cs="宋体"/>
          <w:kern w:val="0"/>
          <w:sz w:val="24"/>
          <w:szCs w:val="24"/>
        </w:rPr>
        <w:t>20%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基因突变：约</w:t>
      </w:r>
      <w:r>
        <w:rPr>
          <w:rFonts w:ascii="宋体" w:hAnsi="宋体" w:cs="宋体"/>
          <w:kern w:val="0"/>
          <w:sz w:val="24"/>
          <w:szCs w:val="24"/>
        </w:rPr>
        <w:t>20%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）试卷题型结构</w:t>
      </w:r>
    </w:p>
    <w:p w:rsidR="009875D4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名词解释及简答题（可合并）：</w:t>
      </w:r>
      <w:r>
        <w:rPr>
          <w:rFonts w:ascii="宋体" w:hAnsi="宋体" w:cs="宋体"/>
          <w:kern w:val="0"/>
          <w:sz w:val="24"/>
          <w:szCs w:val="24"/>
        </w:rPr>
        <w:t>50%</w:t>
      </w:r>
    </w:p>
    <w:p w:rsidR="009875D4" w:rsidRPr="00AC6C2E" w:rsidRDefault="009875D4" w:rsidP="00DA022D">
      <w:pPr>
        <w:autoSpaceDE w:val="0"/>
        <w:autoSpaceDN w:val="0"/>
        <w:adjustRightInd w:val="0"/>
        <w:spacing w:line="360" w:lineRule="auto"/>
        <w:jc w:val="left"/>
        <w:rPr>
          <w:rFonts w:ascii="宋体" w:cs="Times New Roman"/>
          <w:color w:val="00000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回答题：</w:t>
      </w:r>
      <w:r>
        <w:rPr>
          <w:rFonts w:ascii="宋体" w:hAnsi="宋体" w:cs="宋体"/>
          <w:kern w:val="0"/>
          <w:sz w:val="24"/>
          <w:szCs w:val="24"/>
        </w:rPr>
        <w:t>50%</w:t>
      </w:r>
    </w:p>
    <w:p w:rsidR="009875D4" w:rsidRPr="00AC6C2E" w:rsidRDefault="009875D4" w:rsidP="00DA022D">
      <w:pPr>
        <w:spacing w:line="360" w:lineRule="auto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三、</w:t>
      </w:r>
      <w:r w:rsidRPr="00AC6C2E">
        <w:rPr>
          <w:rFonts w:ascii="宋体" w:hAnsi="宋体" w:cs="宋体" w:hint="eastAsia"/>
          <w:b/>
          <w:bCs/>
          <w:color w:val="000000"/>
          <w:sz w:val="24"/>
          <w:szCs w:val="24"/>
        </w:rPr>
        <w:t>考试内容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rFonts w:cs="宋体" w:hint="eastAsia"/>
          <w:sz w:val="24"/>
          <w:szCs w:val="24"/>
        </w:rPr>
        <w:t>第一章：绪论</w:t>
      </w:r>
    </w:p>
    <w:p w:rsidR="009875D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1.1 </w:t>
      </w:r>
      <w:r w:rsidRPr="008E7FC4">
        <w:rPr>
          <w:rFonts w:cs="宋体" w:hint="eastAsia"/>
          <w:sz w:val="24"/>
          <w:szCs w:val="24"/>
        </w:rPr>
        <w:t>引言</w:t>
      </w:r>
      <w:r w:rsidRPr="008E7FC4">
        <w:rPr>
          <w:sz w:val="24"/>
          <w:szCs w:val="24"/>
        </w:rPr>
        <w:t xml:space="preserve"> 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1.2 </w:t>
      </w:r>
      <w:r w:rsidRPr="008E7FC4">
        <w:rPr>
          <w:rFonts w:cs="宋体" w:hint="eastAsia"/>
          <w:sz w:val="24"/>
          <w:szCs w:val="24"/>
        </w:rPr>
        <w:t>分子生物学简史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1.3 </w:t>
      </w:r>
      <w:r w:rsidRPr="008E7FC4">
        <w:rPr>
          <w:rFonts w:cs="宋体" w:hint="eastAsia"/>
          <w:sz w:val="24"/>
          <w:szCs w:val="24"/>
        </w:rPr>
        <w:t>研究内容和展望</w:t>
      </w:r>
    </w:p>
    <w:p w:rsidR="009875D4" w:rsidRPr="008E7FC4" w:rsidRDefault="009875D4" w:rsidP="00DA022D">
      <w:pPr>
        <w:spacing w:line="360" w:lineRule="auto"/>
        <w:rPr>
          <w:sz w:val="24"/>
          <w:szCs w:val="24"/>
        </w:rPr>
      </w:pPr>
      <w:r w:rsidRPr="008E7FC4">
        <w:rPr>
          <w:rFonts w:cs="宋体" w:hint="eastAsia"/>
          <w:sz w:val="24"/>
          <w:szCs w:val="24"/>
        </w:rPr>
        <w:t>第二章：染色体与</w:t>
      </w:r>
      <w:r w:rsidRPr="008E7FC4">
        <w:rPr>
          <w:sz w:val="24"/>
          <w:szCs w:val="24"/>
        </w:rPr>
        <w:t>DNA</w:t>
      </w:r>
    </w:p>
    <w:p w:rsidR="009875D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2.1 </w:t>
      </w:r>
      <w:r w:rsidRPr="008E7FC4">
        <w:rPr>
          <w:rFonts w:cs="宋体" w:hint="eastAsia"/>
          <w:sz w:val="24"/>
          <w:szCs w:val="24"/>
        </w:rPr>
        <w:t>染色体</w:t>
      </w:r>
      <w:r w:rsidRPr="008E7FC4">
        <w:rPr>
          <w:sz w:val="24"/>
          <w:szCs w:val="24"/>
        </w:rPr>
        <w:t xml:space="preserve"> 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lastRenderedPageBreak/>
        <w:t>2.2 DNA</w:t>
      </w:r>
      <w:r w:rsidRPr="008E7FC4">
        <w:rPr>
          <w:rFonts w:cs="宋体" w:hint="eastAsia"/>
          <w:sz w:val="24"/>
          <w:szCs w:val="24"/>
        </w:rPr>
        <w:t>结构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>2.3 DNA</w:t>
      </w:r>
      <w:r w:rsidRPr="008E7FC4">
        <w:rPr>
          <w:rFonts w:cs="宋体" w:hint="eastAsia"/>
          <w:sz w:val="24"/>
          <w:szCs w:val="24"/>
        </w:rPr>
        <w:t>复制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2.4 </w:t>
      </w:r>
      <w:r w:rsidRPr="008E7FC4">
        <w:rPr>
          <w:rFonts w:cs="宋体" w:hint="eastAsia"/>
          <w:sz w:val="24"/>
          <w:szCs w:val="24"/>
        </w:rPr>
        <w:t>原核生物和真核生物</w:t>
      </w:r>
      <w:r w:rsidRPr="008E7FC4">
        <w:rPr>
          <w:sz w:val="24"/>
          <w:szCs w:val="24"/>
        </w:rPr>
        <w:t>DNA</w:t>
      </w:r>
      <w:r w:rsidRPr="008E7FC4">
        <w:rPr>
          <w:rFonts w:cs="宋体" w:hint="eastAsia"/>
          <w:sz w:val="24"/>
          <w:szCs w:val="24"/>
        </w:rPr>
        <w:t>的复制特点</w:t>
      </w:r>
    </w:p>
    <w:p w:rsidR="009875D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>2.5 DNA</w:t>
      </w:r>
      <w:r w:rsidRPr="008E7FC4">
        <w:rPr>
          <w:rFonts w:cs="宋体" w:hint="eastAsia"/>
          <w:sz w:val="24"/>
          <w:szCs w:val="24"/>
        </w:rPr>
        <w:t>的修复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>2.6 DNA</w:t>
      </w:r>
      <w:r w:rsidRPr="008E7FC4">
        <w:rPr>
          <w:rFonts w:cs="宋体" w:hint="eastAsia"/>
          <w:sz w:val="24"/>
          <w:szCs w:val="24"/>
        </w:rPr>
        <w:t>的转座</w:t>
      </w:r>
    </w:p>
    <w:p w:rsidR="009875D4" w:rsidRPr="008E7FC4" w:rsidRDefault="009875D4" w:rsidP="00DA022D">
      <w:pPr>
        <w:spacing w:line="360" w:lineRule="auto"/>
        <w:rPr>
          <w:sz w:val="24"/>
          <w:szCs w:val="24"/>
        </w:rPr>
      </w:pPr>
      <w:r w:rsidRPr="008E7FC4">
        <w:rPr>
          <w:rFonts w:cs="宋体" w:hint="eastAsia"/>
          <w:sz w:val="24"/>
          <w:szCs w:val="24"/>
        </w:rPr>
        <w:t>第三章：生物信息的传递</w:t>
      </w:r>
      <w:r w:rsidRPr="008E7FC4">
        <w:rPr>
          <w:sz w:val="24"/>
          <w:szCs w:val="24"/>
        </w:rPr>
        <w:t>——</w:t>
      </w:r>
      <w:r w:rsidRPr="008E7FC4">
        <w:rPr>
          <w:rFonts w:cs="宋体" w:hint="eastAsia"/>
          <w:sz w:val="24"/>
          <w:szCs w:val="24"/>
        </w:rPr>
        <w:t>从</w:t>
      </w:r>
      <w:r w:rsidRPr="008E7FC4">
        <w:rPr>
          <w:sz w:val="24"/>
          <w:szCs w:val="24"/>
        </w:rPr>
        <w:t>DNA</w:t>
      </w:r>
      <w:r w:rsidRPr="008E7FC4">
        <w:rPr>
          <w:rFonts w:cs="宋体" w:hint="eastAsia"/>
          <w:sz w:val="24"/>
          <w:szCs w:val="24"/>
        </w:rPr>
        <w:t>到</w:t>
      </w:r>
      <w:r w:rsidRPr="008E7FC4">
        <w:rPr>
          <w:sz w:val="24"/>
          <w:szCs w:val="24"/>
        </w:rPr>
        <w:t>RNA</w:t>
      </w:r>
    </w:p>
    <w:p w:rsidR="009875D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>3.1 RNA</w:t>
      </w:r>
      <w:r w:rsidRPr="008E7FC4">
        <w:rPr>
          <w:rFonts w:cs="宋体" w:hint="eastAsia"/>
          <w:sz w:val="24"/>
          <w:szCs w:val="24"/>
        </w:rPr>
        <w:t>的转录</w:t>
      </w:r>
    </w:p>
    <w:p w:rsidR="009875D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3.2 </w:t>
      </w:r>
      <w:r w:rsidRPr="008E7FC4">
        <w:rPr>
          <w:rFonts w:cs="宋体" w:hint="eastAsia"/>
          <w:sz w:val="24"/>
          <w:szCs w:val="24"/>
        </w:rPr>
        <w:t>启动子与转录起始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3.3 </w:t>
      </w:r>
      <w:r w:rsidRPr="008E7FC4">
        <w:rPr>
          <w:rFonts w:cs="宋体" w:hint="eastAsia"/>
          <w:sz w:val="24"/>
          <w:szCs w:val="24"/>
        </w:rPr>
        <w:t>原核生物与真核生物</w:t>
      </w:r>
      <w:r w:rsidRPr="008E7FC4">
        <w:rPr>
          <w:sz w:val="24"/>
          <w:szCs w:val="24"/>
        </w:rPr>
        <w:t>mRNA</w:t>
      </w:r>
      <w:r w:rsidRPr="008E7FC4">
        <w:rPr>
          <w:rFonts w:cs="宋体" w:hint="eastAsia"/>
          <w:sz w:val="24"/>
          <w:szCs w:val="24"/>
        </w:rPr>
        <w:t>的特征比较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rFonts w:cs="宋体" w:hint="eastAsia"/>
          <w:sz w:val="24"/>
          <w:szCs w:val="24"/>
        </w:rPr>
        <w:t>第四章：从</w:t>
      </w:r>
      <w:r w:rsidRPr="008E7FC4">
        <w:rPr>
          <w:sz w:val="24"/>
          <w:szCs w:val="24"/>
        </w:rPr>
        <w:t>mRNA</w:t>
      </w:r>
      <w:r w:rsidRPr="008E7FC4">
        <w:rPr>
          <w:rFonts w:cs="宋体" w:hint="eastAsia"/>
          <w:sz w:val="24"/>
          <w:szCs w:val="24"/>
        </w:rPr>
        <w:t>到蛋白质</w:t>
      </w:r>
    </w:p>
    <w:p w:rsidR="009875D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>4.1</w:t>
      </w:r>
      <w:r w:rsidRPr="008E7FC4">
        <w:rPr>
          <w:rFonts w:cs="宋体" w:hint="eastAsia"/>
          <w:sz w:val="24"/>
          <w:szCs w:val="24"/>
        </w:rPr>
        <w:t>遗传密码</w:t>
      </w:r>
      <w:r w:rsidRPr="008E7FC4">
        <w:rPr>
          <w:sz w:val="24"/>
          <w:szCs w:val="24"/>
        </w:rPr>
        <w:t xml:space="preserve"> </w:t>
      </w:r>
    </w:p>
    <w:p w:rsidR="009875D4" w:rsidRPr="008E7FC4" w:rsidRDefault="009875D4" w:rsidP="00DA022D">
      <w:pPr>
        <w:spacing w:line="360" w:lineRule="auto"/>
        <w:rPr>
          <w:sz w:val="24"/>
          <w:szCs w:val="24"/>
        </w:rPr>
      </w:pPr>
      <w:r w:rsidRPr="008E7FC4">
        <w:rPr>
          <w:sz w:val="24"/>
          <w:szCs w:val="24"/>
        </w:rPr>
        <w:t>4.2 tRNA</w:t>
      </w:r>
    </w:p>
    <w:p w:rsidR="009875D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4.3 </w:t>
      </w:r>
      <w:r w:rsidRPr="008E7FC4">
        <w:rPr>
          <w:rFonts w:cs="宋体" w:hint="eastAsia"/>
          <w:sz w:val="24"/>
          <w:szCs w:val="24"/>
        </w:rPr>
        <w:t>核糖体</w:t>
      </w:r>
      <w:r w:rsidRPr="008E7FC4">
        <w:rPr>
          <w:sz w:val="24"/>
          <w:szCs w:val="24"/>
        </w:rPr>
        <w:t xml:space="preserve"> 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4.4 </w:t>
      </w:r>
      <w:r w:rsidRPr="008E7FC4">
        <w:rPr>
          <w:rFonts w:cs="宋体" w:hint="eastAsia"/>
          <w:sz w:val="24"/>
          <w:szCs w:val="24"/>
        </w:rPr>
        <w:t>蛋白质合成的生物学机制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4.5 </w:t>
      </w:r>
      <w:r w:rsidRPr="008E7FC4">
        <w:rPr>
          <w:rFonts w:cs="宋体" w:hint="eastAsia"/>
          <w:sz w:val="24"/>
          <w:szCs w:val="24"/>
        </w:rPr>
        <w:t>蛋白质运转机制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rFonts w:cs="宋体" w:hint="eastAsia"/>
          <w:sz w:val="24"/>
          <w:szCs w:val="24"/>
        </w:rPr>
        <w:t>第五章：分子生物学研究方法</w:t>
      </w:r>
    </w:p>
    <w:p w:rsidR="009875D4" w:rsidRPr="008E7FC4" w:rsidRDefault="009875D4" w:rsidP="00DA022D">
      <w:pPr>
        <w:spacing w:line="360" w:lineRule="auto"/>
        <w:rPr>
          <w:sz w:val="24"/>
          <w:szCs w:val="24"/>
        </w:rPr>
      </w:pPr>
      <w:r w:rsidRPr="008E7FC4">
        <w:rPr>
          <w:sz w:val="24"/>
          <w:szCs w:val="24"/>
        </w:rPr>
        <w:t xml:space="preserve">5.1 </w:t>
      </w:r>
      <w:r w:rsidRPr="008E7FC4">
        <w:rPr>
          <w:rFonts w:cs="宋体" w:hint="eastAsia"/>
          <w:sz w:val="24"/>
          <w:szCs w:val="24"/>
        </w:rPr>
        <w:t>重组</w:t>
      </w:r>
      <w:r w:rsidRPr="008E7FC4">
        <w:rPr>
          <w:sz w:val="24"/>
          <w:szCs w:val="24"/>
        </w:rPr>
        <w:t>DNA</w:t>
      </w:r>
      <w:r w:rsidRPr="008E7FC4">
        <w:rPr>
          <w:rFonts w:cs="宋体" w:hint="eastAsia"/>
          <w:sz w:val="24"/>
          <w:szCs w:val="24"/>
        </w:rPr>
        <w:t>技术发展的重大事件</w:t>
      </w:r>
      <w:r w:rsidRPr="008E7FC4">
        <w:rPr>
          <w:sz w:val="24"/>
          <w:szCs w:val="24"/>
        </w:rPr>
        <w:t xml:space="preserve"> 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8E7FC4">
        <w:rPr>
          <w:sz w:val="24"/>
          <w:szCs w:val="24"/>
        </w:rPr>
        <w:t xml:space="preserve"> </w:t>
      </w:r>
      <w:r w:rsidRPr="008E7FC4">
        <w:rPr>
          <w:rFonts w:cs="宋体" w:hint="eastAsia"/>
          <w:sz w:val="24"/>
          <w:szCs w:val="24"/>
        </w:rPr>
        <w:t>基因克隆的主要载体系统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8E7FC4">
        <w:rPr>
          <w:sz w:val="24"/>
          <w:szCs w:val="24"/>
        </w:rPr>
        <w:t xml:space="preserve"> </w:t>
      </w:r>
      <w:r w:rsidRPr="008E7FC4">
        <w:rPr>
          <w:rFonts w:cs="宋体" w:hint="eastAsia"/>
          <w:sz w:val="24"/>
          <w:szCs w:val="24"/>
        </w:rPr>
        <w:t>基因的分离与鉴定</w:t>
      </w:r>
    </w:p>
    <w:p w:rsidR="009875D4" w:rsidRPr="008E7FC4" w:rsidRDefault="009875D4" w:rsidP="00DA022D">
      <w:pPr>
        <w:spacing w:line="360" w:lineRule="auto"/>
        <w:rPr>
          <w:sz w:val="24"/>
          <w:szCs w:val="24"/>
        </w:rPr>
      </w:pPr>
      <w:r w:rsidRPr="008E7FC4">
        <w:rPr>
          <w:rFonts w:cs="宋体" w:hint="eastAsia"/>
          <w:sz w:val="24"/>
          <w:szCs w:val="24"/>
        </w:rPr>
        <w:t>第六章：原核基因表达调控模式</w:t>
      </w:r>
      <w:r w:rsidRPr="008E7FC4">
        <w:rPr>
          <w:sz w:val="24"/>
          <w:szCs w:val="24"/>
        </w:rPr>
        <w:t xml:space="preserve"> 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6.1 </w:t>
      </w:r>
      <w:r w:rsidRPr="008E7FC4">
        <w:rPr>
          <w:rFonts w:cs="宋体" w:hint="eastAsia"/>
          <w:sz w:val="24"/>
          <w:szCs w:val="24"/>
        </w:rPr>
        <w:t>原核基因表达调控总论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6.2 </w:t>
      </w:r>
      <w:r w:rsidRPr="008E7FC4">
        <w:rPr>
          <w:rFonts w:cs="宋体" w:hint="eastAsia"/>
          <w:sz w:val="24"/>
          <w:szCs w:val="24"/>
        </w:rPr>
        <w:t>乳糖操纵子与负控诱导系统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6.3 </w:t>
      </w:r>
      <w:r w:rsidRPr="008E7FC4">
        <w:rPr>
          <w:rFonts w:cs="宋体" w:hint="eastAsia"/>
          <w:sz w:val="24"/>
          <w:szCs w:val="24"/>
        </w:rPr>
        <w:t>色氨酸操纵子与负控阻遏系统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6.4 </w:t>
      </w:r>
      <w:r w:rsidRPr="008E7FC4">
        <w:rPr>
          <w:rFonts w:cs="宋体" w:hint="eastAsia"/>
          <w:sz w:val="24"/>
          <w:szCs w:val="24"/>
        </w:rPr>
        <w:t>转录后调控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rFonts w:cs="宋体" w:hint="eastAsia"/>
          <w:sz w:val="24"/>
          <w:szCs w:val="24"/>
        </w:rPr>
        <w:t>第七章：真核基因表达调控的一般规律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7.1 </w:t>
      </w:r>
      <w:r w:rsidRPr="008E7FC4">
        <w:rPr>
          <w:rFonts w:cs="宋体" w:hint="eastAsia"/>
          <w:sz w:val="24"/>
          <w:szCs w:val="24"/>
        </w:rPr>
        <w:t>真核生物的基因结构与转录活性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7.2 </w:t>
      </w:r>
      <w:r w:rsidRPr="008E7FC4">
        <w:rPr>
          <w:rFonts w:cs="宋体" w:hint="eastAsia"/>
          <w:sz w:val="24"/>
          <w:szCs w:val="24"/>
        </w:rPr>
        <w:t>真核基因的转录</w:t>
      </w:r>
    </w:p>
    <w:p w:rsidR="009875D4" w:rsidRPr="008E7FC4" w:rsidRDefault="009875D4" w:rsidP="00DA022D">
      <w:pPr>
        <w:spacing w:line="360" w:lineRule="auto"/>
        <w:rPr>
          <w:rFonts w:cs="Times New Roman"/>
          <w:sz w:val="24"/>
          <w:szCs w:val="24"/>
        </w:rPr>
      </w:pPr>
      <w:r w:rsidRPr="008E7FC4">
        <w:rPr>
          <w:sz w:val="24"/>
          <w:szCs w:val="24"/>
        </w:rPr>
        <w:t xml:space="preserve">7.3 </w:t>
      </w:r>
      <w:r w:rsidRPr="008E7FC4">
        <w:rPr>
          <w:rFonts w:cs="宋体" w:hint="eastAsia"/>
          <w:sz w:val="24"/>
          <w:szCs w:val="24"/>
        </w:rPr>
        <w:t>反式作用因子</w:t>
      </w:r>
    </w:p>
    <w:p w:rsidR="009875D4" w:rsidRDefault="009875D4" w:rsidP="00DA022D">
      <w:pPr>
        <w:spacing w:line="360" w:lineRule="auto"/>
        <w:rPr>
          <w:rFonts w:cs="宋体"/>
          <w:sz w:val="24"/>
          <w:szCs w:val="24"/>
        </w:rPr>
      </w:pPr>
      <w:r w:rsidRPr="008E7FC4">
        <w:rPr>
          <w:sz w:val="24"/>
          <w:szCs w:val="24"/>
        </w:rPr>
        <w:t xml:space="preserve">7.4 </w:t>
      </w:r>
      <w:r w:rsidRPr="008E7FC4">
        <w:rPr>
          <w:rFonts w:cs="宋体" w:hint="eastAsia"/>
          <w:sz w:val="24"/>
          <w:szCs w:val="24"/>
        </w:rPr>
        <w:t>真核基因转录调控的主要模式</w:t>
      </w:r>
    </w:p>
    <w:p w:rsidR="005F06E4" w:rsidRDefault="005F06E4" w:rsidP="00DA022D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四、</w:t>
      </w:r>
      <w:r w:rsidRPr="005F06E4">
        <w:rPr>
          <w:rFonts w:hint="eastAsia"/>
          <w:b/>
          <w:sz w:val="24"/>
          <w:szCs w:val="24"/>
        </w:rPr>
        <w:t>推荐参考书目</w:t>
      </w:r>
    </w:p>
    <w:p w:rsidR="005F06E4" w:rsidRPr="005F06E4" w:rsidRDefault="00BC7558" w:rsidP="00DA022D">
      <w:pPr>
        <w:spacing w:line="36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现代分子生物学.</w:t>
      </w:r>
      <w:r w:rsidR="005F06E4" w:rsidRPr="005F06E4">
        <w:rPr>
          <w:rFonts w:asciiTheme="minorEastAsia" w:eastAsiaTheme="minorEastAsia" w:hAnsiTheme="minorEastAsia" w:cs="宋体"/>
          <w:kern w:val="0"/>
          <w:sz w:val="24"/>
          <w:szCs w:val="24"/>
        </w:rPr>
        <w:t>朱玉</w:t>
      </w:r>
      <w:r w:rsidR="005F06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贤，李毅，</w:t>
      </w:r>
      <w:r w:rsidR="005F06E4" w:rsidRPr="005F06E4">
        <w:rPr>
          <w:rFonts w:asciiTheme="minorEastAsia" w:eastAsiaTheme="minorEastAsia" w:hAnsiTheme="minorEastAsia" w:cs="宋体"/>
          <w:kern w:val="0"/>
          <w:sz w:val="24"/>
          <w:szCs w:val="24"/>
        </w:rPr>
        <w:t>郑晓</w:t>
      </w:r>
      <w:r w:rsidR="005F06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峰，郭红卫编著. 北京：</w:t>
      </w:r>
      <w:r w:rsidR="005F06E4" w:rsidRPr="005F06E4">
        <w:rPr>
          <w:rFonts w:asciiTheme="minorEastAsia" w:eastAsiaTheme="minorEastAsia" w:hAnsiTheme="minorEastAsia" w:cs="宋体"/>
          <w:kern w:val="0"/>
          <w:sz w:val="24"/>
          <w:szCs w:val="24"/>
        </w:rPr>
        <w:t>高等教育</w:t>
      </w:r>
      <w:r w:rsidR="005F06E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出版社，2013，第四版</w:t>
      </w:r>
    </w:p>
    <w:p w:rsidR="005F06E4" w:rsidRPr="005F06E4" w:rsidRDefault="005F06E4" w:rsidP="002A5549">
      <w:pPr>
        <w:spacing w:line="300" w:lineRule="auto"/>
        <w:rPr>
          <w:rFonts w:cs="Times New Roman"/>
          <w:sz w:val="24"/>
          <w:szCs w:val="24"/>
        </w:rPr>
      </w:pPr>
    </w:p>
    <w:sectPr w:rsidR="005F06E4" w:rsidRPr="005F06E4" w:rsidSect="00A65BC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248" w:rsidRDefault="00F64248" w:rsidP="007561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64248" w:rsidRDefault="00F64248" w:rsidP="007561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D4" w:rsidRDefault="00333CF7" w:rsidP="00CF21FB">
    <w:pPr>
      <w:pStyle w:val="a4"/>
      <w:framePr w:wrap="auto" w:vAnchor="text" w:hAnchor="margin" w:xAlign="center" w:y="1"/>
      <w:rPr>
        <w:rStyle w:val="a6"/>
        <w:rFonts w:cs="Times New Roman"/>
      </w:rPr>
    </w:pPr>
    <w:r>
      <w:rPr>
        <w:rStyle w:val="a6"/>
      </w:rPr>
      <w:fldChar w:fldCharType="begin"/>
    </w:r>
    <w:r w:rsidR="009875D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022D">
      <w:rPr>
        <w:rStyle w:val="a6"/>
        <w:noProof/>
      </w:rPr>
      <w:t>1</w:t>
    </w:r>
    <w:r>
      <w:rPr>
        <w:rStyle w:val="a6"/>
      </w:rPr>
      <w:fldChar w:fldCharType="end"/>
    </w:r>
  </w:p>
  <w:p w:rsidR="009875D4" w:rsidRDefault="009875D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248" w:rsidRDefault="00F64248" w:rsidP="007561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64248" w:rsidRDefault="00F64248" w:rsidP="007561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104"/>
    <w:rsid w:val="000F788E"/>
    <w:rsid w:val="00137ADF"/>
    <w:rsid w:val="00146AE0"/>
    <w:rsid w:val="001857E2"/>
    <w:rsid w:val="001914AA"/>
    <w:rsid w:val="00196272"/>
    <w:rsid w:val="001D002C"/>
    <w:rsid w:val="001D1691"/>
    <w:rsid w:val="001E263F"/>
    <w:rsid w:val="002A5549"/>
    <w:rsid w:val="002E523A"/>
    <w:rsid w:val="00333CF7"/>
    <w:rsid w:val="003C4964"/>
    <w:rsid w:val="004723D3"/>
    <w:rsid w:val="004827FC"/>
    <w:rsid w:val="004F247D"/>
    <w:rsid w:val="00525B2D"/>
    <w:rsid w:val="0055335E"/>
    <w:rsid w:val="0058292B"/>
    <w:rsid w:val="005F06E4"/>
    <w:rsid w:val="0067329C"/>
    <w:rsid w:val="00756104"/>
    <w:rsid w:val="00776566"/>
    <w:rsid w:val="007B27BC"/>
    <w:rsid w:val="007B5CF3"/>
    <w:rsid w:val="00822B8C"/>
    <w:rsid w:val="00843FC9"/>
    <w:rsid w:val="008E7FC4"/>
    <w:rsid w:val="008F09A3"/>
    <w:rsid w:val="00910B6B"/>
    <w:rsid w:val="00940FED"/>
    <w:rsid w:val="00967A61"/>
    <w:rsid w:val="009700F7"/>
    <w:rsid w:val="0098500A"/>
    <w:rsid w:val="009875D4"/>
    <w:rsid w:val="009C00A7"/>
    <w:rsid w:val="00A5504B"/>
    <w:rsid w:val="00A55EBF"/>
    <w:rsid w:val="00A65BC7"/>
    <w:rsid w:val="00AC6C2E"/>
    <w:rsid w:val="00B05A7B"/>
    <w:rsid w:val="00B82668"/>
    <w:rsid w:val="00B8307D"/>
    <w:rsid w:val="00BA4EEC"/>
    <w:rsid w:val="00BB03E0"/>
    <w:rsid w:val="00BB337B"/>
    <w:rsid w:val="00BC2459"/>
    <w:rsid w:val="00BC7558"/>
    <w:rsid w:val="00C12AD3"/>
    <w:rsid w:val="00C21D5B"/>
    <w:rsid w:val="00C706E6"/>
    <w:rsid w:val="00C76EA8"/>
    <w:rsid w:val="00CF21FB"/>
    <w:rsid w:val="00D7612F"/>
    <w:rsid w:val="00D94291"/>
    <w:rsid w:val="00DA022D"/>
    <w:rsid w:val="00DE6C84"/>
    <w:rsid w:val="00E0186C"/>
    <w:rsid w:val="00E36962"/>
    <w:rsid w:val="00E90CB9"/>
    <w:rsid w:val="00F016AF"/>
    <w:rsid w:val="00F569B5"/>
    <w:rsid w:val="00F64248"/>
    <w:rsid w:val="00FA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C7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locked/>
    <w:rsid w:val="005F06E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5F06E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5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56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56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56104"/>
    <w:rPr>
      <w:sz w:val="18"/>
      <w:szCs w:val="18"/>
    </w:rPr>
  </w:style>
  <w:style w:type="paragraph" w:customStyle="1" w:styleId="reader-word-layer">
    <w:name w:val="reader-word-layer"/>
    <w:basedOn w:val="a"/>
    <w:uiPriority w:val="99"/>
    <w:rsid w:val="00BC24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AC6C2E"/>
    <w:pPr>
      <w:ind w:firstLineChars="200" w:firstLine="420"/>
    </w:pPr>
  </w:style>
  <w:style w:type="character" w:styleId="a6">
    <w:name w:val="page number"/>
    <w:basedOn w:val="a0"/>
    <w:uiPriority w:val="99"/>
    <w:rsid w:val="00BB337B"/>
  </w:style>
  <w:style w:type="character" w:customStyle="1" w:styleId="1Char">
    <w:name w:val="标题 1 Char"/>
    <w:basedOn w:val="a0"/>
    <w:link w:val="1"/>
    <w:uiPriority w:val="9"/>
    <w:rsid w:val="005F06E4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06E4"/>
    <w:rPr>
      <w:rFonts w:ascii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5F06E4"/>
  </w:style>
  <w:style w:type="character" w:customStyle="1" w:styleId="hot">
    <w:name w:val="hot"/>
    <w:basedOn w:val="a0"/>
    <w:rsid w:val="005F06E4"/>
  </w:style>
  <w:style w:type="character" w:styleId="a7">
    <w:name w:val="Hyperlink"/>
    <w:basedOn w:val="a0"/>
    <w:uiPriority w:val="99"/>
    <w:semiHidden/>
    <w:unhideWhenUsed/>
    <w:rsid w:val="005F06E4"/>
    <w:rPr>
      <w:color w:val="0000FF"/>
      <w:u w:val="single"/>
    </w:rPr>
  </w:style>
  <w:style w:type="character" w:customStyle="1" w:styleId="t1">
    <w:name w:val="t1"/>
    <w:basedOn w:val="a0"/>
    <w:rsid w:val="005F0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F5F5F5"/>
            <w:right w:val="none" w:sz="0" w:space="5" w:color="auto"/>
          </w:divBdr>
        </w:div>
        <w:div w:id="2071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954">
          <w:marLeft w:val="0"/>
          <w:marRight w:val="0"/>
          <w:marTop w:val="0"/>
          <w:marBottom w:val="72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47931960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931966">
          <w:marLeft w:val="0"/>
          <w:marRight w:val="0"/>
          <w:marTop w:val="0"/>
          <w:marBottom w:val="72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4793196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362</Words>
  <Characters>530</Characters>
  <Application>Microsoft Office Word</Application>
  <DocSecurity>0</DocSecurity>
  <Lines>17</Lines>
  <Paragraphs>15</Paragraphs>
  <ScaleCrop>false</ScaleCrop>
  <Company>synu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沈阳师范大学硕士研究生考试复试课程</dc:title>
  <dc:subject/>
  <dc:creator>dell</dc:creator>
  <cp:keywords/>
  <dc:description/>
  <cp:lastModifiedBy>admin</cp:lastModifiedBy>
  <cp:revision>13</cp:revision>
  <dcterms:created xsi:type="dcterms:W3CDTF">2016-08-28T02:37:00Z</dcterms:created>
  <dcterms:modified xsi:type="dcterms:W3CDTF">2019-09-05T07:29:00Z</dcterms:modified>
</cp:coreProperties>
</file>