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32"/>
          <w:szCs w:val="30"/>
        </w:rPr>
      </w:pPr>
      <w:bookmarkStart w:id="0" w:name="_GoBack"/>
      <w:bookmarkEnd w:id="0"/>
      <w:r>
        <w:rPr>
          <w:rFonts w:hint="eastAsia" w:eastAsia="黑体"/>
          <w:sz w:val="32"/>
          <w:szCs w:val="30"/>
        </w:rPr>
        <w:t>硕士研究生入学考试大纲</w:t>
      </w:r>
    </w:p>
    <w:p>
      <w:pPr>
        <w:jc w:val="center"/>
        <w:rPr>
          <w:rFonts w:ascii="Arial" w:hAnsi="Arial" w:eastAsia="黑体" w:cs="Arial"/>
          <w:sz w:val="24"/>
        </w:rPr>
      </w:pPr>
    </w:p>
    <w:p>
      <w:pPr>
        <w:jc w:val="center"/>
        <w:rPr>
          <w:rFonts w:hint="eastAsia" w:ascii="Arial" w:hAnsi="Arial" w:eastAsia="黑体" w:cs="Arial"/>
          <w:sz w:val="28"/>
        </w:rPr>
      </w:pPr>
      <w:r>
        <w:rPr>
          <w:rFonts w:hint="eastAsia" w:ascii="Arial" w:hAnsi="Arial" w:eastAsia="黑体" w:cs="Arial"/>
          <w:sz w:val="28"/>
        </w:rPr>
        <w:t>复试考试科目名称：固体物理学</w:t>
      </w:r>
    </w:p>
    <w:p>
      <w:pPr>
        <w:jc w:val="center"/>
        <w:rPr>
          <w:rFonts w:ascii="仿宋_GB2312" w:eastAsia="黑体"/>
          <w:sz w:val="28"/>
          <w:szCs w:val="28"/>
        </w:rPr>
      </w:pPr>
    </w:p>
    <w:p>
      <w:pPr>
        <w:rPr>
          <w:rFonts w:ascii="黑体" w:hAnsi="宋体" w:eastAsia="黑体"/>
          <w:b/>
          <w:sz w:val="24"/>
        </w:rPr>
      </w:pPr>
      <w:r>
        <w:rPr>
          <w:rFonts w:hint="eastAsia" w:ascii="黑体" w:hAnsi="宋体" w:eastAsia="黑体"/>
          <w:b/>
          <w:sz w:val="24"/>
        </w:rPr>
        <w:t>一、考查目标及要求</w:t>
      </w:r>
    </w:p>
    <w:p>
      <w:pPr>
        <w:ind w:firstLine="420" w:firstLineChars="200"/>
        <w:rPr>
          <w:rFonts w:hint="eastAsia" w:ascii="宋体" w:hAnsi="宋体"/>
          <w:color w:val="000000"/>
        </w:rPr>
      </w:pPr>
      <w:r>
        <w:rPr>
          <w:rFonts w:hint="eastAsia" w:ascii="宋体" w:hAnsi="宋体"/>
          <w:color w:val="000000"/>
        </w:rPr>
        <w:t>固体物理学是研究固体的结构及其组成粒子之间相互作用与运动规律以阐明其性能与用处的科学，在近代物理和近代科学技术发展中起着非常重要和基础作用，是物理学和应用物理学专业本科生的一门重要的选修课课，</w:t>
      </w:r>
      <w:r>
        <w:rPr>
          <w:color w:val="000000"/>
        </w:rPr>
        <w:t>是磁学、晶体物理、电介质物理、半导体物理、超导物理等专门化课程的理论基础</w:t>
      </w:r>
      <w:r>
        <w:rPr>
          <w:rFonts w:hint="eastAsia" w:ascii="宋体" w:hAnsi="宋体"/>
          <w:color w:val="000000"/>
        </w:rPr>
        <w:t>。</w:t>
      </w:r>
    </w:p>
    <w:p>
      <w:pPr>
        <w:ind w:firstLine="420" w:firstLineChars="200"/>
        <w:rPr>
          <w:color w:val="000000"/>
        </w:rPr>
      </w:pPr>
      <w:r>
        <w:rPr>
          <w:rFonts w:hint="eastAsia" w:ascii="宋体" w:hAnsi="宋体"/>
          <w:color w:val="000000"/>
        </w:rPr>
        <w:t>要求：（</w:t>
      </w:r>
      <w:r>
        <w:rPr>
          <w:color w:val="000000"/>
        </w:rPr>
        <w:t>1</w:t>
      </w:r>
      <w:r>
        <w:rPr>
          <w:rFonts w:hint="eastAsia" w:ascii="宋体" w:hAnsi="宋体"/>
          <w:color w:val="000000"/>
        </w:rPr>
        <w:t>）了解固体物理学发展的基本情况，以及固体物理学对于近代物理和近代科技的发展起的作用，培养考生的科学素质和科学精神。</w:t>
      </w:r>
    </w:p>
    <w:p>
      <w:pPr>
        <w:ind w:firstLine="420" w:firstLineChars="200"/>
        <w:rPr>
          <w:color w:val="000000"/>
        </w:rPr>
      </w:pPr>
      <w:r>
        <w:rPr>
          <w:rFonts w:hint="eastAsia" w:ascii="宋体" w:hAnsi="宋体"/>
          <w:color w:val="000000"/>
        </w:rPr>
        <w:t>（</w:t>
      </w:r>
      <w:r>
        <w:rPr>
          <w:color w:val="000000"/>
        </w:rPr>
        <w:t>2</w:t>
      </w:r>
      <w:r>
        <w:rPr>
          <w:rFonts w:hint="eastAsia" w:ascii="宋体" w:hAnsi="宋体"/>
          <w:color w:val="000000"/>
        </w:rPr>
        <w:t>）了解固体物理所研究的基本内容和固体物理研究前沿领域的概况，培养考生的现代意识和科学远见。</w:t>
      </w:r>
    </w:p>
    <w:p>
      <w:pPr>
        <w:ind w:firstLine="420" w:firstLineChars="200"/>
        <w:rPr>
          <w:color w:val="000000"/>
        </w:rPr>
      </w:pPr>
      <w:r>
        <w:rPr>
          <w:rFonts w:hint="eastAsia" w:ascii="宋体" w:hAnsi="宋体"/>
          <w:color w:val="000000"/>
        </w:rPr>
        <w:t>（</w:t>
      </w:r>
      <w:r>
        <w:rPr>
          <w:color w:val="000000"/>
        </w:rPr>
        <w:t>3</w:t>
      </w:r>
      <w:r>
        <w:rPr>
          <w:rFonts w:hint="eastAsia" w:ascii="宋体" w:hAnsi="宋体"/>
          <w:color w:val="000000"/>
        </w:rPr>
        <w:t>）掌握固体物理学的基本概念和基本规律。培养掌握科学知识的方法。</w:t>
      </w:r>
    </w:p>
    <w:p>
      <w:pPr>
        <w:ind w:firstLine="420" w:firstLineChars="200"/>
        <w:rPr>
          <w:color w:val="000000"/>
        </w:rPr>
      </w:pPr>
      <w:r>
        <w:rPr>
          <w:rFonts w:hint="eastAsia" w:ascii="宋体" w:hAnsi="宋体"/>
          <w:color w:val="000000"/>
        </w:rPr>
        <w:t>（</w:t>
      </w:r>
      <w:r>
        <w:rPr>
          <w:color w:val="000000"/>
        </w:rPr>
        <w:t>4</w:t>
      </w:r>
      <w:r>
        <w:rPr>
          <w:rFonts w:hint="eastAsia" w:ascii="宋体" w:hAnsi="宋体"/>
          <w:color w:val="000000"/>
        </w:rPr>
        <w:t>）掌握应用固体物理学理论分析和处理问题的手段和方法，培养科学研究的方法。</w:t>
      </w:r>
    </w:p>
    <w:p>
      <w:pPr>
        <w:rPr>
          <w:rFonts w:ascii="黑体" w:hAnsi="宋体" w:eastAsia="黑体"/>
          <w:b/>
          <w:sz w:val="24"/>
        </w:rPr>
      </w:pPr>
      <w:r>
        <w:rPr>
          <w:rFonts w:hint="eastAsia" w:ascii="黑体" w:hAnsi="宋体" w:eastAsia="黑体"/>
          <w:b/>
          <w:sz w:val="24"/>
        </w:rPr>
        <w:t>二、考试内容及要求</w:t>
      </w:r>
    </w:p>
    <w:p>
      <w:pPr>
        <w:pStyle w:val="3"/>
        <w:spacing w:before="156" w:beforeLines="50" w:beforeAutospacing="0" w:after="156" w:afterLines="50" w:afterAutospacing="0"/>
        <w:ind w:left="0"/>
        <w:rPr>
          <w:rFonts w:ascii="黑体" w:eastAsia="黑体"/>
          <w:color w:val="000000"/>
          <w:sz w:val="24"/>
          <w:szCs w:val="24"/>
        </w:rPr>
      </w:pPr>
      <w:r>
        <w:rPr>
          <w:rFonts w:hint="eastAsia" w:ascii="黑体" w:eastAsia="黑体"/>
          <w:color w:val="000000"/>
          <w:sz w:val="24"/>
          <w:szCs w:val="24"/>
        </w:rPr>
        <w:t>第一章  晶体结构和</w:t>
      </w:r>
      <w:r>
        <w:rPr>
          <w:rFonts w:eastAsia="黑体"/>
          <w:color w:val="000000"/>
          <w:sz w:val="24"/>
          <w:szCs w:val="24"/>
        </w:rPr>
        <w:t>X</w:t>
      </w:r>
      <w:r>
        <w:rPr>
          <w:rFonts w:hint="eastAsia" w:ascii="黑体" w:eastAsia="黑体"/>
          <w:color w:val="000000"/>
          <w:sz w:val="24"/>
          <w:szCs w:val="24"/>
        </w:rPr>
        <w:t>射线衍射</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1.要求</w:t>
      </w:r>
    </w:p>
    <w:p>
      <w:pPr>
        <w:pStyle w:val="3"/>
        <w:snapToGrid w:val="0"/>
        <w:spacing w:before="0" w:beforeAutospacing="0" w:after="0" w:afterAutospacing="0"/>
        <w:ind w:left="0" w:firstLine="424" w:firstLineChars="202"/>
        <w:rPr>
          <w:rFonts w:ascii="宋体" w:hAnsi="宋体"/>
          <w:color w:val="000000"/>
        </w:rPr>
      </w:pPr>
      <w:r>
        <w:rPr>
          <w:rFonts w:hint="eastAsia" w:ascii="宋体" w:hAnsi="宋体"/>
          <w:color w:val="000000"/>
        </w:rPr>
        <w:t>（1）了解晶体的特征、晶系、布喇菲原胞、密堆积  配位数概念</w:t>
      </w:r>
    </w:p>
    <w:p>
      <w:pPr>
        <w:pStyle w:val="3"/>
        <w:snapToGrid w:val="0"/>
        <w:spacing w:before="0" w:beforeAutospacing="0" w:after="0" w:afterAutospacing="0"/>
        <w:ind w:left="0" w:firstLine="424" w:firstLineChars="202"/>
        <w:rPr>
          <w:rFonts w:ascii="宋体" w:hAnsi="宋体"/>
          <w:color w:val="000000"/>
        </w:rPr>
      </w:pPr>
      <w:r>
        <w:rPr>
          <w:rFonts w:hint="eastAsia" w:ascii="宋体" w:hAnsi="宋体"/>
          <w:color w:val="000000"/>
        </w:rPr>
        <w:t>（2）掌握空间点阵学说、立方晶系基矢的取法、晶列指数、晶面指数及密勒指数求法、倒格子概念及求法。</w:t>
      </w:r>
    </w:p>
    <w:p>
      <w:pPr>
        <w:pStyle w:val="3"/>
        <w:snapToGrid w:val="0"/>
        <w:spacing w:before="0" w:beforeAutospacing="0" w:after="0" w:afterAutospacing="0"/>
        <w:ind w:left="0" w:firstLine="424" w:firstLineChars="202"/>
        <w:rPr>
          <w:rFonts w:ascii="宋体" w:hAnsi="宋体"/>
          <w:color w:val="000000"/>
        </w:rPr>
      </w:pPr>
      <w:r>
        <w:rPr>
          <w:rFonts w:hint="eastAsia" w:ascii="宋体" w:hAnsi="宋体"/>
          <w:color w:val="000000"/>
        </w:rPr>
        <w:t>（3）本章为本课程的基础，重点是立方晶系基矢的取法、倒格子概念，难点是晶面指数及密勒指数求法。</w:t>
      </w:r>
    </w:p>
    <w:p>
      <w:pPr>
        <w:pStyle w:val="3"/>
        <w:spacing w:before="156" w:beforeLines="50" w:beforeAutospacing="0" w:after="0" w:afterAutospacing="0"/>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晶体的特征                                        </w:t>
      </w:r>
    </w:p>
    <w:p>
      <w:pPr>
        <w:ind w:firstLine="420" w:firstLineChars="200"/>
        <w:rPr>
          <w:rFonts w:ascii="宋体" w:hAnsi="宋体"/>
          <w:color w:val="000000"/>
        </w:rPr>
      </w:pPr>
      <w:r>
        <w:rPr>
          <w:rFonts w:hint="eastAsia" w:ascii="宋体" w:hAnsi="宋体"/>
          <w:color w:val="000000"/>
        </w:rPr>
        <w:t xml:space="preserve">第二节  空间点阵                                         </w:t>
      </w:r>
    </w:p>
    <w:p>
      <w:pPr>
        <w:ind w:firstLine="420" w:firstLineChars="200"/>
        <w:rPr>
          <w:rFonts w:ascii="宋体" w:hAnsi="宋体"/>
          <w:color w:val="000000"/>
        </w:rPr>
      </w:pPr>
      <w:r>
        <w:rPr>
          <w:rFonts w:hint="eastAsia" w:ascii="宋体" w:hAnsi="宋体"/>
          <w:color w:val="000000"/>
        </w:rPr>
        <w:t xml:space="preserve">第三节  晶格的周期性  基矢                                 </w:t>
      </w:r>
    </w:p>
    <w:p>
      <w:pPr>
        <w:ind w:firstLine="420" w:firstLineChars="200"/>
        <w:rPr>
          <w:rFonts w:ascii="宋体" w:hAnsi="宋体"/>
          <w:color w:val="000000"/>
        </w:rPr>
      </w:pPr>
      <w:r>
        <w:rPr>
          <w:rFonts w:hint="eastAsia" w:ascii="宋体" w:hAnsi="宋体"/>
          <w:color w:val="000000"/>
        </w:rPr>
        <w:t xml:space="preserve">第四节  晶列与晶面指数                                     </w:t>
      </w:r>
    </w:p>
    <w:p>
      <w:pPr>
        <w:ind w:firstLine="420" w:firstLineChars="200"/>
        <w:rPr>
          <w:rFonts w:ascii="宋体" w:hAnsi="宋体"/>
          <w:color w:val="000000"/>
        </w:rPr>
      </w:pPr>
      <w:r>
        <w:rPr>
          <w:rFonts w:hint="eastAsia" w:ascii="宋体" w:hAnsi="宋体"/>
          <w:color w:val="000000"/>
        </w:rPr>
        <w:t xml:space="preserve">第五节  倒格子                                             </w:t>
      </w:r>
    </w:p>
    <w:p>
      <w:pPr>
        <w:ind w:firstLine="420" w:firstLineChars="200"/>
        <w:rPr>
          <w:rFonts w:ascii="宋体" w:hAnsi="宋体"/>
          <w:color w:val="000000"/>
        </w:rPr>
      </w:pPr>
      <w:r>
        <w:rPr>
          <w:rFonts w:hint="eastAsia" w:ascii="宋体" w:hAnsi="宋体"/>
          <w:color w:val="000000"/>
        </w:rPr>
        <w:t xml:space="preserve">第六节  晶系  布喇菲原胞                                   </w:t>
      </w:r>
    </w:p>
    <w:p>
      <w:pPr>
        <w:ind w:firstLine="420" w:firstLineChars="200"/>
        <w:rPr>
          <w:rFonts w:ascii="宋体" w:hAnsi="宋体"/>
          <w:color w:val="000000"/>
        </w:rPr>
      </w:pPr>
      <w:r>
        <w:rPr>
          <w:rFonts w:hint="eastAsia" w:ascii="宋体" w:hAnsi="宋体"/>
          <w:color w:val="000000"/>
        </w:rPr>
        <w:t xml:space="preserve">第七节  密堆积  配位数                               </w:t>
      </w:r>
    </w:p>
    <w:p>
      <w:pPr>
        <w:pStyle w:val="3"/>
        <w:spacing w:before="156" w:beforeLines="50" w:beforeAutospacing="0" w:after="156" w:afterLines="50" w:afterAutospacing="0"/>
        <w:ind w:left="0"/>
        <w:rPr>
          <w:rFonts w:ascii="黑体" w:eastAsia="黑体"/>
          <w:color w:val="000000"/>
          <w:sz w:val="24"/>
          <w:szCs w:val="24"/>
        </w:rPr>
      </w:pPr>
      <w:r>
        <w:rPr>
          <w:rFonts w:hint="eastAsia" w:ascii="黑体" w:eastAsia="黑体"/>
          <w:color w:val="000000"/>
          <w:sz w:val="24"/>
          <w:szCs w:val="24"/>
        </w:rPr>
        <w:t>第二章  晶体的结合和弹性</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1．要求</w:t>
      </w:r>
    </w:p>
    <w:p>
      <w:pPr>
        <w:pStyle w:val="3"/>
        <w:snapToGrid w:val="0"/>
        <w:spacing w:before="0" w:beforeAutospacing="0" w:after="0" w:afterAutospacing="0"/>
        <w:ind w:left="898" w:leftChars="171" w:hanging="539" w:hangingChars="257"/>
        <w:rPr>
          <w:rFonts w:ascii="宋体" w:hAnsi="宋体"/>
          <w:color w:val="000000"/>
        </w:rPr>
      </w:pPr>
      <w:r>
        <w:rPr>
          <w:rFonts w:hint="eastAsia" w:ascii="宋体" w:hAnsi="宋体"/>
          <w:color w:val="000000"/>
        </w:rPr>
        <w:t>（</w:t>
      </w:r>
      <w:r>
        <w:rPr>
          <w:rFonts w:hint="eastAsia"/>
          <w:color w:val="000000"/>
        </w:rPr>
        <w:t>1</w:t>
      </w:r>
      <w:r>
        <w:rPr>
          <w:rFonts w:hint="eastAsia" w:ascii="宋体" w:hAnsi="宋体"/>
          <w:color w:val="000000"/>
        </w:rPr>
        <w:t>）掌握晶体的结合类型、掌握结合力的一般性质</w:t>
      </w:r>
    </w:p>
    <w:p>
      <w:pPr>
        <w:pStyle w:val="3"/>
        <w:snapToGrid w:val="0"/>
        <w:spacing w:before="0" w:beforeAutospacing="0" w:after="0" w:afterAutospacing="0"/>
        <w:ind w:left="898" w:leftChars="171" w:hanging="539" w:hangingChars="257"/>
        <w:rPr>
          <w:rFonts w:ascii="宋体" w:hAnsi="宋体"/>
          <w:color w:val="000000"/>
        </w:rPr>
      </w:pPr>
      <w:r>
        <w:rPr>
          <w:rFonts w:hint="eastAsia" w:ascii="宋体" w:hAnsi="宋体"/>
          <w:color w:val="000000"/>
        </w:rPr>
        <w:t>（</w:t>
      </w:r>
      <w:r>
        <w:rPr>
          <w:rFonts w:hint="eastAsia"/>
          <w:color w:val="000000"/>
        </w:rPr>
        <w:t>2</w:t>
      </w:r>
      <w:r>
        <w:rPr>
          <w:rFonts w:hint="eastAsia" w:ascii="宋体" w:hAnsi="宋体"/>
          <w:color w:val="000000"/>
        </w:rPr>
        <w:t>）掌握分子晶体和离子晶体结合能的求法</w:t>
      </w:r>
    </w:p>
    <w:p>
      <w:pPr>
        <w:pStyle w:val="3"/>
        <w:snapToGrid w:val="0"/>
        <w:spacing w:before="0" w:beforeAutospacing="0" w:after="0" w:afterAutospacing="0" w:line="360" w:lineRule="auto"/>
        <w:ind w:left="898" w:leftChars="171" w:hanging="539" w:hangingChars="257"/>
        <w:rPr>
          <w:rFonts w:ascii="宋体" w:hAnsi="宋体"/>
          <w:color w:val="000000"/>
        </w:rPr>
      </w:pPr>
      <w:r>
        <w:rPr>
          <w:rFonts w:hint="eastAsia" w:ascii="宋体" w:hAnsi="宋体"/>
          <w:color w:val="000000"/>
        </w:rPr>
        <w:t>（</w:t>
      </w:r>
      <w:r>
        <w:rPr>
          <w:rFonts w:hint="eastAsia"/>
          <w:color w:val="000000"/>
        </w:rPr>
        <w:t>3</w:t>
      </w:r>
      <w:r>
        <w:rPr>
          <w:rFonts w:hint="eastAsia" w:ascii="宋体" w:hAnsi="宋体"/>
          <w:color w:val="000000"/>
        </w:rPr>
        <w:t>）本章为本课程的重点和基础，难点是分子晶体结合能公式推导</w:t>
      </w:r>
    </w:p>
    <w:p>
      <w:pPr>
        <w:pStyle w:val="3"/>
        <w:spacing w:before="0" w:beforeAutospacing="0" w:after="0" w:afterAutospacing="0" w:line="360" w:lineRule="auto"/>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晶体的结合类型                                     </w:t>
      </w:r>
    </w:p>
    <w:p>
      <w:pPr>
        <w:ind w:firstLine="420" w:firstLineChars="200"/>
        <w:rPr>
          <w:rFonts w:ascii="宋体" w:hAnsi="宋体"/>
          <w:color w:val="000000"/>
        </w:rPr>
      </w:pPr>
      <w:r>
        <w:rPr>
          <w:rFonts w:hint="eastAsia" w:ascii="宋体" w:hAnsi="宋体"/>
          <w:color w:val="000000"/>
        </w:rPr>
        <w:t xml:space="preserve">第二节  结合力的一般性质                                  </w:t>
      </w:r>
    </w:p>
    <w:p>
      <w:pPr>
        <w:ind w:firstLine="420" w:firstLineChars="200"/>
        <w:rPr>
          <w:rFonts w:ascii="宋体" w:hAnsi="宋体"/>
          <w:color w:val="000000"/>
        </w:rPr>
      </w:pPr>
      <w:r>
        <w:rPr>
          <w:rFonts w:hint="eastAsia" w:ascii="宋体" w:hAnsi="宋体"/>
          <w:color w:val="000000"/>
        </w:rPr>
        <w:t xml:space="preserve">第三节  非极性分子晶体的结合能                            </w:t>
      </w:r>
    </w:p>
    <w:p>
      <w:pPr>
        <w:ind w:firstLine="420" w:firstLineChars="200"/>
        <w:rPr>
          <w:rFonts w:ascii="宋体" w:hAnsi="宋体"/>
          <w:color w:val="000000"/>
        </w:rPr>
      </w:pPr>
      <w:r>
        <w:rPr>
          <w:rFonts w:hint="eastAsia" w:ascii="宋体" w:hAnsi="宋体"/>
          <w:color w:val="000000"/>
        </w:rPr>
        <w:t xml:space="preserve">第四节  离子晶体的结合能                                   </w:t>
      </w:r>
    </w:p>
    <w:p>
      <w:pPr>
        <w:pStyle w:val="3"/>
        <w:spacing w:before="156" w:beforeLines="50" w:beforeAutospacing="0" w:after="156" w:afterLines="50" w:afterAutospacing="0"/>
        <w:ind w:left="0"/>
        <w:rPr>
          <w:rFonts w:ascii="黑体" w:eastAsia="黑体"/>
          <w:color w:val="000000"/>
          <w:sz w:val="24"/>
          <w:szCs w:val="24"/>
        </w:rPr>
      </w:pPr>
      <w:r>
        <w:rPr>
          <w:rFonts w:hint="eastAsia" w:ascii="黑体" w:eastAsia="黑体"/>
          <w:color w:val="000000"/>
          <w:sz w:val="24"/>
          <w:szCs w:val="24"/>
        </w:rPr>
        <w:t>第三章  晶格振动和晶体的热学性质</w:t>
      </w:r>
    </w:p>
    <w:p>
      <w:pPr>
        <w:pStyle w:val="3"/>
        <w:spacing w:before="0" w:beforeAutospacing="0" w:after="0" w:afterAutospacing="0"/>
        <w:ind w:left="0" w:firstLine="371" w:firstLineChars="177"/>
        <w:rPr>
          <w:rFonts w:ascii="黑体" w:eastAsia="黑体"/>
          <w:b/>
          <w:bCs/>
          <w:color w:val="000000"/>
        </w:rPr>
      </w:pPr>
      <w:r>
        <w:rPr>
          <w:rFonts w:hint="eastAsia" w:ascii="黑体" w:eastAsia="黑体"/>
          <w:color w:val="000000"/>
        </w:rPr>
        <w:t xml:space="preserve">1．要求    </w:t>
      </w:r>
      <w:r>
        <w:rPr>
          <w:rFonts w:hint="eastAsia" w:ascii="宋体" w:hAnsi="宋体"/>
          <w:b/>
          <w:bCs/>
          <w:color w:val="000000"/>
          <w:sz w:val="24"/>
          <w:szCs w:val="24"/>
        </w:rPr>
        <w:t xml:space="preserve">                     </w:t>
      </w:r>
    </w:p>
    <w:p>
      <w:pPr>
        <w:pStyle w:val="3"/>
        <w:snapToGrid w:val="0"/>
        <w:spacing w:before="0" w:beforeAutospacing="0" w:after="0" w:afterAutospacing="0"/>
        <w:ind w:left="896" w:leftChars="171" w:hanging="537" w:hangingChars="256"/>
        <w:rPr>
          <w:color w:val="000000"/>
        </w:rPr>
      </w:pPr>
      <w:r>
        <w:rPr>
          <w:rFonts w:hint="eastAsia" w:ascii="宋体" w:hAnsi="宋体"/>
          <w:color w:val="000000"/>
        </w:rPr>
        <w:t>（</w:t>
      </w:r>
      <w:r>
        <w:rPr>
          <w:rFonts w:hint="eastAsia"/>
          <w:color w:val="000000"/>
        </w:rPr>
        <w:t>1</w:t>
      </w:r>
      <w:r>
        <w:rPr>
          <w:rFonts w:hint="eastAsia" w:ascii="宋体" w:hAnsi="宋体"/>
          <w:color w:val="000000"/>
        </w:rPr>
        <w:t>）掌握一维布喇菲格子、一维复式格子晶格振动的色散关系。</w:t>
      </w:r>
    </w:p>
    <w:p>
      <w:pPr>
        <w:pStyle w:val="3"/>
        <w:snapToGrid w:val="0"/>
        <w:spacing w:before="0" w:beforeAutospacing="0" w:after="0" w:afterAutospacing="0"/>
        <w:ind w:left="896" w:leftChars="171" w:hanging="537" w:hangingChars="256"/>
        <w:rPr>
          <w:rFonts w:ascii="宋体" w:hAnsi="宋体"/>
          <w:color w:val="000000"/>
        </w:rPr>
      </w:pPr>
      <w:r>
        <w:rPr>
          <w:rFonts w:hint="eastAsia" w:ascii="宋体" w:hAnsi="宋体"/>
          <w:color w:val="000000"/>
        </w:rPr>
        <w:t>（</w:t>
      </w:r>
      <w:r>
        <w:rPr>
          <w:rFonts w:hint="eastAsia"/>
          <w:color w:val="000000"/>
        </w:rPr>
        <w:t>2</w:t>
      </w:r>
      <w:r>
        <w:rPr>
          <w:rFonts w:hint="eastAsia" w:ascii="宋体" w:hAnsi="宋体"/>
          <w:color w:val="000000"/>
        </w:rPr>
        <w:t>）掌握爱因斯坦模型、德拜模型下固体比热的求法。</w:t>
      </w:r>
    </w:p>
    <w:p>
      <w:pPr>
        <w:pStyle w:val="3"/>
        <w:snapToGrid w:val="0"/>
        <w:spacing w:before="0" w:beforeAutospacing="0" w:after="0" w:afterAutospacing="0" w:line="360" w:lineRule="auto"/>
        <w:ind w:left="896" w:leftChars="171" w:hanging="537" w:hangingChars="256"/>
        <w:rPr>
          <w:rFonts w:ascii="宋体" w:hAnsi="宋体"/>
          <w:color w:val="000000"/>
        </w:rPr>
      </w:pPr>
      <w:r>
        <w:rPr>
          <w:rFonts w:hint="eastAsia" w:ascii="宋体" w:hAnsi="宋体"/>
          <w:color w:val="000000"/>
        </w:rPr>
        <w:t>（</w:t>
      </w:r>
      <w:r>
        <w:rPr>
          <w:rFonts w:hint="eastAsia"/>
          <w:color w:val="000000"/>
        </w:rPr>
        <w:t>3</w:t>
      </w:r>
      <w:r>
        <w:rPr>
          <w:rFonts w:hint="eastAsia" w:ascii="宋体" w:hAnsi="宋体"/>
          <w:color w:val="000000"/>
        </w:rPr>
        <w:t>）本章教学难点是复式格子色散关系推导、德拜模型下固体比热的求法。</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一维原子链的振动                                     </w:t>
      </w:r>
    </w:p>
    <w:p>
      <w:pPr>
        <w:ind w:firstLine="420" w:firstLineChars="200"/>
        <w:rPr>
          <w:rFonts w:ascii="宋体" w:hAnsi="宋体"/>
          <w:color w:val="000000"/>
        </w:rPr>
      </w:pPr>
      <w:r>
        <w:rPr>
          <w:rFonts w:hint="eastAsia" w:ascii="宋体" w:hAnsi="宋体"/>
          <w:color w:val="000000"/>
        </w:rPr>
        <w:t xml:space="preserve">第二节  固体比热                                             </w:t>
      </w:r>
    </w:p>
    <w:p>
      <w:pPr>
        <w:pStyle w:val="3"/>
        <w:spacing w:before="156" w:beforeLines="50" w:beforeAutospacing="0" w:after="156" w:afterLines="50" w:afterAutospacing="0"/>
        <w:ind w:left="0"/>
        <w:rPr>
          <w:rFonts w:ascii="黑体" w:hAnsi="Arial" w:eastAsia="黑体"/>
          <w:color w:val="000000"/>
          <w:sz w:val="24"/>
          <w:szCs w:val="24"/>
        </w:rPr>
      </w:pPr>
      <w:r>
        <w:rPr>
          <w:rFonts w:hint="eastAsia" w:ascii="黑体" w:hAnsi="Arial" w:eastAsia="黑体"/>
          <w:color w:val="000000"/>
          <w:sz w:val="24"/>
          <w:szCs w:val="24"/>
        </w:rPr>
        <w:t xml:space="preserve">第四章  晶体中的缺陷与运动     </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1．要求</w:t>
      </w:r>
    </w:p>
    <w:p>
      <w:pPr>
        <w:ind w:firstLine="424" w:firstLineChars="202"/>
        <w:rPr>
          <w:rFonts w:ascii="宋体" w:hAnsi="宋体"/>
          <w:color w:val="000000"/>
        </w:rPr>
      </w:pPr>
      <w:r>
        <w:rPr>
          <w:rFonts w:hint="eastAsia" w:ascii="宋体" w:hAnsi="宋体"/>
          <w:color w:val="000000"/>
        </w:rPr>
        <w:t>（1）了解热缺陷的运动、产生和复合、了解扩散方程、扩散系数、扩散的微观结构。</w:t>
      </w:r>
    </w:p>
    <w:p>
      <w:pPr>
        <w:ind w:firstLine="424" w:firstLineChars="202"/>
        <w:rPr>
          <w:rFonts w:ascii="宋体" w:hAnsi="宋体"/>
          <w:color w:val="000000"/>
        </w:rPr>
      </w:pPr>
      <w:r>
        <w:rPr>
          <w:rFonts w:hint="eastAsia" w:ascii="宋体" w:hAnsi="宋体"/>
          <w:color w:val="000000"/>
        </w:rPr>
        <w:t>（2）掌握缺陷的类型、热缺陷数目的统计方法。</w:t>
      </w:r>
    </w:p>
    <w:p>
      <w:pPr>
        <w:pStyle w:val="3"/>
        <w:spacing w:before="156" w:beforeLines="50" w:beforeAutospacing="0" w:after="0" w:afterAutospacing="0"/>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缺陷类型                                           </w:t>
      </w:r>
    </w:p>
    <w:p>
      <w:pPr>
        <w:ind w:firstLine="420" w:firstLineChars="200"/>
        <w:rPr>
          <w:rFonts w:ascii="宋体" w:hAnsi="宋体"/>
          <w:color w:val="000000"/>
        </w:rPr>
      </w:pPr>
      <w:r>
        <w:rPr>
          <w:rFonts w:hint="eastAsia" w:ascii="宋体" w:hAnsi="宋体"/>
          <w:color w:val="000000"/>
        </w:rPr>
        <w:t xml:space="preserve">第二节  热缺陷数目的统计                                   </w:t>
      </w:r>
    </w:p>
    <w:p>
      <w:pPr>
        <w:ind w:firstLine="420" w:firstLineChars="200"/>
        <w:rPr>
          <w:rFonts w:ascii="宋体" w:hAnsi="宋体"/>
          <w:color w:val="000000"/>
        </w:rPr>
      </w:pPr>
      <w:r>
        <w:rPr>
          <w:rFonts w:hint="eastAsia" w:ascii="宋体" w:hAnsi="宋体"/>
          <w:color w:val="000000"/>
        </w:rPr>
        <w:t xml:space="preserve">第三节  热缺陷的运动  产生和复合                           </w:t>
      </w:r>
    </w:p>
    <w:p>
      <w:pPr>
        <w:ind w:firstLine="420" w:firstLineChars="200"/>
        <w:rPr>
          <w:rFonts w:ascii="宋体" w:hAnsi="宋体"/>
          <w:color w:val="000000"/>
        </w:rPr>
      </w:pPr>
      <w:r>
        <w:rPr>
          <w:rFonts w:hint="eastAsia" w:ascii="宋体" w:hAnsi="宋体"/>
          <w:color w:val="000000"/>
        </w:rPr>
        <w:t>第四节  扩散方程 扩散系数</w:t>
      </w:r>
    </w:p>
    <w:p>
      <w:pPr>
        <w:ind w:firstLine="420" w:firstLineChars="200"/>
        <w:rPr>
          <w:rFonts w:ascii="宋体" w:hAnsi="宋体"/>
          <w:color w:val="000000"/>
        </w:rPr>
      </w:pPr>
      <w:r>
        <w:rPr>
          <w:rFonts w:hint="eastAsia" w:ascii="宋体" w:hAnsi="宋体"/>
          <w:color w:val="000000"/>
        </w:rPr>
        <w:t>第五节  扩散的微观结构</w:t>
      </w:r>
    </w:p>
    <w:p>
      <w:pPr>
        <w:pStyle w:val="3"/>
        <w:spacing w:before="156" w:beforeLines="50" w:beforeAutospacing="0" w:after="156" w:afterLines="50" w:afterAutospacing="0"/>
        <w:ind w:left="0"/>
        <w:rPr>
          <w:rFonts w:ascii="黑体" w:hAnsi="宋体" w:eastAsia="黑体"/>
          <w:b/>
          <w:bCs/>
          <w:color w:val="000000"/>
          <w:sz w:val="24"/>
          <w:szCs w:val="24"/>
        </w:rPr>
      </w:pPr>
      <w:r>
        <w:rPr>
          <w:rFonts w:hint="eastAsia" w:ascii="黑体" w:hAnsi="Arial" w:eastAsia="黑体"/>
          <w:color w:val="000000"/>
          <w:sz w:val="24"/>
          <w:szCs w:val="24"/>
        </w:rPr>
        <w:t>第五章  固体电子论</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1．要求</w:t>
      </w:r>
    </w:p>
    <w:p>
      <w:pPr>
        <w:pStyle w:val="3"/>
        <w:spacing w:before="0" w:beforeAutospacing="0" w:after="0" w:afterAutospacing="0"/>
        <w:ind w:left="0" w:firstLine="424" w:firstLineChars="202"/>
        <w:rPr>
          <w:rFonts w:ascii="宋体" w:hAnsi="宋体"/>
          <w:color w:val="000000"/>
        </w:rPr>
      </w:pPr>
      <w:r>
        <w:rPr>
          <w:rFonts w:hint="eastAsia" w:ascii="宋体" w:hAnsi="宋体"/>
          <w:color w:val="000000"/>
        </w:rPr>
        <w:t>（1）了解金属中电子气的热容量推导、晶体中电子运动的速度和加速度、应用能带论解释金属、半导体和绝缘体、空穴概念</w:t>
      </w:r>
    </w:p>
    <w:p>
      <w:pPr>
        <w:pStyle w:val="3"/>
        <w:spacing w:before="0" w:beforeAutospacing="0" w:after="0" w:afterAutospacing="0"/>
        <w:ind w:left="0" w:firstLine="424" w:firstLineChars="202"/>
        <w:rPr>
          <w:rFonts w:ascii="宋体" w:hAnsi="宋体"/>
          <w:color w:val="000000"/>
        </w:rPr>
      </w:pPr>
      <w:r>
        <w:rPr>
          <w:rFonts w:hint="eastAsia" w:ascii="宋体" w:hAnsi="宋体"/>
          <w:color w:val="000000"/>
        </w:rPr>
        <w:t>（</w:t>
      </w:r>
      <w:r>
        <w:rPr>
          <w:rFonts w:hint="eastAsia"/>
          <w:color w:val="000000"/>
        </w:rPr>
        <w:t>2</w:t>
      </w:r>
      <w:r>
        <w:rPr>
          <w:rFonts w:hint="eastAsia" w:ascii="宋体" w:hAnsi="宋体"/>
          <w:color w:val="000000"/>
        </w:rPr>
        <w:t>）掌握电子气能级密度推导、电子平均能量表达式的推导、布洛赫定理的证明、用微扰论求解周期场中的电子的能量、用简并微扰论求解</w:t>
      </w:r>
      <w:r>
        <w:rPr>
          <w:rFonts w:hint="eastAsia"/>
          <w:color w:val="000000"/>
        </w:rPr>
        <w:t>K=n</w:t>
      </w:r>
      <w:r>
        <w:rPr>
          <w:rFonts w:hint="eastAsia" w:ascii="宋体" w:hAnsi="宋体"/>
          <w:color w:val="000000"/>
        </w:rPr>
        <w:t>π/a和</w:t>
      </w:r>
      <w:r>
        <w:rPr>
          <w:rFonts w:hint="eastAsia"/>
          <w:color w:val="000000"/>
        </w:rPr>
        <w:t>K</w:t>
      </w:r>
      <w:r>
        <w:rPr>
          <w:rFonts w:hint="eastAsia" w:ascii="宋体" w:hAnsi="宋体"/>
          <w:color w:val="000000"/>
        </w:rPr>
        <w:t>′=-nπ/a两个能量状态时周期场中电子的能量</w:t>
      </w:r>
    </w:p>
    <w:p>
      <w:pPr>
        <w:pStyle w:val="3"/>
        <w:spacing w:before="0" w:beforeAutospacing="0" w:after="0" w:afterAutospacing="0"/>
        <w:ind w:left="0" w:firstLine="424" w:firstLineChars="202"/>
        <w:rPr>
          <w:rFonts w:ascii="宋体" w:hAnsi="宋体"/>
          <w:color w:val="000000"/>
        </w:rPr>
      </w:pPr>
      <w:r>
        <w:rPr>
          <w:rFonts w:hint="eastAsia" w:ascii="宋体" w:hAnsi="宋体"/>
          <w:color w:val="000000"/>
        </w:rPr>
        <w:t>（</w:t>
      </w:r>
      <w:r>
        <w:rPr>
          <w:rFonts w:hint="eastAsia"/>
          <w:color w:val="000000"/>
        </w:rPr>
        <w:t>3</w:t>
      </w:r>
      <w:r>
        <w:rPr>
          <w:rFonts w:hint="eastAsia" w:ascii="宋体" w:hAnsi="宋体"/>
          <w:color w:val="000000"/>
        </w:rPr>
        <w:t>）本章为本课程的重点和基础，其中</w:t>
      </w:r>
      <w:r>
        <w:rPr>
          <w:rFonts w:hint="eastAsia" w:ascii="宋体" w:hAnsi="宋体"/>
        </w:rPr>
        <w:t>电子气的能量状态、电子气的费米能级、布洛赫波、微扰法——自由电子近似均</w:t>
      </w:r>
      <w:r>
        <w:rPr>
          <w:rFonts w:hint="eastAsia" w:ascii="宋体" w:hAnsi="宋体"/>
          <w:color w:val="000000"/>
        </w:rPr>
        <w:t>为重点，难点为</w:t>
      </w:r>
      <w:r>
        <w:rPr>
          <w:rFonts w:hint="eastAsia" w:ascii="宋体" w:hAnsi="宋体"/>
        </w:rPr>
        <w:t>简并微扰论</w:t>
      </w:r>
      <w:r>
        <w:rPr>
          <w:rFonts w:hint="eastAsia" w:ascii="宋体" w:hAnsi="宋体"/>
          <w:color w:val="000000"/>
        </w:rPr>
        <w:t>。</w:t>
      </w:r>
    </w:p>
    <w:p>
      <w:pPr>
        <w:pStyle w:val="3"/>
        <w:spacing w:before="156" w:beforeLines="50" w:beforeAutospacing="0" w:after="0" w:afterAutospacing="0"/>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电子气的能量状态                                       </w:t>
      </w:r>
    </w:p>
    <w:p>
      <w:pPr>
        <w:ind w:firstLine="420" w:firstLineChars="200"/>
        <w:rPr>
          <w:rFonts w:ascii="宋体" w:hAnsi="宋体"/>
          <w:color w:val="000000"/>
        </w:rPr>
      </w:pPr>
      <w:r>
        <w:rPr>
          <w:rFonts w:hint="eastAsia" w:ascii="宋体" w:hAnsi="宋体"/>
          <w:color w:val="000000"/>
        </w:rPr>
        <w:t xml:space="preserve">第二节  电子气的费米能级                                      </w:t>
      </w:r>
    </w:p>
    <w:p>
      <w:pPr>
        <w:ind w:firstLine="420" w:firstLineChars="200"/>
        <w:rPr>
          <w:rFonts w:ascii="宋体" w:hAnsi="宋体"/>
          <w:color w:val="000000"/>
        </w:rPr>
      </w:pPr>
      <w:r>
        <w:rPr>
          <w:rFonts w:hint="eastAsia" w:ascii="宋体" w:hAnsi="宋体"/>
          <w:color w:val="000000"/>
        </w:rPr>
        <w:t xml:space="preserve">第三节  金属中电子气的热容量                                  </w:t>
      </w:r>
    </w:p>
    <w:p>
      <w:pPr>
        <w:ind w:firstLine="420" w:firstLineChars="200"/>
        <w:rPr>
          <w:rFonts w:ascii="宋体" w:hAnsi="宋体"/>
          <w:color w:val="000000"/>
        </w:rPr>
      </w:pPr>
      <w:r>
        <w:rPr>
          <w:rFonts w:hint="eastAsia" w:ascii="宋体" w:hAnsi="宋体"/>
          <w:color w:val="000000"/>
        </w:rPr>
        <w:t xml:space="preserve">第四节  布洛赫波                                               </w:t>
      </w:r>
    </w:p>
    <w:p>
      <w:pPr>
        <w:ind w:firstLine="420" w:firstLineChars="200"/>
        <w:rPr>
          <w:rFonts w:ascii="宋体" w:hAnsi="宋体"/>
          <w:color w:val="000000"/>
        </w:rPr>
      </w:pPr>
      <w:r>
        <w:rPr>
          <w:rFonts w:hint="eastAsia" w:ascii="宋体" w:hAnsi="宋体"/>
          <w:color w:val="000000"/>
        </w:rPr>
        <w:t xml:space="preserve">第五节  微扰法——自由电子近似                                 </w:t>
      </w:r>
    </w:p>
    <w:p>
      <w:pPr>
        <w:ind w:firstLine="420" w:firstLineChars="200"/>
        <w:rPr>
          <w:rFonts w:ascii="宋体" w:hAnsi="宋体"/>
          <w:color w:val="000000"/>
        </w:rPr>
      </w:pPr>
      <w:r>
        <w:rPr>
          <w:rFonts w:hint="eastAsia" w:ascii="宋体" w:hAnsi="宋体"/>
          <w:color w:val="000000"/>
        </w:rPr>
        <w:t xml:space="preserve">第六节  简并微扰论—散射波较强的情况                           </w:t>
      </w:r>
    </w:p>
    <w:p>
      <w:pPr>
        <w:ind w:firstLine="420" w:firstLineChars="200"/>
        <w:rPr>
          <w:rFonts w:ascii="宋体" w:hAnsi="宋体"/>
          <w:color w:val="000000"/>
        </w:rPr>
      </w:pPr>
      <w:r>
        <w:rPr>
          <w:rFonts w:hint="eastAsia" w:ascii="宋体" w:hAnsi="宋体"/>
          <w:color w:val="000000"/>
        </w:rPr>
        <w:t xml:space="preserve">第七节  晶体中电子运动的速度和加速度                           </w:t>
      </w:r>
    </w:p>
    <w:p>
      <w:pPr>
        <w:ind w:firstLine="420" w:firstLineChars="200"/>
        <w:rPr>
          <w:rFonts w:ascii="宋体" w:hAnsi="宋体"/>
          <w:color w:val="000000"/>
        </w:rPr>
      </w:pPr>
      <w:r>
        <w:rPr>
          <w:rFonts w:hint="eastAsia" w:ascii="宋体" w:hAnsi="宋体"/>
          <w:color w:val="000000"/>
        </w:rPr>
        <w:t xml:space="preserve">第八节  金属、半导体和绝缘体  空穴概念                        </w:t>
      </w:r>
    </w:p>
    <w:p>
      <w:pPr>
        <w:pStyle w:val="3"/>
        <w:spacing w:before="156" w:beforeLines="50" w:beforeAutospacing="0" w:after="156" w:afterLines="50" w:afterAutospacing="0"/>
        <w:ind w:left="0"/>
        <w:rPr>
          <w:rFonts w:ascii="黑体" w:eastAsia="黑体"/>
          <w:color w:val="000000"/>
          <w:sz w:val="24"/>
          <w:szCs w:val="24"/>
        </w:rPr>
      </w:pPr>
      <w:r>
        <w:rPr>
          <w:rFonts w:hint="eastAsia" w:ascii="黑体" w:eastAsia="黑体"/>
          <w:color w:val="000000"/>
          <w:sz w:val="24"/>
          <w:szCs w:val="24"/>
        </w:rPr>
        <w:t>第六章  能带理论</w:t>
      </w:r>
    </w:p>
    <w:p>
      <w:pPr>
        <w:pStyle w:val="3"/>
        <w:spacing w:before="0" w:beforeAutospacing="0" w:after="0" w:afterAutospacing="0"/>
        <w:ind w:left="0" w:firstLine="371" w:firstLineChars="177"/>
        <w:rPr>
          <w:rFonts w:ascii="黑体" w:eastAsia="黑体"/>
          <w:color w:val="000000"/>
        </w:rPr>
      </w:pPr>
      <w:r>
        <w:rPr>
          <w:rFonts w:hint="eastAsia" w:ascii="黑体" w:eastAsia="黑体"/>
          <w:color w:val="000000"/>
        </w:rPr>
        <w:t>1．要求</w:t>
      </w:r>
    </w:p>
    <w:p>
      <w:pPr>
        <w:ind w:firstLine="420" w:firstLineChars="200"/>
        <w:jc w:val="left"/>
        <w:rPr>
          <w:rFonts w:ascii="宋体" w:hAnsi="宋体"/>
          <w:color w:val="000000"/>
        </w:rPr>
      </w:pPr>
      <w:r>
        <w:rPr>
          <w:rFonts w:hint="eastAsia" w:ascii="黑体" w:eastAsia="黑体"/>
          <w:color w:val="000000"/>
        </w:rPr>
        <w:t>（1）</w:t>
      </w:r>
      <w:r>
        <w:rPr>
          <w:rFonts w:hint="eastAsia" w:ascii="宋体" w:hAnsi="宋体"/>
        </w:rPr>
        <w:t>了解三维情况的布洛赫定理证明、能带的平面波方法、正交化平面波方法、K.P微扰法、赝势方法。</w:t>
      </w:r>
    </w:p>
    <w:p>
      <w:pPr>
        <w:ind w:firstLine="420" w:firstLineChars="200"/>
        <w:jc w:val="left"/>
        <w:rPr>
          <w:rFonts w:ascii="宋体" w:hAnsi="宋体"/>
          <w:color w:val="000000"/>
        </w:rPr>
      </w:pPr>
      <w:r>
        <w:rPr>
          <w:rFonts w:hint="eastAsia" w:ascii="黑体" w:eastAsia="黑体"/>
          <w:color w:val="000000"/>
        </w:rPr>
        <w:t>（2）</w:t>
      </w:r>
      <w:r>
        <w:rPr>
          <w:rFonts w:hint="eastAsia" w:ascii="宋体" w:hAnsi="宋体"/>
          <w:color w:val="000000"/>
        </w:rPr>
        <w:t>掌握</w:t>
      </w:r>
      <w:r>
        <w:rPr>
          <w:rFonts w:hint="eastAsia" w:ascii="宋体" w:hAnsi="宋体"/>
        </w:rPr>
        <w:t>二维正方格子、体心面心立方格子布里渊区画法、应用紧束缚方法求解不同格子的能带结构。</w:t>
      </w:r>
    </w:p>
    <w:p>
      <w:pPr>
        <w:ind w:firstLine="420" w:firstLineChars="200"/>
        <w:jc w:val="left"/>
        <w:rPr>
          <w:rFonts w:ascii="宋体" w:hAnsi="宋体"/>
          <w:color w:val="000000"/>
        </w:rPr>
      </w:pPr>
      <w:r>
        <w:rPr>
          <w:rFonts w:hint="eastAsia" w:ascii="黑体" w:eastAsia="黑体"/>
          <w:color w:val="000000"/>
        </w:rPr>
        <w:t>（3）</w:t>
      </w:r>
      <w:r>
        <w:rPr>
          <w:rFonts w:hint="eastAsia" w:ascii="宋体" w:hAnsi="宋体"/>
          <w:color w:val="000000"/>
        </w:rPr>
        <w:t>本章</w:t>
      </w:r>
      <w:r>
        <w:rPr>
          <w:rFonts w:hint="eastAsia" w:ascii="宋体" w:hAnsi="宋体"/>
        </w:rPr>
        <w:t>紧束缚方法一节</w:t>
      </w:r>
      <w:r>
        <w:rPr>
          <w:rFonts w:hint="eastAsia" w:ascii="宋体" w:hAnsi="宋体"/>
          <w:color w:val="000000"/>
        </w:rPr>
        <w:t>为本课程的重点。</w:t>
      </w:r>
    </w:p>
    <w:p>
      <w:pPr>
        <w:pStyle w:val="3"/>
        <w:spacing w:before="156" w:beforeLines="50" w:beforeAutospacing="0" w:after="0" w:afterAutospacing="0"/>
        <w:ind w:left="0" w:firstLine="371" w:firstLineChars="177"/>
        <w:rPr>
          <w:rFonts w:ascii="黑体" w:eastAsia="黑体"/>
          <w:color w:val="000000"/>
        </w:rPr>
      </w:pPr>
      <w:r>
        <w:rPr>
          <w:rFonts w:hint="eastAsia" w:ascii="黑体" w:eastAsia="黑体"/>
          <w:color w:val="000000"/>
        </w:rPr>
        <w:t>2．主要内容</w:t>
      </w:r>
    </w:p>
    <w:p>
      <w:pPr>
        <w:ind w:firstLine="420" w:firstLineChars="200"/>
        <w:rPr>
          <w:rFonts w:ascii="宋体" w:hAnsi="宋体"/>
          <w:color w:val="000000"/>
        </w:rPr>
      </w:pPr>
      <w:r>
        <w:rPr>
          <w:rFonts w:hint="eastAsia" w:ascii="宋体" w:hAnsi="宋体"/>
          <w:color w:val="000000"/>
        </w:rPr>
        <w:t xml:space="preserve">第一节  三维情况的布洛赫定理                              </w:t>
      </w:r>
    </w:p>
    <w:p>
      <w:pPr>
        <w:ind w:firstLine="420" w:firstLineChars="200"/>
        <w:rPr>
          <w:rFonts w:ascii="宋体" w:hAnsi="宋体"/>
          <w:color w:val="000000"/>
        </w:rPr>
      </w:pPr>
      <w:r>
        <w:rPr>
          <w:rFonts w:hint="eastAsia" w:ascii="宋体" w:hAnsi="宋体"/>
          <w:color w:val="000000"/>
        </w:rPr>
        <w:t xml:space="preserve">第二节  布里渊区                                          </w:t>
      </w:r>
    </w:p>
    <w:p>
      <w:pPr>
        <w:ind w:firstLine="420" w:firstLineChars="200"/>
        <w:rPr>
          <w:rFonts w:ascii="宋体" w:hAnsi="宋体"/>
          <w:color w:val="000000"/>
        </w:rPr>
      </w:pPr>
      <w:r>
        <w:rPr>
          <w:rFonts w:hint="eastAsia" w:ascii="宋体" w:hAnsi="宋体"/>
          <w:color w:val="000000"/>
        </w:rPr>
        <w:t xml:space="preserve">第三节  平面波方法                                       </w:t>
      </w:r>
    </w:p>
    <w:p>
      <w:pPr>
        <w:ind w:firstLine="420" w:firstLineChars="200"/>
        <w:rPr>
          <w:rFonts w:ascii="宋体" w:hAnsi="宋体"/>
          <w:color w:val="000000"/>
        </w:rPr>
      </w:pPr>
      <w:r>
        <w:rPr>
          <w:rFonts w:hint="eastAsia" w:ascii="宋体" w:hAnsi="宋体"/>
          <w:color w:val="000000"/>
        </w:rPr>
        <w:t xml:space="preserve">第四节  紧束缚方法                                        </w:t>
      </w:r>
    </w:p>
    <w:p>
      <w:pPr>
        <w:ind w:firstLine="420" w:firstLineChars="200"/>
        <w:rPr>
          <w:rFonts w:ascii="宋体" w:hAnsi="宋体"/>
          <w:color w:val="000000"/>
        </w:rPr>
      </w:pPr>
      <w:r>
        <w:rPr>
          <w:rFonts w:hint="eastAsia" w:ascii="宋体" w:hAnsi="宋体"/>
          <w:color w:val="000000"/>
        </w:rPr>
        <w:t xml:space="preserve">第五节  正交化平面波方法                                  </w:t>
      </w:r>
    </w:p>
    <w:p>
      <w:pPr>
        <w:ind w:firstLine="420" w:firstLineChars="200"/>
        <w:rPr>
          <w:rFonts w:ascii="宋体" w:hAnsi="宋体"/>
          <w:color w:val="000000"/>
        </w:rPr>
      </w:pPr>
      <w:r>
        <w:rPr>
          <w:rFonts w:hint="eastAsia" w:ascii="宋体" w:hAnsi="宋体"/>
          <w:color w:val="000000"/>
        </w:rPr>
        <w:t xml:space="preserve">第六节  K.P微扰法                                        </w:t>
      </w:r>
    </w:p>
    <w:p>
      <w:pPr>
        <w:ind w:firstLine="420" w:firstLineChars="200"/>
        <w:rPr>
          <w:rFonts w:ascii="宋体" w:hAnsi="宋体"/>
          <w:color w:val="000000"/>
        </w:rPr>
      </w:pPr>
      <w:r>
        <w:rPr>
          <w:rFonts w:hint="eastAsia" w:ascii="宋体" w:hAnsi="宋体"/>
          <w:color w:val="000000"/>
        </w:rPr>
        <w:t xml:space="preserve">第七节  赝势方法                                         </w:t>
      </w:r>
    </w:p>
    <w:p>
      <w:pPr>
        <w:spacing w:line="340" w:lineRule="exact"/>
        <w:rPr>
          <w:rFonts w:ascii="宋体" w:hAnsi="宋体"/>
          <w:b/>
        </w:rPr>
      </w:pPr>
      <w:r>
        <w:rPr>
          <w:rFonts w:hint="eastAsia" w:ascii="黑体" w:hAnsi="宋体" w:eastAsia="黑体"/>
          <w:b/>
          <w:sz w:val="24"/>
        </w:rPr>
        <w:t>三、试卷结构</w:t>
      </w:r>
    </w:p>
    <w:p>
      <w:pPr>
        <w:spacing w:line="340" w:lineRule="exact"/>
        <w:ind w:firstLine="210" w:firstLineChars="100"/>
        <w:rPr>
          <w:rFonts w:ascii="宋体" w:hAnsi="宋体"/>
        </w:rPr>
      </w:pPr>
      <w:r>
        <w:rPr>
          <w:rFonts w:hint="eastAsia" w:ascii="宋体" w:hAnsi="宋体"/>
        </w:rPr>
        <w:t>·填空题</w:t>
      </w:r>
    </w:p>
    <w:p>
      <w:pPr>
        <w:spacing w:line="340" w:lineRule="exact"/>
        <w:ind w:firstLine="210" w:firstLineChars="100"/>
        <w:rPr>
          <w:rFonts w:ascii="宋体" w:hAnsi="宋体"/>
        </w:rPr>
      </w:pPr>
      <w:r>
        <w:rPr>
          <w:rFonts w:hint="eastAsia" w:ascii="宋体" w:hAnsi="宋体"/>
        </w:rPr>
        <w:t>·简答题</w:t>
      </w:r>
    </w:p>
    <w:p>
      <w:pPr>
        <w:spacing w:line="340" w:lineRule="exact"/>
        <w:ind w:firstLine="210" w:firstLineChars="100"/>
        <w:rPr>
          <w:rFonts w:ascii="宋体" w:hAnsi="宋体"/>
        </w:rPr>
      </w:pPr>
      <w:r>
        <w:rPr>
          <w:rFonts w:hint="eastAsia" w:ascii="宋体" w:hAnsi="宋体"/>
        </w:rPr>
        <w:t>·计算题</w:t>
      </w:r>
    </w:p>
    <w:p>
      <w:pPr>
        <w:spacing w:line="340" w:lineRule="exact"/>
        <w:ind w:firstLine="210" w:firstLineChars="100"/>
        <w:rPr>
          <w:rFonts w:ascii="宋体" w:hAnsi="宋体"/>
        </w:rPr>
      </w:pPr>
      <w:r>
        <w:rPr>
          <w:rFonts w:hint="eastAsia" w:ascii="宋体" w:hAnsi="宋体"/>
        </w:rPr>
        <w:t>·应用题</w:t>
      </w:r>
    </w:p>
    <w:p>
      <w:pPr>
        <w:spacing w:line="340" w:lineRule="exact"/>
        <w:ind w:firstLine="210" w:firstLineChars="100"/>
        <w:rPr>
          <w:rFonts w:ascii="宋体" w:hAnsi="宋体"/>
          <w:sz w:val="24"/>
        </w:rPr>
      </w:pPr>
      <w:r>
        <w:rPr>
          <w:rFonts w:hint="eastAsia" w:ascii="宋体" w:hAnsi="宋体"/>
        </w:rPr>
        <w:t>·证明题</w:t>
      </w:r>
    </w:p>
    <w:p>
      <w:pPr>
        <w:spacing w:line="340" w:lineRule="exact"/>
        <w:rPr>
          <w:rFonts w:ascii="黑体" w:hAnsi="宋体" w:eastAsia="黑体"/>
          <w:b/>
          <w:sz w:val="24"/>
        </w:rPr>
      </w:pPr>
      <w:r>
        <w:rPr>
          <w:rFonts w:hint="eastAsia" w:ascii="黑体" w:hAnsi="宋体" w:eastAsia="黑体"/>
          <w:b/>
          <w:sz w:val="24"/>
        </w:rPr>
        <w:t>四、参考书目</w:t>
      </w:r>
    </w:p>
    <w:p>
      <w:pPr>
        <w:ind w:firstLine="420" w:firstLineChars="200"/>
        <w:rPr>
          <w:rFonts w:ascii="宋体" w:hAnsi="宋体"/>
          <w:color w:val="000000"/>
        </w:rPr>
      </w:pPr>
      <w:r>
        <w:rPr>
          <w:rFonts w:hint="eastAsia" w:ascii="宋体" w:hAnsi="宋体"/>
          <w:color w:val="000000"/>
        </w:rPr>
        <w:t>1）《固体物理学》  方俊鑫、陆栋 编 上海科学技术出版社</w:t>
      </w:r>
    </w:p>
    <w:p>
      <w:pPr>
        <w:ind w:firstLine="420" w:firstLineChars="200"/>
        <w:rPr>
          <w:rFonts w:ascii="宋体" w:hAnsi="宋体"/>
          <w:color w:val="000000"/>
        </w:rPr>
      </w:pPr>
      <w:r>
        <w:rPr>
          <w:rFonts w:hint="eastAsia"/>
          <w:color w:val="000000"/>
        </w:rPr>
        <w:t>2）</w:t>
      </w:r>
      <w:r>
        <w:rPr>
          <w:rFonts w:hint="eastAsia" w:ascii="宋体" w:hAnsi="宋体"/>
          <w:color w:val="000000"/>
        </w:rPr>
        <w:t xml:space="preserve">《固体物理学》  黄昆 编 人民教育出版社 </w:t>
      </w:r>
    </w:p>
    <w:p>
      <w:pPr>
        <w:ind w:firstLine="420" w:firstLineChars="200"/>
        <w:rPr>
          <w:rFonts w:ascii="宋体" w:hAnsi="宋体"/>
          <w:color w:val="000000"/>
        </w:rPr>
      </w:pPr>
      <w:r>
        <w:rPr>
          <w:rFonts w:hint="eastAsia"/>
          <w:color w:val="000000"/>
        </w:rPr>
        <w:t>3）</w:t>
      </w:r>
      <w:r>
        <w:rPr>
          <w:rFonts w:hint="eastAsia" w:ascii="宋体" w:hAnsi="宋体"/>
          <w:color w:val="000000"/>
        </w:rPr>
        <w:t>《固体物理学简明程》  苟清泉 编 人民教育出版社</w:t>
      </w:r>
    </w:p>
    <w:p>
      <w:pPr>
        <w:ind w:firstLine="420" w:firstLineChars="200"/>
        <w:rPr>
          <w:rFonts w:ascii="宋体" w:hAnsi="宋体"/>
          <w:color w:val="000000"/>
        </w:rPr>
      </w:pPr>
      <w:r>
        <w:rPr>
          <w:rFonts w:hint="eastAsia" w:ascii="宋体" w:hAnsi="宋体"/>
          <w:color w:val="000000"/>
        </w:rPr>
        <w:t xml:space="preserve">4）《固体物理概念题和习题指导》  王矜奉、范希会 编 </w:t>
      </w:r>
      <w:r>
        <w:rPr>
          <w:color w:val="000000"/>
        </w:rPr>
        <w:t>山东大学出版社</w:t>
      </w:r>
    </w:p>
    <w:p>
      <w:pPr>
        <w:spacing w:line="360" w:lineRule="auto"/>
        <w:rPr>
          <w:rFonts w:ascii="宋体" w:hAnsi="宋体"/>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D2"/>
    <w:rsid w:val="00016369"/>
    <w:rsid w:val="00080874"/>
    <w:rsid w:val="000967AF"/>
    <w:rsid w:val="000E367E"/>
    <w:rsid w:val="000E4088"/>
    <w:rsid w:val="000F3B9B"/>
    <w:rsid w:val="00110134"/>
    <w:rsid w:val="00132765"/>
    <w:rsid w:val="0017345A"/>
    <w:rsid w:val="0017400F"/>
    <w:rsid w:val="001A038A"/>
    <w:rsid w:val="001A26DB"/>
    <w:rsid w:val="001A6FA4"/>
    <w:rsid w:val="001C07DA"/>
    <w:rsid w:val="002F0DDA"/>
    <w:rsid w:val="003A7188"/>
    <w:rsid w:val="003C0F7F"/>
    <w:rsid w:val="0045425F"/>
    <w:rsid w:val="00493A4F"/>
    <w:rsid w:val="004A79E5"/>
    <w:rsid w:val="00623F42"/>
    <w:rsid w:val="006675D6"/>
    <w:rsid w:val="006E24ED"/>
    <w:rsid w:val="006F7F2C"/>
    <w:rsid w:val="00723DD2"/>
    <w:rsid w:val="00736E4A"/>
    <w:rsid w:val="00760744"/>
    <w:rsid w:val="007A1CB0"/>
    <w:rsid w:val="007F2600"/>
    <w:rsid w:val="00823BEA"/>
    <w:rsid w:val="00867910"/>
    <w:rsid w:val="00883FA5"/>
    <w:rsid w:val="008C7A85"/>
    <w:rsid w:val="00901D99"/>
    <w:rsid w:val="009655CC"/>
    <w:rsid w:val="009E0306"/>
    <w:rsid w:val="009E26F3"/>
    <w:rsid w:val="00AB5929"/>
    <w:rsid w:val="00B30413"/>
    <w:rsid w:val="00BA5F77"/>
    <w:rsid w:val="00BB1C41"/>
    <w:rsid w:val="00BD3633"/>
    <w:rsid w:val="00BF5FDD"/>
    <w:rsid w:val="00C54EE3"/>
    <w:rsid w:val="00C66FED"/>
    <w:rsid w:val="00CA75C3"/>
    <w:rsid w:val="00CC255C"/>
    <w:rsid w:val="00D06634"/>
    <w:rsid w:val="00D11E37"/>
    <w:rsid w:val="00D326C6"/>
    <w:rsid w:val="00D4510A"/>
    <w:rsid w:val="00D70727"/>
    <w:rsid w:val="00DA4AEC"/>
    <w:rsid w:val="00DA555B"/>
    <w:rsid w:val="00E4749B"/>
    <w:rsid w:val="00EC1EBA"/>
    <w:rsid w:val="00ED3C03"/>
    <w:rsid w:val="00EE2A60"/>
    <w:rsid w:val="00F00447"/>
    <w:rsid w:val="00F377C3"/>
    <w:rsid w:val="00FA0170"/>
    <w:rsid w:val="00FE4FCE"/>
    <w:rsid w:val="34E4064B"/>
    <w:rsid w:val="41D13E0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paragraph" w:styleId="2">
    <w:name w:val="heading 2"/>
    <w:basedOn w:val="1"/>
    <w:link w:val="8"/>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Style w:val="6"/>
      <w:tblCellMar>
        <w:top w:w="0" w:type="dxa"/>
        <w:left w:w="108" w:type="dxa"/>
        <w:bottom w:w="0" w:type="dxa"/>
        <w:right w:w="108" w:type="dxa"/>
      </w:tblCellMar>
    </w:tblPr>
    <w:trPr>
      <w:wBefore w:w="0" w:type="dxa"/>
    </w:trPr>
  </w:style>
  <w:style w:type="paragraph" w:styleId="3">
    <w:name w:val="Body Text Indent"/>
    <w:basedOn w:val="1"/>
    <w:link w:val="11"/>
    <w:uiPriority w:val="0"/>
    <w:pPr>
      <w:spacing w:before="100" w:beforeAutospacing="1" w:after="100" w:afterAutospacing="1"/>
      <w:ind w:left="975"/>
    </w:pPr>
    <w:rPr>
      <w:szCs w:val="21"/>
    </w:rPr>
  </w:style>
  <w:style w:type="paragraph" w:styleId="4">
    <w:name w:val="footer"/>
    <w:basedOn w:val="1"/>
    <w:link w:val="10"/>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8">
    <w:name w:val="标题 2 Char"/>
    <w:link w:val="2"/>
    <w:uiPriority w:val="9"/>
    <w:rPr>
      <w:rFonts w:ascii="宋体" w:hAnsi="宋体" w:eastAsia="宋体" w:cs="宋体"/>
      <w:b/>
      <w:bCs/>
      <w:kern w:val="0"/>
      <w:sz w:val="36"/>
      <w:szCs w:val="36"/>
    </w:rPr>
  </w:style>
  <w:style w:type="character" w:customStyle="1" w:styleId="9">
    <w:name w:val="页眉 Char"/>
    <w:link w:val="5"/>
    <w:uiPriority w:val="99"/>
    <w:rPr>
      <w:sz w:val="18"/>
      <w:szCs w:val="18"/>
    </w:rPr>
  </w:style>
  <w:style w:type="character" w:customStyle="1" w:styleId="10">
    <w:name w:val="页脚 Char"/>
    <w:link w:val="4"/>
    <w:uiPriority w:val="99"/>
    <w:rPr>
      <w:sz w:val="18"/>
      <w:szCs w:val="18"/>
    </w:rPr>
  </w:style>
  <w:style w:type="character" w:customStyle="1" w:styleId="11">
    <w:name w:val="正文文本缩进 Char"/>
    <w:link w:val="3"/>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Pages>
  <Words>444</Words>
  <Characters>2536</Characters>
  <Lines>21</Lines>
  <Paragraphs>5</Paragraphs>
  <TotalTime>0</TotalTime>
  <ScaleCrop>false</ScaleCrop>
  <LinksUpToDate>false</LinksUpToDate>
  <CharactersWithSpaces>2975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2016-10-01T01:36:00Z</dcterms:created>
  <dc:creator>Windows 用户</dc:creator>
  <cp:lastModifiedBy>vertesyuan</cp:lastModifiedBy>
  <dcterms:modified xsi:type="dcterms:W3CDTF">2021-12-10T06:43:22Z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