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楷体_GB2312"/>
          <w:b/>
          <w:bCs/>
          <w:sz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</w:rPr>
        <w:t>河  北  建  筑  工  程  学  院</w:t>
      </w:r>
    </w:p>
    <w:p>
      <w:pPr>
        <w:spacing w:after="156" w:afterLines="50"/>
        <w:rPr>
          <w:rFonts w:ascii="宋体" w:hAnsi="宋体"/>
          <w:b/>
          <w:bCs/>
          <w:sz w:val="24"/>
          <w:u w:val="single"/>
        </w:rPr>
      </w:pPr>
      <w:r>
        <w:rPr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 xml:space="preserve">      </w:t>
      </w:r>
      <w:r>
        <w:rPr>
          <w:rFonts w:hint="eastAsia" w:ascii="黑体" w:hAnsi="黑体" w:eastAsia="黑体" w:cs="黑体"/>
          <w:sz w:val="28"/>
        </w:rPr>
        <w:t xml:space="preserve">二○二一年硕士研究生入学考试自命题试卷    </w:t>
      </w:r>
      <w:r>
        <w:rPr>
          <w:rFonts w:hint="eastAsia" w:ascii="黑体" w:hAnsi="黑体" w:eastAsia="黑体" w:cs="黑体"/>
          <w:color w:val="000000"/>
          <w:sz w:val="24"/>
          <w:u w:val="single"/>
        </w:rPr>
        <w:t xml:space="preserve">  A  </w:t>
      </w:r>
    </w:p>
    <w:p>
      <w:pPr>
        <w:spacing w:after="156" w:afterLines="50"/>
        <w:rPr>
          <w:rFonts w:hint="eastAsia" w:ascii="宋体" w:hAnsi="宋体"/>
          <w:b/>
          <w:bCs/>
          <w:sz w:val="24"/>
          <w:u w:val="single"/>
        </w:rPr>
      </w:pPr>
      <w:r>
        <w:rPr>
          <w:rFonts w:hint="eastAsia" w:ascii="黑体" w:hAnsi="黑体" w:eastAsia="黑体" w:cs="黑体"/>
          <w:sz w:val="24"/>
        </w:rPr>
        <w:t>考试科目代码</w:t>
      </w:r>
      <w:r>
        <w:rPr>
          <w:rFonts w:hint="eastAsia" w:ascii="黑体" w:hAnsi="黑体" w:eastAsia="黑体" w:cs="黑体"/>
          <w:sz w:val="24"/>
          <w:u w:val="single"/>
        </w:rPr>
        <w:t xml:space="preserve">  907   </w:t>
      </w:r>
      <w:r>
        <w:rPr>
          <w:rFonts w:hint="eastAsia" w:ascii="黑体" w:hAnsi="黑体" w:eastAsia="黑体" w:cs="黑体"/>
          <w:sz w:val="24"/>
        </w:rPr>
        <w:t xml:space="preserve"> 考试科目名称</w:t>
      </w:r>
      <w:r>
        <w:rPr>
          <w:rFonts w:hint="eastAsia" w:ascii="黑体" w:hAnsi="黑体" w:eastAsia="黑体" w:cs="黑体"/>
          <w:sz w:val="24"/>
          <w:u w:val="single"/>
        </w:rPr>
        <w:t xml:space="preserve">   自动控制原理     </w:t>
      </w:r>
    </w:p>
    <w:tbl>
      <w:tblPr>
        <w:tblStyle w:val="5"/>
        <w:tblW w:w="0" w:type="auto"/>
        <w:tblInd w:w="1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8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（注意：所有答案必须写在答题纸上，做在试卷或草稿纸上无效）</w:t>
            </w:r>
          </w:p>
          <w:p>
            <w:pPr>
              <w:spacing w:line="276" w:lineRule="auto"/>
              <w:ind w:right="42" w:rightChars="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一、填空题（每空1分，共20分）</w:t>
            </w:r>
          </w:p>
          <w:p>
            <w:pPr>
              <w:spacing w:line="276" w:lineRule="auto"/>
              <w:ind w:left="240" w:hanging="240" w:hangingChars="100"/>
              <w:rPr>
                <w:sz w:val="24"/>
              </w:rPr>
            </w:pPr>
            <w:r>
              <w:rPr>
                <w:sz w:val="24"/>
              </w:rPr>
              <w:t>1、自动控制系统性能的基本要求为_________、 __________和 __________。</w:t>
            </w:r>
          </w:p>
          <w:p>
            <w:pPr>
              <w:spacing w:line="276" w:lineRule="auto"/>
              <w:ind w:left="240" w:hanging="240" w:hangingChars="100"/>
              <w:rPr>
                <w:sz w:val="24"/>
              </w:rPr>
            </w:pPr>
            <w:r>
              <w:rPr>
                <w:sz w:val="24"/>
              </w:rPr>
              <w:t>2、一个简单的自动控制系统主要由 ____________、 ___________ 、_______________ 、____________和</w:t>
            </w:r>
            <w:r>
              <w:rPr>
                <w:rFonts w:hint="eastAsia"/>
                <w:sz w:val="24"/>
              </w:rPr>
              <w:t>放大</w:t>
            </w:r>
            <w:r>
              <w:rPr>
                <w:sz w:val="24"/>
              </w:rPr>
              <w:t>环节等五部分组成。</w:t>
            </w:r>
          </w:p>
          <w:p>
            <w:pPr>
              <w:spacing w:line="276" w:lineRule="auto"/>
              <w:ind w:left="240" w:hanging="240" w:hangingChars="100"/>
              <w:rPr>
                <w:sz w:val="24"/>
              </w:rPr>
            </w:pPr>
            <w:r>
              <w:rPr>
                <w:sz w:val="24"/>
              </w:rPr>
              <w:t>3、一阶系统的时间常数T越大，系统输出响应达到稳定值的时间_______。</w:t>
            </w:r>
          </w:p>
          <w:p>
            <w:pPr>
              <w:spacing w:line="276" w:lineRule="auto"/>
              <w:ind w:left="240" w:hanging="240" w:hangingChars="100"/>
              <w:rPr>
                <w:sz w:val="24"/>
              </w:rPr>
            </w:pPr>
            <w:r>
              <w:rPr>
                <w:sz w:val="24"/>
              </w:rPr>
              <w:t>4、决定二阶系统动态性能的两个重要参数是________ 和 __________。</w:t>
            </w:r>
          </w:p>
          <w:p>
            <w:pPr>
              <w:spacing w:line="276" w:lineRule="auto"/>
              <w:ind w:left="240" w:hanging="240" w:hangingChars="100"/>
              <w:rPr>
                <w:sz w:val="24"/>
              </w:rPr>
            </w:pPr>
            <w:r>
              <w:rPr>
                <w:sz w:val="24"/>
              </w:rPr>
              <w:t>5、如果增加系统开环传递函数中积分环节的个数，则闭环系统的___________将提高，稳定性将_________。</w:t>
            </w:r>
          </w:p>
          <w:p>
            <w:pPr>
              <w:spacing w:line="276" w:lineRule="auto"/>
              <w:ind w:left="240" w:hanging="240" w:hangingChars="100"/>
              <w:rPr>
                <w:sz w:val="24"/>
              </w:rPr>
            </w:pPr>
            <w:r>
              <w:rPr>
                <w:sz w:val="24"/>
              </w:rPr>
              <w:t>6、根轨迹起始于____________,终止于____________________。</w:t>
            </w:r>
          </w:p>
          <w:p>
            <w:pPr>
              <w:spacing w:line="276" w:lineRule="auto"/>
              <w:ind w:left="240" w:hanging="240" w:hangingChars="100"/>
              <w:rPr>
                <w:sz w:val="24"/>
              </w:rPr>
            </w:pPr>
            <w:r>
              <w:rPr>
                <w:sz w:val="24"/>
              </w:rPr>
              <w:t>7、用频域法分析控制系统时，最常用的典型输入信号是_________。</w:t>
            </w:r>
          </w:p>
          <w:p>
            <w:pPr>
              <w:spacing w:line="276" w:lineRule="auto"/>
              <w:ind w:left="240" w:hanging="240" w:hangingChars="100"/>
              <w:rPr>
                <w:sz w:val="24"/>
              </w:rPr>
            </w:pPr>
            <w:r>
              <w:rPr>
                <w:sz w:val="24"/>
              </w:rPr>
              <w:t>8、任何复杂系统的结构图，都无例外的由__________ 、__________ 和____________三种基本结构交织而成。</w:t>
            </w:r>
          </w:p>
          <w:p>
            <w:pPr>
              <w:spacing w:line="276" w:lineRule="auto"/>
              <w:ind w:left="240" w:hanging="240" w:hangingChars="100"/>
              <w:rPr>
                <w:sz w:val="24"/>
              </w:rPr>
            </w:pPr>
            <w:r>
              <w:rPr>
                <w:sz w:val="24"/>
              </w:rPr>
              <w:t>9、一阶系统的传递函数是</w:t>
            </w:r>
            <w:r>
              <w:rPr>
                <w:position w:val="-24"/>
                <w:sz w:val="24"/>
              </w:rPr>
              <w:object>
                <v:shape id="_x0000_i1025" o:spt="75" type="#_x0000_t75" style="height:31pt;width:43.8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o:OLEObject Type="Embed" ProgID="Equation.3" ShapeID="_x0000_i1025" DrawAspect="Content" ObjectID="_1468075725" r:id="rId5">
                  <o:LockedField>false</o:LockedField>
                </o:OLEObject>
              </w:object>
            </w:r>
            <w:r>
              <w:rPr>
                <w:sz w:val="24"/>
              </w:rPr>
              <w:t>，则其时间常数是__________。</w:t>
            </w:r>
          </w:p>
          <w:p>
            <w:pPr>
              <w:spacing w:line="276" w:lineRule="auto"/>
              <w:ind w:left="240" w:hanging="240" w:hanging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常规根轨迹实轴上分布规则为</w:t>
            </w:r>
            <w:r>
              <w:rPr>
                <w:rFonts w:hint="eastAsia"/>
                <w:sz w:val="24"/>
              </w:rPr>
              <w:t>_</w:t>
            </w:r>
            <w:r>
              <w:rPr>
                <w:sz w:val="24"/>
              </w:rPr>
              <w:t>_____________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spacing w:line="276" w:lineRule="auto"/>
              <w:ind w:right="42" w:rightChars="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二、简答题（共35分）</w:t>
            </w:r>
          </w:p>
          <w:p>
            <w:pPr>
              <w:spacing w:line="276" w:lineRule="auto"/>
              <w:ind w:left="240" w:hanging="240" w:hangingChars="100"/>
              <w:rPr>
                <w:rFonts w:hint="eastAsia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、分别说出控制系统的主要时域性能指标和频域性能指标。（10分）</w:t>
            </w:r>
          </w:p>
          <w:p>
            <w:pPr>
              <w:spacing w:line="276" w:lineRule="auto"/>
              <w:ind w:right="42" w:rightChars="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2、写出比例-微分控制器的传递函数，并简述其作用。（10分）</w:t>
            </w:r>
          </w:p>
          <w:p>
            <w:pPr>
              <w:spacing w:line="276" w:lineRule="auto"/>
              <w:ind w:left="240" w:hanging="240" w:hanging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3、线性系统稳定的充要条件是什么？（5分）</w:t>
            </w:r>
          </w:p>
          <w:p>
            <w:pPr>
              <w:spacing w:line="276" w:lineRule="auto"/>
              <w:ind w:left="240" w:right="42" w:rightChars="20" w:hanging="240" w:hanging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4、增大控制器的比例系数对闭环系统的输出有何影响？（10分）</w:t>
            </w:r>
          </w:p>
          <w:p>
            <w:pPr>
              <w:spacing w:line="276" w:lineRule="auto"/>
              <w:ind w:left="241" w:right="42" w:rightChars="20" w:hanging="241" w:hangingChars="1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三、计算及图解分析（共95分）</w:t>
            </w:r>
          </w:p>
          <w:p>
            <w:pPr>
              <w:spacing w:line="276" w:lineRule="auto"/>
              <w:ind w:left="240" w:right="42" w:rightChars="20" w:hanging="240" w:hangingChars="100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15</w:t>
            </w:r>
            <w:r>
              <w:rPr>
                <w:b/>
                <w:bCs/>
                <w:sz w:val="24"/>
              </w:rPr>
              <w:t>、</w:t>
            </w:r>
            <w:r>
              <w:rPr>
                <w:sz w:val="24"/>
              </w:rPr>
              <w:t>系统结构图如图1所示，化简框图求C(s)/R(s)。（15分）</w:t>
            </w:r>
          </w:p>
          <w:p>
            <w:pPr>
              <w:spacing w:line="276" w:lineRule="auto"/>
              <w:ind w:left="210" w:right="42" w:rightChars="20" w:hanging="210" w:hangingChars="10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lang/>
              </w:rPr>
              <w:drawing>
                <wp:inline distT="0" distB="0" distL="114300" distR="114300">
                  <wp:extent cx="3214370" cy="1263015"/>
                  <wp:effectExtent l="0" t="0" r="5080" b="1333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4370" cy="126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76" w:lineRule="auto"/>
              <w:ind w:right="42" w:rightChars="20" w:firstLine="3885" w:firstLineChars="1850"/>
              <w:rPr>
                <w:szCs w:val="21"/>
              </w:rPr>
            </w:pPr>
            <w:r>
              <w:rPr>
                <w:szCs w:val="21"/>
              </w:rPr>
              <w:t>图1</w:t>
            </w:r>
          </w:p>
          <w:p>
            <w:pPr>
              <w:spacing w:line="276" w:lineRule="auto"/>
              <w:ind w:right="42" w:rightChars="20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ind w:right="42" w:rightChars="20"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276" w:lineRule="auto"/>
              <w:ind w:left="240" w:right="42" w:rightChars="20" w:hanging="240" w:hangingChars="100"/>
              <w:rPr>
                <w:rFonts w:ascii="宋体" w:hAnsi="宋体"/>
                <w:szCs w:val="21"/>
              </w:rPr>
            </w:pPr>
            <w:r>
              <w:rPr>
                <w:sz w:val="24"/>
                <w:szCs w:val="21"/>
              </w:rPr>
              <w:t>16、</w:t>
            </w:r>
            <w:r>
              <w:rPr>
                <w:rFonts w:ascii="宋体" w:hAnsi="宋体"/>
                <w:sz w:val="24"/>
                <w:szCs w:val="21"/>
              </w:rPr>
              <w:t>一控制系统如图2所示，求系统的阻尼比为0.6时的a值和相应的t</w:t>
            </w:r>
            <w:r>
              <w:rPr>
                <w:rFonts w:ascii="宋体" w:hAnsi="宋体"/>
                <w:sz w:val="24"/>
                <w:szCs w:val="21"/>
                <w:vertAlign w:val="subscript"/>
              </w:rPr>
              <w:t>p</w:t>
            </w:r>
            <w:r>
              <w:rPr>
                <w:rFonts w:ascii="宋体" w:hAnsi="宋体"/>
                <w:sz w:val="24"/>
                <w:szCs w:val="21"/>
              </w:rPr>
              <w:t>，Mp， t</w:t>
            </w:r>
            <w:r>
              <w:rPr>
                <w:rFonts w:ascii="宋体" w:hAnsi="宋体"/>
                <w:sz w:val="24"/>
                <w:szCs w:val="21"/>
                <w:vertAlign w:val="subscript"/>
              </w:rPr>
              <w:t>s。</w:t>
            </w:r>
            <w:r>
              <w:rPr>
                <w:rFonts w:ascii="宋体" w:hAnsi="宋体"/>
                <w:sz w:val="24"/>
                <w:szCs w:val="21"/>
              </w:rPr>
              <w:t>（15分）</w:t>
            </w:r>
          </w:p>
          <w:p>
            <w:pPr>
              <w:spacing w:line="276" w:lineRule="auto"/>
              <w:ind w:left="210" w:right="42" w:rightChars="20" w:hanging="210" w:hangingChars="1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object>
                <v:shape id="_x0000_i1027" o:spt="75" type="#_x0000_t75" style="height:90.5pt;width:261.45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f"/>
                  <w10:wrap type="none"/>
                  <w10:anchorlock/>
                </v:shape>
                <o:OLEObject Type="Embed" ProgID="Visio.Drawing.11" ShapeID="_x0000_i1027" DrawAspect="Content" ObjectID="_1468075726" r:id="rId8">
                  <o:LockedField>false</o:LockedField>
                </o:OLEObject>
              </w:object>
            </w:r>
          </w:p>
          <w:p>
            <w:pPr>
              <w:spacing w:line="276" w:lineRule="auto"/>
              <w:ind w:right="42" w:rightChars="20"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        </w:t>
            </w:r>
            <w:r>
              <w:rPr>
                <w:rFonts w:hint="eastAsia" w:ascii="宋体" w:hAnsi="宋体"/>
                <w:szCs w:val="21"/>
              </w:rPr>
              <w:t>图2</w:t>
            </w:r>
          </w:p>
          <w:p>
            <w:pPr>
              <w:spacing w:line="276" w:lineRule="auto"/>
              <w:ind w:left="240" w:hanging="240" w:hangingChars="100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17</w:t>
            </w:r>
            <w:r>
              <w:rPr>
                <w:sz w:val="24"/>
                <w:szCs w:val="21"/>
              </w:rPr>
              <w:t>、</w:t>
            </w:r>
            <w:r>
              <w:rPr>
                <w:rFonts w:ascii="宋体" w:hAnsi="宋体"/>
                <w:sz w:val="24"/>
                <w:szCs w:val="21"/>
              </w:rPr>
              <w:t>设单位反馈系统的开环传递函数为</w:t>
            </w:r>
            <w:r>
              <w:rPr>
                <w:rFonts w:ascii="宋体" w:hAnsi="宋体"/>
                <w:position w:val="-28"/>
                <w:szCs w:val="21"/>
              </w:rPr>
              <w:object>
                <v:shape id="_x0000_i1029" o:spt="75" type="#_x0000_t75" style="height:32.8pt;width:79.1pt;" o:ole="t" filled="f" o:preferrelative="t" stroked="f" coordsize="21600,21600">
                  <v:path/>
                  <v:fill on="f" focussize="0,0"/>
                  <v:stroke on="f"/>
                  <v:imagedata r:id="rId11" o:title=""/>
                  <o:lock v:ext="edit" aspectratio="t"/>
                  <w10:wrap type="none"/>
                  <w10:anchorlock/>
                </v:shape>
                <o:OLEObject Type="Embed" ProgID="Equation.KSEE3" ShapeID="_x0000_i1029" DrawAspect="Content" ObjectID="_1468075727" r:id="rId10">
                  <o:LockedField>false</o:LockedField>
                </o:OLEObject>
              </w:object>
            </w:r>
            <w:r>
              <w:rPr>
                <w:rFonts w:ascii="宋体" w:hAnsi="宋体"/>
                <w:sz w:val="24"/>
                <w:szCs w:val="21"/>
              </w:rPr>
              <w:t>，（1）试绘制系统根轨迹的大致图形，并对系统的稳定性进行分析；（2）若增加一个零点</w:t>
            </w:r>
            <w:r>
              <w:rPr>
                <w:rFonts w:ascii="宋体" w:hAnsi="宋体"/>
                <w:position w:val="-4"/>
                <w:szCs w:val="21"/>
              </w:rPr>
              <w:object>
                <v:shape id="_x0000_i1030" o:spt="75" type="#_x0000_t75" style="height:12.85pt;width:32.8pt;" o:ole="t" filled="f" o:preferrelative="t" stroked="f" coordsize="21600,21600">
                  <v:path/>
                  <v:fill on="f" focussize="0,0"/>
                  <v:stroke on="f"/>
                  <v:imagedata r:id="rId13" o:title=""/>
                  <o:lock v:ext="edit" aspectratio="t"/>
                  <w10:wrap type="none"/>
                  <w10:anchorlock/>
                </v:shape>
                <o:OLEObject Type="Embed" ProgID="Equation.KSEE3" ShapeID="_x0000_i1030" DrawAspect="Content" ObjectID="_1468075728" r:id="rId12">
                  <o:LockedField>false</o:LockedField>
                </o:OLEObject>
              </w:object>
            </w:r>
            <w:r>
              <w:rPr>
                <w:rFonts w:ascii="宋体" w:hAnsi="宋体"/>
                <w:sz w:val="24"/>
                <w:szCs w:val="21"/>
              </w:rPr>
              <w:t>，试</w:t>
            </w:r>
            <w:r>
              <w:rPr>
                <w:rFonts w:hint="eastAsia" w:ascii="宋体" w:hAnsi="宋体"/>
                <w:sz w:val="24"/>
                <w:szCs w:val="21"/>
              </w:rPr>
              <w:t>绘制</w:t>
            </w:r>
            <w:r>
              <w:rPr>
                <w:rFonts w:ascii="宋体" w:hAnsi="宋体"/>
                <w:sz w:val="24"/>
                <w:szCs w:val="21"/>
              </w:rPr>
              <w:t>根轨迹图并说明有何变化，对系统稳定性有何影响？（25分）</w:t>
            </w:r>
          </w:p>
          <w:p>
            <w:pPr>
              <w:spacing w:line="276" w:lineRule="auto"/>
              <w:ind w:left="210" w:hanging="210" w:hangingChars="100"/>
              <w:rPr>
                <w:rFonts w:hint="eastAsia" w:ascii="宋体" w:hAnsi="宋体"/>
                <w:szCs w:val="21"/>
              </w:rPr>
            </w:pPr>
          </w:p>
          <w:p>
            <w:pPr>
              <w:pStyle w:val="3"/>
              <w:spacing w:line="276" w:lineRule="auto"/>
              <w:ind w:left="240" w:hanging="240" w:hangingChars="100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18</w:t>
            </w:r>
            <w:r>
              <w:rPr>
                <w:sz w:val="24"/>
                <w:szCs w:val="21"/>
              </w:rPr>
              <w:t>、</w:t>
            </w:r>
            <w:r>
              <w:rPr>
                <w:rFonts w:ascii="宋体" w:hAnsi="宋体"/>
                <w:sz w:val="24"/>
                <w:szCs w:val="21"/>
              </w:rPr>
              <w:t>设一单位反馈系统的开环对数幅频特性如图3所示（最小相位系统），试求：（1）写出系统的开环传递函数；（2）计算系统的相位裕量，并判断系统的稳定性；（3）如果系统是稳定的，则求当r(t)=t时的稳态误差。（25分）</w:t>
            </w:r>
          </w:p>
          <w:p>
            <w:pPr>
              <w:pStyle w:val="3"/>
              <w:spacing w:line="276" w:lineRule="auto"/>
              <w:ind w:left="210" w:hanging="210" w:hangingChars="10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  <w:lang/>
              </w:rPr>
              <w:pict>
                <v:shape id="Picture 18" o:spid="_x0000_s1059" o:spt="75" type="#_x0000_t75" style="position:absolute;left:0pt;margin-left:102.45pt;margin-top:0.5pt;height:107.6pt;width:186.9pt;mso-wrap-distance-bottom:0pt;mso-wrap-distance-left:9pt;mso-wrap-distance-right:9pt;mso-wrap-distance-top:0pt;z-index:251658240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f"/>
                  <w10:wrap type="square"/>
                </v:shape>
                <o:OLEObject Type="Embed" ProgID="" ShapeID="Picture 18" DrawAspect="Content" ObjectID="_1468075729" r:id="rId14">
                  <o:LockedField>false</o:LockedField>
                </o:OLEObject>
              </w:pict>
            </w:r>
          </w:p>
          <w:p>
            <w:pPr>
              <w:pStyle w:val="3"/>
              <w:spacing w:line="276" w:lineRule="auto"/>
              <w:ind w:left="210" w:hanging="210" w:hangingChars="10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76" w:lineRule="auto"/>
              <w:ind w:left="210" w:hanging="210" w:hangingChars="100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ind w:left="210" w:right="42" w:rightChars="20" w:hanging="210" w:hangingChars="100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ind w:left="210" w:right="42" w:rightChars="20" w:hanging="210" w:hangingChars="100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ind w:left="210" w:right="42" w:rightChars="20" w:hanging="210" w:hangingChars="100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19</w:t>
            </w:r>
            <w:r>
              <w:rPr>
                <w:sz w:val="24"/>
                <w:szCs w:val="21"/>
              </w:rPr>
              <w:t>、</w:t>
            </w:r>
            <w:r>
              <w:rPr>
                <w:rFonts w:ascii="宋体" w:hAnsi="宋体"/>
                <w:sz w:val="24"/>
                <w:szCs w:val="21"/>
              </w:rPr>
              <w:t>已知一系统的开环传递函数为</w:t>
            </w:r>
            <w:r>
              <w:rPr>
                <w:rFonts w:ascii="宋体" w:hAnsi="宋体"/>
                <w:position w:val="-28"/>
                <w:szCs w:val="21"/>
              </w:rPr>
              <w:object>
                <v:shape id="_x0000_i1028" o:spt="75" type="#_x0000_t75" style="height:33pt;width:132pt;" o:ole="t" filled="f" o:preferrelative="t" stroked="f" coordsize="21600,21600">
                  <v:path/>
                  <v:fill on="f" alignshape="1" focussize="0,0"/>
                  <v:stroke on="f"/>
                  <v:imagedata r:id="rId17" o:title=""/>
                  <o:lock v:ext="edit" aspectratio="t"/>
                  <w10:wrap type="none"/>
                  <w10:anchorlock/>
                </v:shape>
                <o:OLEObject Type="Embed" ProgID="Equation.DSMT4" ShapeID="_x0000_i1028" DrawAspect="Content" ObjectID="_1468075730" r:id="rId16">
                  <o:LockedField>false</o:LockedField>
                </o:OLEObject>
              </w:object>
            </w:r>
            <w:r>
              <w:rPr>
                <w:rFonts w:ascii="宋体" w:hAnsi="宋体"/>
                <w:sz w:val="24"/>
                <w:szCs w:val="21"/>
              </w:rPr>
              <w:t>，试作出系统的奈氏曲线图，并用奈氏稳定判据判别该闭环系统的稳定性。（15分）</w:t>
            </w:r>
          </w:p>
          <w:p>
            <w:pPr>
              <w:spacing w:line="276" w:lineRule="auto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276" w:lineRule="auto"/>
              <w:ind w:right="42" w:rightChars="20"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276" w:lineRule="auto"/>
              <w:ind w:right="42" w:rightChars="20"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276" w:lineRule="auto"/>
              <w:ind w:right="42" w:rightChars="20"/>
              <w:rPr>
                <w:rFonts w:hint="eastAsia" w:ascii="宋体" w:hAnsi="宋体"/>
                <w:szCs w:val="21"/>
              </w:rPr>
            </w:pPr>
          </w:p>
          <w:p>
            <w:pPr>
              <w:spacing w:line="276" w:lineRule="auto"/>
              <w:ind w:right="42" w:rightChars="20"/>
              <w:rPr>
                <w:rFonts w:hint="eastAsia" w:ascii="宋体" w:hAnsi="宋体"/>
                <w:szCs w:val="21"/>
              </w:rPr>
            </w:pPr>
          </w:p>
          <w:p>
            <w:pPr>
              <w:spacing w:line="276" w:lineRule="auto"/>
              <w:ind w:right="42" w:rightChars="20"/>
              <w:rPr>
                <w:rFonts w:hint="eastAsia" w:ascii="宋体" w:hAnsi="宋体"/>
                <w:szCs w:val="21"/>
              </w:rPr>
            </w:pPr>
          </w:p>
          <w:p>
            <w:pPr>
              <w:spacing w:line="276" w:lineRule="auto"/>
              <w:ind w:right="42" w:rightChars="20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1055" w:h="15307"/>
      <w:pgMar w:top="1020" w:right="1077" w:bottom="1020" w:left="1191" w:header="1077" w:footer="76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 w:ascii="楷体" w:hAnsi="楷体" w:eastAsia="楷体" w:cs="楷体"/>
        <w:sz w:val="24"/>
        <w:szCs w:val="24"/>
      </w:rPr>
      <w:t xml:space="preserve">第 </w:t>
    </w:r>
    <w:r>
      <w:rPr>
        <w:rFonts w:hint="eastAsia" w:ascii="楷体" w:hAnsi="楷体" w:eastAsia="楷体" w:cs="楷体"/>
        <w:sz w:val="24"/>
        <w:szCs w:val="24"/>
      </w:rPr>
      <w:fldChar w:fldCharType="begin"/>
    </w:r>
    <w:r>
      <w:rPr>
        <w:rFonts w:hint="eastAsia" w:ascii="楷体" w:hAnsi="楷体" w:eastAsia="楷体" w:cs="楷体"/>
        <w:sz w:val="24"/>
        <w:szCs w:val="24"/>
      </w:rPr>
      <w:instrText xml:space="preserve"> PAGE  \* MERGEFORMAT </w:instrText>
    </w:r>
    <w:r>
      <w:rPr>
        <w:rFonts w:hint="eastAsia" w:ascii="楷体" w:hAnsi="楷体" w:eastAsia="楷体" w:cs="楷体"/>
        <w:sz w:val="24"/>
        <w:szCs w:val="24"/>
      </w:rPr>
      <w:fldChar w:fldCharType="separate"/>
    </w:r>
    <w:r>
      <w:rPr>
        <w:rFonts w:ascii="楷体" w:hAnsi="楷体" w:eastAsia="楷体" w:cs="楷体"/>
        <w:sz w:val="24"/>
        <w:szCs w:val="24"/>
        <w:lang/>
      </w:rPr>
      <w:t>2</w:t>
    </w:r>
    <w:r>
      <w:rPr>
        <w:rFonts w:hint="eastAsia" w:ascii="楷体" w:hAnsi="楷体" w:eastAsia="楷体" w:cs="楷体"/>
        <w:sz w:val="24"/>
        <w:szCs w:val="24"/>
      </w:rPr>
      <w:fldChar w:fldCharType="end"/>
    </w:r>
    <w:r>
      <w:rPr>
        <w:rFonts w:hint="eastAsia" w:ascii="楷体" w:hAnsi="楷体" w:eastAsia="楷体" w:cs="楷体"/>
        <w:sz w:val="24"/>
        <w:szCs w:val="24"/>
      </w:rPr>
      <w:t xml:space="preserve"> 页 共 </w:t>
    </w:r>
    <w:r>
      <w:rPr>
        <w:rFonts w:hint="eastAsia" w:ascii="楷体" w:hAnsi="楷体" w:eastAsia="楷体" w:cs="楷体"/>
        <w:sz w:val="24"/>
        <w:szCs w:val="24"/>
      </w:rPr>
      <w:fldChar w:fldCharType="begin"/>
    </w:r>
    <w:r>
      <w:rPr>
        <w:rFonts w:hint="eastAsia" w:ascii="楷体" w:hAnsi="楷体" w:eastAsia="楷体" w:cs="楷体"/>
        <w:sz w:val="24"/>
        <w:szCs w:val="24"/>
      </w:rPr>
      <w:instrText xml:space="preserve"> NUMPAGES  \* MERGEFORMAT </w:instrText>
    </w:r>
    <w:r>
      <w:rPr>
        <w:rFonts w:hint="eastAsia" w:ascii="楷体" w:hAnsi="楷体" w:eastAsia="楷体" w:cs="楷体"/>
        <w:sz w:val="24"/>
        <w:szCs w:val="24"/>
      </w:rPr>
      <w:fldChar w:fldCharType="separate"/>
    </w:r>
    <w:r>
      <w:rPr>
        <w:rFonts w:ascii="楷体" w:hAnsi="楷体" w:eastAsia="楷体" w:cs="楷体"/>
        <w:sz w:val="24"/>
        <w:szCs w:val="24"/>
        <w:lang/>
      </w:rPr>
      <w:t>2</w:t>
    </w:r>
    <w:r>
      <w:rPr>
        <w:rFonts w:hint="eastAsia" w:ascii="楷体" w:hAnsi="楷体" w:eastAsia="楷体" w:cs="楷体"/>
        <w:sz w:val="24"/>
        <w:szCs w:val="24"/>
      </w:rPr>
      <w:fldChar w:fldCharType="end"/>
    </w:r>
    <w:r>
      <w:rPr>
        <w:rFonts w:hint="eastAsia" w:ascii="楷体" w:hAnsi="楷体" w:eastAsia="楷体" w:cs="楷体"/>
        <w:sz w:val="24"/>
        <w:szCs w:val="24"/>
      </w:rPr>
      <w:t xml:space="preserve"> 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0" w:hash="Za54ENGpV2WA6aYGlpO2EwaRVHc=" w:salt="oaAwQ8kdkUhHoztVEqofbA==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15D1"/>
    <w:rsid w:val="00055E0A"/>
    <w:rsid w:val="0007572F"/>
    <w:rsid w:val="00177499"/>
    <w:rsid w:val="00217678"/>
    <w:rsid w:val="00395A28"/>
    <w:rsid w:val="004A4682"/>
    <w:rsid w:val="00506B41"/>
    <w:rsid w:val="00521DBE"/>
    <w:rsid w:val="00750093"/>
    <w:rsid w:val="00887558"/>
    <w:rsid w:val="00927880"/>
    <w:rsid w:val="00956F47"/>
    <w:rsid w:val="00A21368"/>
    <w:rsid w:val="00A872DF"/>
    <w:rsid w:val="00BA2CB8"/>
    <w:rsid w:val="00BF6FFB"/>
    <w:rsid w:val="00CC7A6A"/>
    <w:rsid w:val="00DA7400"/>
    <w:rsid w:val="00DF543F"/>
    <w:rsid w:val="00ED5ACF"/>
    <w:rsid w:val="00F3020D"/>
    <w:rsid w:val="023E2596"/>
    <w:rsid w:val="0CB3284B"/>
    <w:rsid w:val="13A01E8F"/>
    <w:rsid w:val="19C0109A"/>
    <w:rsid w:val="19FB1584"/>
    <w:rsid w:val="29EE137D"/>
    <w:rsid w:val="2F9A433F"/>
    <w:rsid w:val="41330F81"/>
    <w:rsid w:val="4329114B"/>
    <w:rsid w:val="450302D7"/>
    <w:rsid w:val="480B4810"/>
    <w:rsid w:val="533F26B7"/>
    <w:rsid w:val="5F611CFF"/>
    <w:rsid w:val="754247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脚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oleObject" Target="embeddings/oleObject2.bin"/><Relationship Id="rId7" Type="http://schemas.openxmlformats.org/officeDocument/2006/relationships/image" Target="media/image2.png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7.wmf"/><Relationship Id="rId16" Type="http://schemas.openxmlformats.org/officeDocument/2006/relationships/oleObject" Target="embeddings/oleObject6.bin"/><Relationship Id="rId15" Type="http://schemas.openxmlformats.org/officeDocument/2006/relationships/image" Target="media/image6.emf"/><Relationship Id="rId14" Type="http://schemas.openxmlformats.org/officeDocument/2006/relationships/oleObject" Target="embeddings/oleObject5.bin"/><Relationship Id="rId13" Type="http://schemas.openxmlformats.org/officeDocument/2006/relationships/image" Target="media/image5.wmf"/><Relationship Id="rId12" Type="http://schemas.openxmlformats.org/officeDocument/2006/relationships/oleObject" Target="embeddings/oleObject4.bin"/><Relationship Id="rId11" Type="http://schemas.openxmlformats.org/officeDocument/2006/relationships/image" Target="media/image4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202</Words>
  <Characters>1155</Characters>
  <Lines>9</Lines>
  <Paragraphs>2</Paragraphs>
  <TotalTime>0</TotalTime>
  <ScaleCrop>false</ScaleCrop>
  <LinksUpToDate>false</LinksUpToDate>
  <CharactersWithSpaces>1355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2013-10-25T03:52:00Z</dcterms:created>
  <dc:creator>ljy</dc:creator>
  <cp:lastModifiedBy>vertesyuan</cp:lastModifiedBy>
  <cp:lastPrinted>2005-12-05T08:54:00Z</cp:lastPrinted>
  <dcterms:modified xsi:type="dcterms:W3CDTF">2021-12-13T02:08:02Z</dcterms:modified>
  <dc:title>河  北  工  程  学  院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F409629D461B4109A00EBCED87B69DDE</vt:lpwstr>
  </property>
</Properties>
</file>