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eastAsia="楷体_GB2312"/>
          <w:b/>
          <w:bCs/>
          <w:sz w:val="32"/>
        </w:rPr>
      </w:pPr>
      <w:bookmarkStart w:id="1" w:name="_GoBack"/>
      <w:bookmarkEnd w:id="1"/>
      <w:r>
        <w:rPr>
          <w:rFonts w:hint="eastAsia" w:ascii="黑体" w:hAnsi="黑体" w:eastAsia="黑体" w:cs="黑体"/>
          <w:sz w:val="32"/>
        </w:rPr>
        <w:t>河  北  建  筑  工  程  学  院</w:t>
      </w:r>
    </w:p>
    <w:p>
      <w:pPr>
        <w:spacing w:after="156" w:afterLines="50"/>
        <w:rPr>
          <w:rFonts w:ascii="宋体" w:hAnsi="宋体"/>
          <w:b/>
          <w:bCs/>
          <w:sz w:val="24"/>
          <w:u w:val="single"/>
        </w:rPr>
      </w:pPr>
      <w:r>
        <w:rPr>
          <w:b/>
          <w:bCs/>
          <w:sz w:val="28"/>
        </w:rPr>
        <w:t xml:space="preserve"> </w:t>
      </w:r>
      <w:r>
        <w:rPr>
          <w:rFonts w:hint="eastAsia"/>
          <w:b/>
          <w:bCs/>
          <w:sz w:val="28"/>
        </w:rPr>
        <w:t xml:space="preserve">      </w:t>
      </w:r>
      <w:r>
        <w:rPr>
          <w:rFonts w:hint="eastAsia" w:ascii="黑体" w:hAnsi="黑体" w:eastAsia="黑体" w:cs="黑体"/>
          <w:sz w:val="28"/>
        </w:rPr>
        <w:t xml:space="preserve">二○二○年硕士研究生入学考试自命题试卷    </w:t>
      </w:r>
      <w:r>
        <w:rPr>
          <w:rFonts w:hint="eastAsia" w:ascii="黑体" w:hAnsi="黑体" w:eastAsia="黑体" w:cs="黑体"/>
          <w:color w:val="000000"/>
          <w:sz w:val="24"/>
          <w:u w:val="single"/>
        </w:rPr>
        <w:t xml:space="preserve">  A  </w:t>
      </w:r>
    </w:p>
    <w:p>
      <w:pPr>
        <w:spacing w:after="156" w:afterLines="50"/>
        <w:rPr>
          <w:rFonts w:hint="eastAsia" w:ascii="宋体" w:hAnsi="宋体"/>
          <w:b/>
          <w:bCs/>
          <w:sz w:val="24"/>
          <w:u w:val="single"/>
        </w:rPr>
      </w:pPr>
      <w:r>
        <w:rPr>
          <w:rFonts w:hint="eastAsia" w:ascii="黑体" w:hAnsi="黑体" w:eastAsia="黑体" w:cs="黑体"/>
          <w:sz w:val="24"/>
        </w:rPr>
        <w:t>考试科目代码</w:t>
      </w:r>
      <w:r>
        <w:rPr>
          <w:rFonts w:hint="eastAsia" w:ascii="黑体" w:hAnsi="黑体" w:eastAsia="黑体" w:cs="黑体"/>
          <w:sz w:val="24"/>
          <w:u w:val="single"/>
        </w:rPr>
        <w:t xml:space="preserve">    501    </w:t>
      </w:r>
      <w:r>
        <w:rPr>
          <w:rFonts w:hint="eastAsia" w:ascii="黑体" w:hAnsi="黑体" w:eastAsia="黑体" w:cs="黑体"/>
          <w:sz w:val="24"/>
        </w:rPr>
        <w:t xml:space="preserve"> 考试科目名称</w:t>
      </w:r>
      <w:r>
        <w:rPr>
          <w:rFonts w:hint="eastAsia" w:ascii="黑体" w:hAnsi="黑体" w:eastAsia="黑体" w:cs="黑体"/>
          <w:sz w:val="24"/>
          <w:u w:val="single"/>
        </w:rPr>
        <w:t xml:space="preserve">    建筑设计</w:t>
      </w:r>
      <w:r>
        <w:rPr>
          <w:rFonts w:ascii="黑体" w:hAnsi="黑体" w:eastAsia="黑体" w:cs="黑体"/>
          <w:sz w:val="24"/>
          <w:u w:val="single"/>
        </w:rPr>
        <w:t>I</w:t>
      </w:r>
      <w:r>
        <w:rPr>
          <w:rFonts w:hint="eastAsia" w:ascii="黑体" w:hAnsi="黑体" w:eastAsia="黑体" w:cs="黑体"/>
          <w:sz w:val="24"/>
          <w:u w:val="single"/>
        </w:rPr>
        <w:t xml:space="preserve">            </w:t>
      </w:r>
    </w:p>
    <w:tbl>
      <w:tblPr>
        <w:tblStyle w:val="5"/>
        <w:tblW w:w="0" w:type="auto"/>
        <w:tblInd w:w="13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8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黑体" w:hAnsi="黑体" w:eastAsia="黑体" w:cs="黑体"/>
                <w:bCs/>
                <w:sz w:val="24"/>
              </w:rPr>
              <w:t>（注意：所有答案必须写在答题纸上，做在试卷或草稿纸上无效）</w:t>
            </w:r>
          </w:p>
          <w:p>
            <w:pPr>
              <w:spacing w:before="156" w:beforeLines="50" w:after="156" w:afterLines="50" w:line="360" w:lineRule="auto"/>
              <w:jc w:val="center"/>
              <w:rPr>
                <w:rFonts w:hint="eastAsia" w:ascii="宋体" w:hAnsi="宋体"/>
                <w:b/>
                <w:bCs/>
                <w:sz w:val="24"/>
              </w:rPr>
            </w:pPr>
            <w:r>
              <w:rPr>
                <w:rFonts w:hint="eastAsia" w:ascii="宋体" w:hAnsi="宋体"/>
                <w:b/>
                <w:bCs/>
                <w:sz w:val="24"/>
              </w:rPr>
              <w:t>游客</w:t>
            </w:r>
            <w:r>
              <w:rPr>
                <w:rFonts w:ascii="宋体" w:hAnsi="宋体"/>
                <w:b/>
                <w:bCs/>
                <w:sz w:val="24"/>
              </w:rPr>
              <w:t>服务中心设计</w:t>
            </w:r>
            <w:r>
              <w:rPr>
                <w:rFonts w:hint="eastAsia" w:ascii="宋体" w:hAnsi="宋体"/>
                <w:b/>
                <w:bCs/>
                <w:sz w:val="24"/>
              </w:rPr>
              <w:t>（总分</w:t>
            </w:r>
            <w:r>
              <w:rPr>
                <w:b/>
                <w:bCs/>
                <w:sz w:val="24"/>
              </w:rPr>
              <w:t>150</w:t>
            </w:r>
            <w:r>
              <w:rPr>
                <w:rFonts w:hint="eastAsia" w:ascii="宋体" w:hAnsi="宋体"/>
                <w:b/>
                <w:bCs/>
                <w:sz w:val="24"/>
              </w:rPr>
              <w:t>分）</w:t>
            </w:r>
          </w:p>
          <w:p>
            <w:pPr>
              <w:spacing w:line="276" w:lineRule="auto"/>
              <w:ind w:firstLine="420" w:firstLineChars="200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北方某历史文化古城为提升旅游服务品质，满足景区票务接待、咨询服务、简餐休闲、医务休息等功能，确定在历史街区内建设游客服务中心</w:t>
            </w:r>
            <w:bookmarkStart w:id="0" w:name="_GoBack"/>
            <w:bookmarkEnd w:id="0"/>
            <w:r>
              <w:rPr>
                <w:rFonts w:hint="eastAsia" w:ascii="宋体" w:hAnsi="宋体"/>
              </w:rPr>
              <w:t>。拟建基地处于古城的历史街区内，整个区域地势平坦；北部现存辽代密檐塔一座，精美绝伦；南部紧邻庙宇（复原建筑）；西部为公园绿化用地；其余均为传统历史街区，主要由单层四合院或单层独立房屋组成（详</w:t>
            </w:r>
            <w:r>
              <w:rPr>
                <w:rFonts w:ascii="宋体" w:hAnsi="宋体"/>
              </w:rPr>
              <w:t>见图</w:t>
            </w:r>
            <w:r>
              <w:rPr>
                <w:rFonts w:hint="eastAsia" w:ascii="宋体" w:hAnsi="宋体"/>
              </w:rPr>
              <w:t>1）。</w:t>
            </w:r>
          </w:p>
          <w:p>
            <w:pPr>
              <w:spacing w:before="156" w:beforeLines="50" w:after="156" w:afterLines="50" w:line="276" w:lineRule="auto"/>
              <w:rPr>
                <w:rFonts w:ascii="宋体" w:hAnsi="宋体"/>
                <w:b/>
                <w:bCs/>
              </w:rPr>
            </w:pPr>
            <w:r>
              <w:rPr>
                <w:rFonts w:hint="eastAsia" w:ascii="宋体" w:hAnsi="宋体"/>
                <w:b/>
                <w:bCs/>
              </w:rPr>
              <w:t>一、设计要求</w:t>
            </w:r>
          </w:p>
          <w:p>
            <w:pPr>
              <w:spacing w:line="276" w:lineRule="auto"/>
              <w:ind w:left="210" w:leftChars="100"/>
              <w:rPr>
                <w:rFonts w:ascii="宋体" w:hAnsi="宋体"/>
              </w:rPr>
            </w:pPr>
            <w:r>
              <w:rPr>
                <w:rFonts w:ascii="宋体" w:hAnsi="宋体"/>
              </w:rPr>
              <w:t>1</w:t>
            </w:r>
            <w:r>
              <w:rPr>
                <w:rFonts w:hint="eastAsia" w:ascii="宋体" w:hAnsi="宋体"/>
              </w:rPr>
              <w:t>、应综合考虑环境、历史建筑等各种要素的关系，形成连续、融合的区域整体建筑</w:t>
            </w:r>
            <w:r>
              <w:rPr>
                <w:rFonts w:ascii="宋体" w:hAnsi="宋体"/>
              </w:rPr>
              <w:t>形态</w:t>
            </w:r>
            <w:r>
              <w:rPr>
                <w:rFonts w:hint="eastAsia" w:ascii="宋体" w:hAnsi="宋体"/>
              </w:rPr>
              <w:t>。2、</w:t>
            </w:r>
            <w:r>
              <w:rPr>
                <w:rFonts w:ascii="宋体" w:hAnsi="宋体"/>
              </w:rPr>
              <w:t>总建筑面积</w:t>
            </w:r>
            <w:r>
              <w:t>2800 m</w:t>
            </w:r>
            <w:r>
              <w:rPr>
                <w:vertAlign w:val="superscript"/>
              </w:rPr>
              <w:t>2</w:t>
            </w:r>
            <w:r>
              <w:rPr>
                <w:rFonts w:hAnsi="宋体"/>
              </w:rPr>
              <w:t>（</w:t>
            </w:r>
            <w:r>
              <w:t>±10%</w:t>
            </w:r>
            <w:r>
              <w:rPr>
                <w:rFonts w:hAnsi="宋体"/>
              </w:rPr>
              <w:t>）</w:t>
            </w:r>
            <w:r>
              <w:rPr>
                <w:rFonts w:hint="eastAsia" w:ascii="宋体" w:hAnsi="宋体"/>
              </w:rPr>
              <w:t>之间；</w:t>
            </w:r>
            <w:r>
              <w:rPr>
                <w:rFonts w:ascii="宋体" w:hAnsi="宋体"/>
              </w:rPr>
              <w:t>建筑布置于</w:t>
            </w:r>
            <w:r>
              <w:rPr>
                <w:rFonts w:hint="eastAsia" w:ascii="宋体" w:hAnsi="宋体"/>
              </w:rPr>
              <w:t>基地</w:t>
            </w:r>
            <w:r>
              <w:rPr>
                <w:rFonts w:ascii="宋体" w:hAnsi="宋体"/>
              </w:rPr>
              <w:t>范围内</w:t>
            </w:r>
            <w:r>
              <w:rPr>
                <w:rFonts w:hint="eastAsia" w:ascii="宋体" w:hAnsi="宋体"/>
              </w:rPr>
              <w:t>，东侧退用地红线</w:t>
            </w:r>
            <w:r>
              <w:rPr>
                <w:rFonts w:hint="eastAsia"/>
              </w:rPr>
              <w:t>4m</w:t>
            </w:r>
            <w:r>
              <w:rPr>
                <w:rFonts w:hint="eastAsia" w:ascii="宋体" w:hAnsi="宋体"/>
              </w:rPr>
              <w:t>，南侧、西侧、北侧各退用地红线</w:t>
            </w:r>
            <w:r>
              <w:rPr>
                <w:rFonts w:hint="eastAsia"/>
              </w:rPr>
              <w:t>2m</w:t>
            </w:r>
            <w:r>
              <w:rPr>
                <w:rFonts w:hint="eastAsia" w:ascii="宋体" w:hAnsi="宋体"/>
              </w:rPr>
              <w:t>。</w:t>
            </w:r>
          </w:p>
          <w:p>
            <w:pPr>
              <w:spacing w:line="276" w:lineRule="auto"/>
              <w:ind w:left="210" w:leftChars="100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3、建筑主次入口、功能分区、交通流线布置合理，基地内不考虑停车（车辆统一停泊于古城外公共停车场）。</w:t>
            </w:r>
          </w:p>
          <w:p>
            <w:pPr>
              <w:spacing w:line="276" w:lineRule="auto"/>
              <w:ind w:left="210" w:leftChars="100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4、因老城区土地</w:t>
            </w:r>
            <w:r>
              <w:rPr>
                <w:rFonts w:ascii="宋体" w:hAnsi="宋体"/>
              </w:rPr>
              <w:t>有限</w:t>
            </w:r>
            <w:r>
              <w:rPr>
                <w:rFonts w:hint="eastAsia" w:ascii="宋体" w:hAnsi="宋体"/>
              </w:rPr>
              <w:t>，尽可能</w:t>
            </w:r>
            <w:r>
              <w:rPr>
                <w:rFonts w:ascii="宋体" w:hAnsi="宋体"/>
              </w:rPr>
              <w:t>充分</w:t>
            </w:r>
            <w:r>
              <w:rPr>
                <w:rFonts w:hint="eastAsia" w:ascii="宋体" w:hAnsi="宋体"/>
              </w:rPr>
              <w:t>利用</w:t>
            </w:r>
            <w:r>
              <w:rPr>
                <w:rFonts w:ascii="宋体" w:hAnsi="宋体"/>
              </w:rPr>
              <w:t>场地</w:t>
            </w:r>
            <w:r>
              <w:rPr>
                <w:rFonts w:hint="eastAsia" w:ascii="宋体" w:hAnsi="宋体"/>
              </w:rPr>
              <w:t>，建筑密度不做具体要求。建筑层数</w:t>
            </w:r>
            <w:r>
              <w:rPr>
                <w:rFonts w:ascii="宋体" w:hAnsi="宋体"/>
              </w:rPr>
              <w:t>不超过</w:t>
            </w:r>
            <w:r>
              <w:rPr>
                <w:rFonts w:hint="eastAsia" w:ascii="宋体" w:hAnsi="宋体"/>
              </w:rPr>
              <w:t>两层。</w:t>
            </w:r>
          </w:p>
          <w:p>
            <w:pPr>
              <w:spacing w:line="276" w:lineRule="auto"/>
              <w:ind w:left="210" w:leftChars="100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5、</w:t>
            </w:r>
            <w:r>
              <w:rPr>
                <w:rFonts w:ascii="宋体" w:hAnsi="宋体"/>
              </w:rPr>
              <w:t>设计风格及手法不限</w:t>
            </w:r>
            <w:r>
              <w:rPr>
                <w:rFonts w:hint="eastAsia" w:ascii="宋体" w:hAnsi="宋体"/>
              </w:rPr>
              <w:t>，</w:t>
            </w:r>
            <w:r>
              <w:rPr>
                <w:rFonts w:ascii="宋体" w:hAnsi="宋体"/>
              </w:rPr>
              <w:t>但应在</w:t>
            </w:r>
            <w:r>
              <w:rPr>
                <w:rFonts w:hint="eastAsia" w:ascii="宋体" w:hAnsi="宋体"/>
              </w:rPr>
              <w:t>所选</w:t>
            </w:r>
            <w:r>
              <w:rPr>
                <w:rFonts w:ascii="宋体" w:hAnsi="宋体"/>
              </w:rPr>
              <w:t>风格相应设计</w:t>
            </w:r>
            <w:r>
              <w:rPr>
                <w:rFonts w:hint="eastAsia" w:ascii="宋体" w:hAnsi="宋体"/>
              </w:rPr>
              <w:t>语法体系</w:t>
            </w:r>
            <w:r>
              <w:rPr>
                <w:rFonts w:ascii="宋体" w:hAnsi="宋体"/>
              </w:rPr>
              <w:t>内关照基地历史环境的整体氛围</w:t>
            </w:r>
            <w:r>
              <w:rPr>
                <w:rFonts w:hint="eastAsia" w:ascii="宋体" w:hAnsi="宋体"/>
              </w:rPr>
              <w:t>。</w:t>
            </w:r>
          </w:p>
          <w:p>
            <w:pPr>
              <w:spacing w:before="156" w:beforeLines="50" w:after="156" w:afterLines="50" w:line="276" w:lineRule="auto"/>
              <w:rPr>
                <w:rFonts w:ascii="宋体" w:hAnsi="宋体"/>
                <w:b/>
                <w:bCs/>
              </w:rPr>
            </w:pPr>
            <w:r>
              <w:rPr>
                <w:rFonts w:hint="eastAsia" w:ascii="宋体" w:hAnsi="宋体"/>
                <w:b/>
                <w:bCs/>
              </w:rPr>
              <w:t>二、功能用房和面积</w:t>
            </w:r>
          </w:p>
          <w:p>
            <w:pPr>
              <w:spacing w:line="276" w:lineRule="auto"/>
              <w:ind w:left="210" w:leftChars="100"/>
              <w:rPr>
                <w:rFonts w:ascii="宋体" w:hAnsi="宋体"/>
              </w:rPr>
            </w:pPr>
            <w:r>
              <w:rPr>
                <w:rFonts w:hint="eastAsia"/>
              </w:rPr>
              <w:t>1</w:t>
            </w:r>
            <w:r>
              <w:rPr>
                <w:rFonts w:hint="eastAsia" w:ascii="宋体" w:hAnsi="宋体"/>
              </w:rPr>
              <w:t>、</w:t>
            </w:r>
            <w:r>
              <w:rPr>
                <w:rFonts w:ascii="宋体" w:hAnsi="宋体"/>
              </w:rPr>
              <w:t>接待中心用房共</w:t>
            </w:r>
            <w:r>
              <w:rPr>
                <w:rFonts w:hint="eastAsia"/>
              </w:rPr>
              <w:t>5</w:t>
            </w:r>
            <w:r>
              <w:t>00 m</w:t>
            </w:r>
            <w:r>
              <w:rPr>
                <w:vertAlign w:val="superscript"/>
              </w:rPr>
              <w:t>2</w:t>
            </w:r>
            <w:r>
              <w:rPr>
                <w:rFonts w:hint="eastAsia" w:ascii="宋体" w:hAnsi="宋体"/>
              </w:rPr>
              <w:t>，其中：</w:t>
            </w:r>
            <w:r>
              <w:rPr>
                <w:rFonts w:ascii="宋体" w:hAnsi="宋体"/>
              </w:rPr>
              <w:t xml:space="preserve"> </w:t>
            </w:r>
          </w:p>
          <w:p>
            <w:pPr>
              <w:spacing w:line="276" w:lineRule="auto"/>
              <w:ind w:firstLine="420" w:firstLineChars="200"/>
              <w:rPr>
                <w:vertAlign w:val="superscript"/>
              </w:rPr>
            </w:pPr>
            <w:r>
              <w:rPr>
                <w:rFonts w:hint="eastAsia"/>
              </w:rPr>
              <w:t>（1）</w:t>
            </w:r>
            <w:r>
              <w:rPr>
                <w:rFonts w:hint="eastAsia" w:ascii="宋体" w:hAnsi="宋体"/>
              </w:rPr>
              <w:t>贵宾接待室</w:t>
            </w:r>
            <w:r>
              <w:t>60 m</w:t>
            </w:r>
            <w:r>
              <w:rPr>
                <w:vertAlign w:val="superscript"/>
              </w:rPr>
              <w:t>2</w:t>
            </w:r>
          </w:p>
          <w:p>
            <w:pPr>
              <w:spacing w:line="276" w:lineRule="auto"/>
              <w:ind w:firstLine="420" w:firstLineChars="200"/>
              <w:rPr>
                <w:rFonts w:ascii="宋体" w:hAnsi="宋体"/>
              </w:rPr>
            </w:pPr>
            <w:r>
              <w:rPr>
                <w:rFonts w:hint="eastAsia"/>
              </w:rPr>
              <w:t>（2）</w:t>
            </w:r>
            <w:r>
              <w:rPr>
                <w:rFonts w:hint="eastAsia" w:ascii="宋体" w:hAnsi="宋体"/>
              </w:rPr>
              <w:t>售票中心</w:t>
            </w:r>
            <w:r>
              <w:rPr>
                <w:rFonts w:hint="eastAsia"/>
              </w:rPr>
              <w:t>10</w:t>
            </w:r>
            <w:r>
              <w:t>0</w:t>
            </w:r>
            <w:r>
              <w:rPr>
                <w:rFonts w:hint="eastAsia"/>
              </w:rPr>
              <w:t xml:space="preserve"> </w:t>
            </w:r>
            <w:r>
              <w:t>m</w:t>
            </w:r>
            <w:r>
              <w:rPr>
                <w:vertAlign w:val="superscript"/>
              </w:rPr>
              <w:t>2</w:t>
            </w:r>
            <w:r>
              <w:rPr>
                <w:rFonts w:ascii="宋体" w:hAnsi="宋体"/>
              </w:rPr>
              <w:t>(包括售票室</w:t>
            </w:r>
            <w:r>
              <w:rPr>
                <w:rFonts w:hint="eastAsia" w:ascii="宋体" w:hAnsi="宋体"/>
              </w:rPr>
              <w:t>、</w:t>
            </w:r>
            <w:r>
              <w:rPr>
                <w:rFonts w:ascii="宋体" w:hAnsi="宋体"/>
              </w:rPr>
              <w:t>等待区等)</w:t>
            </w:r>
          </w:p>
          <w:p>
            <w:pPr>
              <w:spacing w:line="276" w:lineRule="auto"/>
              <w:ind w:firstLine="420" w:firstLineChars="200"/>
              <w:rPr>
                <w:rFonts w:ascii="宋体" w:hAnsi="宋体"/>
              </w:rPr>
            </w:pPr>
            <w:r>
              <w:rPr>
                <w:rFonts w:hint="eastAsia"/>
              </w:rPr>
              <w:t>（3）</w:t>
            </w:r>
            <w:r>
              <w:rPr>
                <w:rFonts w:hint="eastAsia" w:ascii="宋体" w:hAnsi="宋体"/>
              </w:rPr>
              <w:t>游客咨询中心</w:t>
            </w:r>
            <w:r>
              <w:rPr>
                <w:rFonts w:hint="eastAsia"/>
              </w:rPr>
              <w:t>100</w:t>
            </w:r>
            <w:r>
              <w:t xml:space="preserve"> m</w:t>
            </w:r>
            <w:r>
              <w:rPr>
                <w:vertAlign w:val="superscript"/>
              </w:rPr>
              <w:t>2</w:t>
            </w:r>
            <w:r>
              <w:rPr>
                <w:rFonts w:ascii="宋体" w:hAnsi="宋体"/>
              </w:rPr>
              <w:t>(包括信息服务、资料发放、导游讲解等)</w:t>
            </w:r>
          </w:p>
          <w:p>
            <w:pPr>
              <w:spacing w:line="276" w:lineRule="auto"/>
              <w:ind w:firstLine="420" w:firstLineChars="200"/>
              <w:rPr>
                <w:rFonts w:ascii="宋体" w:hAnsi="宋体"/>
              </w:rPr>
            </w:pPr>
            <w:r>
              <w:rPr>
                <w:rFonts w:hint="eastAsia"/>
              </w:rPr>
              <w:t>（4）</w:t>
            </w:r>
            <w:r>
              <w:rPr>
                <w:rFonts w:ascii="宋体" w:hAnsi="宋体"/>
              </w:rPr>
              <w:t>展示厅</w:t>
            </w:r>
            <w:r>
              <w:t>1</w:t>
            </w:r>
            <w:r>
              <w:rPr>
                <w:rFonts w:hint="eastAsia"/>
              </w:rPr>
              <w:t>5</w:t>
            </w:r>
            <w:r>
              <w:t>0 m</w:t>
            </w:r>
            <w:r>
              <w:rPr>
                <w:vertAlign w:val="superscript"/>
              </w:rPr>
              <w:t>2</w:t>
            </w:r>
            <w:r>
              <w:rPr>
                <w:rFonts w:ascii="宋体" w:hAnsi="宋体"/>
              </w:rPr>
              <w:t xml:space="preserve"> (展示景区整体</w:t>
            </w:r>
            <w:r>
              <w:rPr>
                <w:rFonts w:hint="eastAsia" w:ascii="宋体" w:hAnsi="宋体"/>
              </w:rPr>
              <w:t>沙盘</w:t>
            </w:r>
            <w:r>
              <w:rPr>
                <w:rFonts w:ascii="宋体" w:hAnsi="宋体"/>
              </w:rPr>
              <w:t>、影像和图片等)</w:t>
            </w:r>
          </w:p>
          <w:p>
            <w:pPr>
              <w:spacing w:line="276" w:lineRule="auto"/>
              <w:ind w:firstLine="420" w:firstLineChars="200"/>
              <w:rPr>
                <w:rFonts w:ascii="宋体" w:hAnsi="宋体"/>
              </w:rPr>
            </w:pPr>
            <w:r>
              <w:rPr>
                <w:rFonts w:hint="eastAsia"/>
              </w:rPr>
              <w:t>（5）</w:t>
            </w:r>
            <w:r>
              <w:rPr>
                <w:rFonts w:hint="eastAsia" w:ascii="宋体" w:hAnsi="宋体"/>
              </w:rPr>
              <w:t>纪念品商店</w:t>
            </w:r>
            <w:r>
              <w:rPr>
                <w:rFonts w:hint="eastAsia"/>
              </w:rPr>
              <w:t>90</w:t>
            </w:r>
            <w:r>
              <w:t xml:space="preserve"> m</w:t>
            </w:r>
            <w:r>
              <w:rPr>
                <w:vertAlign w:val="superscript"/>
              </w:rPr>
              <w:t>2</w:t>
            </w:r>
            <w:r>
              <w:rPr>
                <w:rFonts w:ascii="宋体" w:hAnsi="宋体"/>
              </w:rPr>
              <w:t xml:space="preserve"> </w:t>
            </w:r>
          </w:p>
          <w:p>
            <w:pPr>
              <w:spacing w:line="276" w:lineRule="auto"/>
              <w:ind w:left="210" w:leftChars="100"/>
              <w:rPr>
                <w:rFonts w:ascii="宋体" w:hAnsi="宋体"/>
              </w:rPr>
            </w:pPr>
            <w:r>
              <w:t>2</w:t>
            </w:r>
            <w:r>
              <w:rPr>
                <w:rFonts w:hint="eastAsia" w:ascii="宋体" w:hAnsi="宋体"/>
              </w:rPr>
              <w:t>、公共</w:t>
            </w:r>
            <w:r>
              <w:rPr>
                <w:rFonts w:ascii="宋体" w:hAnsi="宋体"/>
              </w:rPr>
              <w:t>服务用房共</w:t>
            </w:r>
            <w:r>
              <w:rPr>
                <w:rFonts w:hint="eastAsia"/>
              </w:rPr>
              <w:t>650</w:t>
            </w:r>
            <w:r>
              <w:t xml:space="preserve"> m</w:t>
            </w:r>
            <w:r>
              <w:rPr>
                <w:vertAlign w:val="superscript"/>
              </w:rPr>
              <w:t>2</w:t>
            </w:r>
            <w:r>
              <w:rPr>
                <w:rFonts w:ascii="宋体" w:hAnsi="宋体"/>
              </w:rPr>
              <w:t>，</w:t>
            </w:r>
            <w:r>
              <w:rPr>
                <w:rFonts w:hint="eastAsia" w:ascii="宋体" w:hAnsi="宋体"/>
              </w:rPr>
              <w:t>其中：</w:t>
            </w:r>
          </w:p>
          <w:p>
            <w:pPr>
              <w:spacing w:line="276" w:lineRule="auto"/>
              <w:ind w:firstLine="420" w:firstLineChars="200"/>
              <w:rPr>
                <w:rFonts w:ascii="宋体" w:hAnsi="宋体"/>
              </w:rPr>
            </w:pPr>
            <w:r>
              <w:rPr>
                <w:rFonts w:hint="eastAsia"/>
              </w:rPr>
              <w:t>（1）</w:t>
            </w:r>
            <w:r>
              <w:rPr>
                <w:rFonts w:hint="eastAsia" w:ascii="宋体" w:hAnsi="宋体"/>
              </w:rPr>
              <w:t>餐厅</w:t>
            </w:r>
            <w:r>
              <w:t>1</w:t>
            </w:r>
            <w:r>
              <w:rPr>
                <w:rFonts w:hint="eastAsia"/>
              </w:rPr>
              <w:t>5</w:t>
            </w:r>
            <w:r>
              <w:t>0</w:t>
            </w:r>
            <w:r>
              <w:rPr>
                <w:rFonts w:hint="eastAsia"/>
              </w:rPr>
              <w:t xml:space="preserve"> </w:t>
            </w:r>
            <w:r>
              <w:t>m</w:t>
            </w:r>
            <w:r>
              <w:rPr>
                <w:vertAlign w:val="superscript"/>
              </w:rPr>
              <w:t>2</w:t>
            </w:r>
          </w:p>
          <w:p>
            <w:pPr>
              <w:spacing w:line="276" w:lineRule="auto"/>
              <w:ind w:firstLine="420" w:firstLineChars="200"/>
              <w:rPr>
                <w:rFonts w:ascii="宋体" w:hAnsi="宋体"/>
              </w:rPr>
            </w:pPr>
            <w:r>
              <w:rPr>
                <w:rFonts w:hint="eastAsia"/>
              </w:rPr>
              <w:t>（2）</w:t>
            </w:r>
            <w:r>
              <w:rPr>
                <w:rFonts w:hint="eastAsia" w:ascii="宋体" w:hAnsi="宋体"/>
              </w:rPr>
              <w:t>雅间</w:t>
            </w:r>
            <w:r>
              <w:rPr>
                <w:rFonts w:hint="eastAsia"/>
              </w:rPr>
              <w:t>4</w:t>
            </w:r>
            <w:r>
              <w:rPr>
                <w:rFonts w:ascii="宋体" w:hAnsi="宋体"/>
              </w:rPr>
              <w:t>间</w:t>
            </w:r>
            <w:r>
              <w:rPr>
                <w:rFonts w:hint="eastAsia" w:ascii="宋体" w:hAnsi="宋体"/>
              </w:rPr>
              <w:t>，</w:t>
            </w:r>
            <w:r>
              <w:rPr>
                <w:rFonts w:ascii="宋体" w:hAnsi="宋体"/>
              </w:rPr>
              <w:t>每间</w:t>
            </w:r>
            <w:r>
              <w:t>25</w:t>
            </w:r>
            <w:r>
              <w:rPr>
                <w:rFonts w:hint="eastAsia"/>
              </w:rPr>
              <w:t xml:space="preserve"> </w:t>
            </w:r>
            <w:r>
              <w:t>m</w:t>
            </w:r>
            <w:r>
              <w:rPr>
                <w:vertAlign w:val="superscript"/>
              </w:rPr>
              <w:t>2</w:t>
            </w:r>
          </w:p>
          <w:p>
            <w:pPr>
              <w:spacing w:line="276" w:lineRule="auto"/>
              <w:ind w:firstLine="420" w:firstLineChars="200"/>
              <w:rPr>
                <w:rFonts w:ascii="宋体" w:hAnsi="宋体"/>
              </w:rPr>
            </w:pPr>
            <w:r>
              <w:rPr>
                <w:rFonts w:hint="eastAsia"/>
              </w:rPr>
              <w:t>（3）</w:t>
            </w:r>
            <w:r>
              <w:rPr>
                <w:rFonts w:hint="eastAsia" w:ascii="宋体" w:hAnsi="宋体"/>
              </w:rPr>
              <w:t>厨房</w:t>
            </w:r>
            <w:r>
              <w:t>150</w:t>
            </w:r>
            <w:r>
              <w:rPr>
                <w:rFonts w:hint="eastAsia"/>
              </w:rPr>
              <w:t xml:space="preserve"> </w:t>
            </w:r>
            <w:r>
              <w:t>m</w:t>
            </w:r>
            <w:r>
              <w:rPr>
                <w:vertAlign w:val="superscript"/>
              </w:rPr>
              <w:t>2</w:t>
            </w:r>
          </w:p>
          <w:p>
            <w:pPr>
              <w:spacing w:line="276" w:lineRule="auto"/>
              <w:ind w:firstLine="420" w:firstLineChars="200"/>
              <w:rPr>
                <w:rFonts w:ascii="宋体" w:hAnsi="宋体"/>
              </w:rPr>
            </w:pPr>
            <w:r>
              <w:rPr>
                <w:rFonts w:hint="eastAsia"/>
              </w:rPr>
              <w:t>（4）</w:t>
            </w:r>
            <w:r>
              <w:rPr>
                <w:rFonts w:hint="eastAsia" w:ascii="宋体" w:hAnsi="宋体"/>
              </w:rPr>
              <w:t>水吧（咖啡茶饮）</w:t>
            </w:r>
            <w:r>
              <w:rPr>
                <w:rFonts w:hint="eastAsia"/>
              </w:rPr>
              <w:t>5</w:t>
            </w:r>
            <w:r>
              <w:t>0</w:t>
            </w:r>
            <w:r>
              <w:rPr>
                <w:rFonts w:hint="eastAsia"/>
              </w:rPr>
              <w:t xml:space="preserve"> </w:t>
            </w:r>
            <w:r>
              <w:t>m</w:t>
            </w:r>
            <w:r>
              <w:rPr>
                <w:vertAlign w:val="superscript"/>
              </w:rPr>
              <w:t>2</w:t>
            </w:r>
          </w:p>
          <w:p>
            <w:pPr>
              <w:spacing w:line="276" w:lineRule="auto"/>
              <w:ind w:firstLine="420" w:firstLineChars="200"/>
              <w:rPr>
                <w:rFonts w:ascii="宋体" w:hAnsi="宋体"/>
              </w:rPr>
            </w:pPr>
            <w:r>
              <w:rPr>
                <w:rFonts w:hint="eastAsia"/>
              </w:rPr>
              <w:t>（5）</w:t>
            </w:r>
            <w:r>
              <w:rPr>
                <w:rFonts w:hint="eastAsia" w:ascii="宋体" w:hAnsi="宋体"/>
              </w:rPr>
              <w:t>多功能厅</w:t>
            </w:r>
            <w:r>
              <w:t>200 m</w:t>
            </w:r>
            <w:r>
              <w:rPr>
                <w:vertAlign w:val="superscript"/>
              </w:rPr>
              <w:t>2</w:t>
            </w:r>
          </w:p>
          <w:p>
            <w:pPr>
              <w:spacing w:line="276" w:lineRule="auto"/>
              <w:ind w:left="210" w:leftChars="100"/>
              <w:rPr>
                <w:rFonts w:ascii="宋体" w:hAnsi="宋体"/>
              </w:rPr>
            </w:pPr>
            <w:r>
              <w:t>3</w:t>
            </w:r>
            <w:r>
              <w:rPr>
                <w:rFonts w:hint="eastAsia" w:ascii="宋体" w:hAnsi="宋体"/>
              </w:rPr>
              <w:t>、</w:t>
            </w:r>
            <w:r>
              <w:rPr>
                <w:rFonts w:ascii="宋体" w:hAnsi="宋体"/>
              </w:rPr>
              <w:t>休息医务用房</w:t>
            </w:r>
            <w:r>
              <w:rPr>
                <w:rFonts w:hint="eastAsia" w:ascii="宋体" w:hAnsi="宋体"/>
              </w:rPr>
              <w:t>共</w:t>
            </w:r>
            <w:r>
              <w:rPr>
                <w:rFonts w:hint="eastAsia"/>
              </w:rPr>
              <w:t>50</w:t>
            </w:r>
            <w:r>
              <w:t>0 m</w:t>
            </w:r>
            <w:r>
              <w:rPr>
                <w:vertAlign w:val="superscript"/>
              </w:rPr>
              <w:t>2</w:t>
            </w:r>
            <w:r>
              <w:rPr>
                <w:rFonts w:hint="eastAsia" w:ascii="宋体" w:hAnsi="宋体"/>
              </w:rPr>
              <w:t>，其中：</w:t>
            </w:r>
          </w:p>
          <w:p>
            <w:pPr>
              <w:spacing w:line="276" w:lineRule="auto"/>
              <w:ind w:firstLine="420" w:firstLineChars="200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（1）前台服务</w:t>
            </w:r>
            <w:r>
              <w:t>60</w:t>
            </w:r>
            <w:r>
              <w:rPr>
                <w:rFonts w:hint="eastAsia"/>
              </w:rPr>
              <w:t xml:space="preserve"> </w:t>
            </w:r>
            <w:r>
              <w:t>m</w:t>
            </w:r>
            <w:r>
              <w:rPr>
                <w:vertAlign w:val="superscript"/>
              </w:rPr>
              <w:t>2</w:t>
            </w:r>
          </w:p>
          <w:p>
            <w:pPr>
              <w:spacing w:line="276" w:lineRule="auto"/>
              <w:ind w:firstLine="420" w:firstLineChars="200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（2）标准间</w:t>
            </w:r>
            <w:r>
              <w:rPr>
                <w:rFonts w:hint="eastAsia"/>
              </w:rPr>
              <w:t>12</w:t>
            </w:r>
            <w:r>
              <w:rPr>
                <w:rFonts w:ascii="宋体" w:hAnsi="宋体"/>
              </w:rPr>
              <w:t>间</w:t>
            </w:r>
            <w:r>
              <w:rPr>
                <w:rFonts w:hint="eastAsia" w:ascii="宋体" w:hAnsi="宋体"/>
              </w:rPr>
              <w:t>（为老弱病残等特殊游客提供临时休息住宿服务），每间含</w:t>
            </w:r>
            <w:r>
              <w:rPr>
                <w:rFonts w:ascii="宋体" w:hAnsi="宋体"/>
              </w:rPr>
              <w:t>卫生间</w:t>
            </w:r>
            <w:r>
              <w:rPr>
                <w:rFonts w:hint="eastAsia" w:ascii="宋体" w:hAnsi="宋体"/>
              </w:rPr>
              <w:t>，</w:t>
            </w:r>
          </w:p>
          <w:p>
            <w:pPr>
              <w:spacing w:line="276" w:lineRule="auto"/>
              <w:ind w:firstLine="420" w:firstLineChars="200"/>
              <w:rPr>
                <w:rFonts w:ascii="宋体" w:hAnsi="宋体"/>
              </w:rPr>
            </w:pPr>
            <w:r>
              <w:rPr>
                <w:rFonts w:ascii="宋体" w:hAnsi="宋体"/>
              </w:rPr>
              <w:t>每间</w:t>
            </w:r>
            <w:r>
              <w:t>30 m</w:t>
            </w:r>
            <w:r>
              <w:rPr>
                <w:vertAlign w:val="superscript"/>
              </w:rPr>
              <w:t>2</w:t>
            </w:r>
            <w:r>
              <w:rPr>
                <w:rFonts w:ascii="宋体" w:hAnsi="宋体"/>
              </w:rPr>
              <w:t xml:space="preserve"> </w:t>
            </w:r>
          </w:p>
          <w:p>
            <w:pPr>
              <w:spacing w:line="276" w:lineRule="auto"/>
              <w:ind w:firstLine="420" w:firstLineChars="200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（</w:t>
            </w:r>
            <w:r>
              <w:rPr>
                <w:rFonts w:hint="eastAsia"/>
              </w:rPr>
              <w:t>3）</w:t>
            </w:r>
            <w:r>
              <w:rPr>
                <w:rFonts w:hint="eastAsia" w:ascii="宋体" w:hAnsi="宋体"/>
              </w:rPr>
              <w:t>服务间</w:t>
            </w:r>
            <w:r>
              <w:t>20</w:t>
            </w:r>
            <w:r>
              <w:rPr>
                <w:rFonts w:hint="eastAsia"/>
              </w:rPr>
              <w:t xml:space="preserve"> </w:t>
            </w:r>
            <w:r>
              <w:t>m</w:t>
            </w:r>
            <w:r>
              <w:rPr>
                <w:vertAlign w:val="superscript"/>
              </w:rPr>
              <w:t>2</w:t>
            </w:r>
          </w:p>
          <w:p>
            <w:pPr>
              <w:spacing w:line="276" w:lineRule="auto"/>
              <w:ind w:firstLine="420" w:firstLineChars="200"/>
              <w:rPr>
                <w:rFonts w:ascii="宋体" w:hAnsi="宋体"/>
              </w:rPr>
            </w:pPr>
            <w:r>
              <w:rPr>
                <w:rFonts w:hint="eastAsia"/>
              </w:rPr>
              <w:t>（4）</w:t>
            </w:r>
            <w:r>
              <w:rPr>
                <w:rFonts w:hint="eastAsia" w:ascii="宋体" w:hAnsi="宋体"/>
              </w:rPr>
              <w:t>医务服务室</w:t>
            </w:r>
            <w:r>
              <w:rPr>
                <w:rFonts w:hint="eastAsia"/>
              </w:rPr>
              <w:t>60</w:t>
            </w:r>
            <w:r>
              <w:t xml:space="preserve"> m</w:t>
            </w:r>
            <w:r>
              <w:rPr>
                <w:vertAlign w:val="superscript"/>
              </w:rPr>
              <w:t>2</w:t>
            </w:r>
          </w:p>
          <w:p>
            <w:pPr>
              <w:spacing w:line="276" w:lineRule="auto"/>
              <w:ind w:left="210" w:leftChars="100"/>
              <w:rPr>
                <w:rFonts w:ascii="宋体" w:hAnsi="宋体"/>
              </w:rPr>
            </w:pPr>
            <w:r>
              <w:t>4</w:t>
            </w:r>
            <w:r>
              <w:rPr>
                <w:rFonts w:hint="eastAsia" w:ascii="宋体" w:hAnsi="宋体"/>
              </w:rPr>
              <w:t>、</w:t>
            </w:r>
            <w:r>
              <w:rPr>
                <w:rFonts w:ascii="宋体" w:hAnsi="宋体"/>
              </w:rPr>
              <w:t>后勤办公用房共</w:t>
            </w:r>
            <w:r>
              <w:rPr>
                <w:rFonts w:hint="eastAsia"/>
              </w:rPr>
              <w:t>3</w:t>
            </w:r>
            <w:r>
              <w:t>00 m</w:t>
            </w:r>
            <w:r>
              <w:rPr>
                <w:vertAlign w:val="superscript"/>
              </w:rPr>
              <w:t>2</w:t>
            </w:r>
            <w:r>
              <w:rPr>
                <w:rFonts w:hint="eastAsia" w:ascii="宋体" w:hAnsi="宋体"/>
              </w:rPr>
              <w:t>，其中：</w:t>
            </w:r>
          </w:p>
          <w:p>
            <w:pPr>
              <w:spacing w:line="276" w:lineRule="auto"/>
              <w:ind w:firstLine="420" w:firstLineChars="200"/>
              <w:rPr>
                <w:rFonts w:ascii="宋体" w:hAnsi="宋体"/>
              </w:rPr>
            </w:pPr>
            <w:r>
              <w:rPr>
                <w:rFonts w:hint="eastAsia"/>
              </w:rPr>
              <w:t>（1）</w:t>
            </w:r>
            <w:r>
              <w:rPr>
                <w:rFonts w:hint="eastAsia" w:ascii="宋体" w:hAnsi="宋体"/>
              </w:rPr>
              <w:t>办公</w:t>
            </w:r>
            <w:r>
              <w:t>5</w:t>
            </w:r>
            <w:r>
              <w:rPr>
                <w:rFonts w:ascii="宋体" w:hAnsi="宋体"/>
              </w:rPr>
              <w:t>间</w:t>
            </w:r>
            <w:r>
              <w:rPr>
                <w:rFonts w:hint="eastAsia" w:ascii="宋体" w:hAnsi="宋体"/>
              </w:rPr>
              <w:t>，每间</w:t>
            </w:r>
            <w:r>
              <w:t>20</w:t>
            </w:r>
            <w:r>
              <w:rPr>
                <w:rFonts w:hint="eastAsia"/>
              </w:rPr>
              <w:t xml:space="preserve"> </w:t>
            </w:r>
            <w:r>
              <w:t>m</w:t>
            </w:r>
            <w:r>
              <w:rPr>
                <w:vertAlign w:val="superscript"/>
              </w:rPr>
              <w:t>2</w:t>
            </w:r>
          </w:p>
          <w:p>
            <w:pPr>
              <w:spacing w:line="276" w:lineRule="auto"/>
              <w:ind w:firstLine="420" w:firstLineChars="200"/>
              <w:rPr>
                <w:rFonts w:ascii="宋体" w:hAnsi="宋体"/>
              </w:rPr>
            </w:pPr>
            <w:r>
              <w:rPr>
                <w:rFonts w:hint="eastAsia"/>
              </w:rPr>
              <w:t>（2）</w:t>
            </w:r>
            <w:r>
              <w:rPr>
                <w:rFonts w:ascii="宋体" w:hAnsi="宋体"/>
              </w:rPr>
              <w:t>设备</w:t>
            </w:r>
            <w:r>
              <w:t>100 m</w:t>
            </w:r>
            <w:r>
              <w:rPr>
                <w:vertAlign w:val="superscript"/>
              </w:rPr>
              <w:t>2</w:t>
            </w:r>
          </w:p>
          <w:p>
            <w:pPr>
              <w:spacing w:line="276" w:lineRule="auto"/>
              <w:ind w:firstLine="420" w:firstLineChars="200"/>
              <w:rPr>
                <w:rFonts w:ascii="宋体" w:hAnsi="宋体"/>
              </w:rPr>
            </w:pPr>
            <w:r>
              <w:rPr>
                <w:rFonts w:hint="eastAsia"/>
              </w:rPr>
              <w:t>（3）</w:t>
            </w:r>
            <w:r>
              <w:rPr>
                <w:rFonts w:hint="eastAsia" w:ascii="宋体" w:hAnsi="宋体"/>
              </w:rPr>
              <w:t>配电</w:t>
            </w:r>
            <w:r>
              <w:rPr>
                <w:rFonts w:hint="eastAsia"/>
              </w:rPr>
              <w:t>2</w:t>
            </w:r>
            <w:r>
              <w:t>0</w:t>
            </w:r>
            <w:r>
              <w:rPr>
                <w:rFonts w:hint="eastAsia"/>
              </w:rPr>
              <w:t xml:space="preserve"> </w:t>
            </w:r>
            <w:r>
              <w:t>m</w:t>
            </w:r>
            <w:r>
              <w:rPr>
                <w:vertAlign w:val="superscript"/>
              </w:rPr>
              <w:t>2</w:t>
            </w:r>
          </w:p>
          <w:p>
            <w:pPr>
              <w:spacing w:line="276" w:lineRule="auto"/>
              <w:ind w:firstLine="420" w:firstLineChars="200"/>
              <w:rPr>
                <w:rFonts w:ascii="宋体" w:hAnsi="宋体"/>
              </w:rPr>
            </w:pPr>
            <w:r>
              <w:rPr>
                <w:rFonts w:hint="eastAsia"/>
              </w:rPr>
              <w:t>（4）</w:t>
            </w:r>
            <w:r>
              <w:rPr>
                <w:rFonts w:hint="eastAsia" w:ascii="宋体" w:hAnsi="宋体"/>
              </w:rPr>
              <w:t>库房</w:t>
            </w:r>
            <w:r>
              <w:rPr>
                <w:rFonts w:hint="eastAsia"/>
              </w:rPr>
              <w:t>8</w:t>
            </w:r>
            <w:r>
              <w:t>0 m</w:t>
            </w:r>
            <w:r>
              <w:rPr>
                <w:vertAlign w:val="superscript"/>
              </w:rPr>
              <w:t>2</w:t>
            </w:r>
          </w:p>
          <w:p>
            <w:pPr>
              <w:spacing w:line="276" w:lineRule="auto"/>
              <w:ind w:left="210" w:leftChars="100"/>
              <w:rPr>
                <w:rFonts w:ascii="宋体" w:hAnsi="宋体"/>
              </w:rPr>
            </w:pPr>
            <w:r>
              <w:rPr>
                <w:rFonts w:hint="eastAsia"/>
              </w:rPr>
              <w:t>5</w:t>
            </w:r>
            <w:r>
              <w:rPr>
                <w:rFonts w:hint="eastAsia" w:ascii="宋体" w:hAnsi="宋体"/>
              </w:rPr>
              <w:t>、</w:t>
            </w:r>
            <w:r>
              <w:rPr>
                <w:rFonts w:ascii="宋体" w:hAnsi="宋体"/>
              </w:rPr>
              <w:t>其他</w:t>
            </w:r>
          </w:p>
          <w:p>
            <w:pPr>
              <w:spacing w:line="276" w:lineRule="auto"/>
              <w:ind w:firstLine="420" w:firstLineChars="200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含</w:t>
            </w:r>
            <w:r>
              <w:rPr>
                <w:rFonts w:ascii="宋体" w:hAnsi="宋体"/>
              </w:rPr>
              <w:t>门厅</w:t>
            </w:r>
            <w:r>
              <w:rPr>
                <w:rFonts w:hint="eastAsia" w:ascii="宋体" w:hAnsi="宋体"/>
              </w:rPr>
              <w:t>、</w:t>
            </w:r>
            <w:r>
              <w:rPr>
                <w:rFonts w:ascii="宋体" w:hAnsi="宋体"/>
              </w:rPr>
              <w:t>走廊</w:t>
            </w:r>
            <w:r>
              <w:rPr>
                <w:rFonts w:hint="eastAsia" w:ascii="宋体" w:hAnsi="宋体"/>
              </w:rPr>
              <w:t>、</w:t>
            </w:r>
            <w:r>
              <w:rPr>
                <w:rFonts w:ascii="宋体" w:hAnsi="宋体"/>
              </w:rPr>
              <w:t>楼梯以及卫生间等功能空间</w:t>
            </w:r>
            <w:r>
              <w:rPr>
                <w:rFonts w:hint="eastAsia" w:ascii="宋体" w:hAnsi="宋体"/>
              </w:rPr>
              <w:t>，面积</w:t>
            </w:r>
            <w:r>
              <w:rPr>
                <w:rFonts w:ascii="宋体" w:hAnsi="宋体"/>
              </w:rPr>
              <w:t>自定</w:t>
            </w:r>
            <w:r>
              <w:rPr>
                <w:rFonts w:hint="eastAsia" w:ascii="宋体" w:hAnsi="宋体"/>
              </w:rPr>
              <w:t>，但总体建筑面积之和不得超过总建筑面积要求）。</w:t>
            </w:r>
          </w:p>
          <w:p>
            <w:pPr>
              <w:spacing w:before="156" w:beforeLines="50" w:after="156" w:afterLines="50" w:line="276" w:lineRule="auto"/>
              <w:rPr>
                <w:rFonts w:ascii="宋体" w:hAnsi="宋体"/>
                <w:b/>
                <w:bCs/>
              </w:rPr>
            </w:pPr>
            <w:r>
              <w:rPr>
                <w:rFonts w:hint="eastAsia" w:ascii="宋体" w:hAnsi="宋体"/>
                <w:b/>
                <w:bCs/>
              </w:rPr>
              <w:t>三、图纸内容及要求</w:t>
            </w:r>
          </w:p>
          <w:p>
            <w:pPr>
              <w:spacing w:line="276" w:lineRule="auto"/>
              <w:ind w:left="210" w:leftChars="100"/>
              <w:rPr>
                <w:rFonts w:hint="eastAsia" w:ascii="宋体" w:hAnsi="宋体"/>
              </w:rPr>
            </w:pPr>
            <w:r>
              <w:t>1</w:t>
            </w:r>
            <w:r>
              <w:rPr>
                <w:rFonts w:hint="eastAsia" w:ascii="宋体" w:hAnsi="宋体"/>
              </w:rPr>
              <w:t>、</w:t>
            </w:r>
            <w:r>
              <w:rPr>
                <w:rFonts w:ascii="宋体" w:hAnsi="宋体"/>
              </w:rPr>
              <w:t xml:space="preserve">总平面图 </w:t>
            </w:r>
            <w:r>
              <w:t>1:500</w:t>
            </w:r>
            <w:r>
              <w:rPr>
                <w:rFonts w:ascii="宋体" w:hAnsi="宋体"/>
              </w:rPr>
              <w:t>（可根据图幅适当调整）</w:t>
            </w:r>
            <w:r>
              <w:rPr>
                <w:rFonts w:hint="eastAsia" w:ascii="宋体" w:hAnsi="宋体"/>
              </w:rPr>
              <w:t>。</w:t>
            </w:r>
            <w:r>
              <w:rPr>
                <w:rFonts w:ascii="宋体" w:hAnsi="宋体"/>
              </w:rPr>
              <w:t xml:space="preserve"> </w:t>
            </w:r>
          </w:p>
          <w:p>
            <w:pPr>
              <w:spacing w:line="276" w:lineRule="auto"/>
              <w:ind w:left="210" w:leftChars="100"/>
              <w:rPr>
                <w:rFonts w:hint="eastAsia" w:ascii="宋体" w:hAnsi="宋体"/>
              </w:rPr>
            </w:pPr>
            <w:r>
              <w:t>2</w:t>
            </w:r>
            <w:r>
              <w:rPr>
                <w:rFonts w:hint="eastAsia" w:ascii="宋体" w:hAnsi="宋体"/>
              </w:rPr>
              <w:t>、</w:t>
            </w:r>
            <w:r>
              <w:rPr>
                <w:rFonts w:ascii="宋体" w:hAnsi="宋体"/>
              </w:rPr>
              <w:t xml:space="preserve">各层平面图 </w:t>
            </w:r>
            <w:r>
              <w:t>1:200</w:t>
            </w:r>
            <w:r>
              <w:rPr>
                <w:rFonts w:hint="eastAsia" w:ascii="宋体" w:hAnsi="宋体"/>
              </w:rPr>
              <w:t>。</w:t>
            </w:r>
          </w:p>
          <w:p>
            <w:pPr>
              <w:spacing w:line="276" w:lineRule="auto"/>
              <w:ind w:left="210" w:leftChars="100"/>
              <w:rPr>
                <w:rFonts w:hint="eastAsia" w:ascii="宋体" w:hAnsi="宋体"/>
              </w:rPr>
            </w:pPr>
            <w:r>
              <w:t>3</w:t>
            </w:r>
            <w:r>
              <w:rPr>
                <w:rFonts w:hint="eastAsia" w:ascii="宋体" w:hAnsi="宋体"/>
              </w:rPr>
              <w:t>、</w:t>
            </w:r>
            <w:r>
              <w:rPr>
                <w:rFonts w:ascii="宋体" w:hAnsi="宋体"/>
              </w:rPr>
              <w:t xml:space="preserve">立面图 </w:t>
            </w:r>
            <w:r>
              <w:t>1:200</w:t>
            </w:r>
            <w:r>
              <w:rPr>
                <w:rFonts w:ascii="宋体" w:hAnsi="宋体"/>
              </w:rPr>
              <w:t xml:space="preserve">（不少于 </w:t>
            </w:r>
            <w:r>
              <w:t>2</w:t>
            </w:r>
            <w:r>
              <w:rPr>
                <w:rFonts w:ascii="宋体" w:hAnsi="宋体"/>
              </w:rPr>
              <w:t xml:space="preserve"> 个）</w:t>
            </w:r>
            <w:r>
              <w:rPr>
                <w:rFonts w:hint="eastAsia" w:ascii="宋体" w:hAnsi="宋体"/>
              </w:rPr>
              <w:t>。</w:t>
            </w:r>
            <w:r>
              <w:rPr>
                <w:rFonts w:ascii="宋体" w:hAnsi="宋体"/>
              </w:rPr>
              <w:t xml:space="preserve"> </w:t>
            </w:r>
          </w:p>
          <w:p>
            <w:pPr>
              <w:spacing w:line="276" w:lineRule="auto"/>
              <w:ind w:left="210" w:leftChars="100"/>
              <w:rPr>
                <w:rFonts w:hint="eastAsia" w:ascii="宋体" w:hAnsi="宋体"/>
              </w:rPr>
            </w:pPr>
            <w:r>
              <w:t>4</w:t>
            </w:r>
            <w:r>
              <w:rPr>
                <w:rFonts w:hint="eastAsia" w:ascii="宋体" w:hAnsi="宋体"/>
              </w:rPr>
              <w:t>、</w:t>
            </w:r>
            <w:r>
              <w:rPr>
                <w:rFonts w:ascii="宋体" w:hAnsi="宋体"/>
              </w:rPr>
              <w:t xml:space="preserve">剖面图 </w:t>
            </w:r>
            <w:r>
              <w:t>1:200</w:t>
            </w:r>
            <w:r>
              <w:rPr>
                <w:rFonts w:ascii="宋体" w:hAnsi="宋体"/>
              </w:rPr>
              <w:t>（</w:t>
            </w:r>
            <w:r>
              <w:t xml:space="preserve">2 </w:t>
            </w:r>
            <w:r>
              <w:rPr>
                <w:rFonts w:ascii="宋体" w:hAnsi="宋体"/>
              </w:rPr>
              <w:t>个，不同方向）</w:t>
            </w:r>
            <w:r>
              <w:rPr>
                <w:rFonts w:hint="eastAsia" w:ascii="宋体" w:hAnsi="宋体"/>
              </w:rPr>
              <w:t>。</w:t>
            </w:r>
            <w:r>
              <w:rPr>
                <w:rFonts w:ascii="宋体" w:hAnsi="宋体"/>
              </w:rPr>
              <w:t xml:space="preserve"> </w:t>
            </w:r>
          </w:p>
          <w:p>
            <w:pPr>
              <w:spacing w:line="276" w:lineRule="auto"/>
              <w:ind w:left="210" w:leftChars="100"/>
              <w:rPr>
                <w:rFonts w:hint="eastAsia" w:ascii="宋体" w:hAnsi="宋体"/>
              </w:rPr>
            </w:pPr>
            <w:r>
              <w:t>5</w:t>
            </w:r>
            <w:r>
              <w:rPr>
                <w:rFonts w:hint="eastAsia" w:ascii="宋体" w:hAnsi="宋体"/>
              </w:rPr>
              <w:t>、</w:t>
            </w:r>
            <w:r>
              <w:rPr>
                <w:rFonts w:ascii="宋体" w:hAnsi="宋体"/>
              </w:rPr>
              <w:t xml:space="preserve">透视图或轴测图 （不小于 </w:t>
            </w:r>
            <w:r>
              <w:t xml:space="preserve">A3 </w:t>
            </w:r>
            <w:r>
              <w:rPr>
                <w:rFonts w:ascii="宋体" w:hAnsi="宋体"/>
              </w:rPr>
              <w:t>图幅）</w:t>
            </w:r>
            <w:r>
              <w:rPr>
                <w:rFonts w:hint="eastAsia" w:ascii="宋体" w:hAnsi="宋体"/>
              </w:rPr>
              <w:t>。</w:t>
            </w:r>
            <w:r>
              <w:rPr>
                <w:rFonts w:ascii="宋体" w:hAnsi="宋体"/>
              </w:rPr>
              <w:t xml:space="preserve"> </w:t>
            </w:r>
          </w:p>
          <w:p>
            <w:pPr>
              <w:spacing w:line="276" w:lineRule="auto"/>
              <w:ind w:left="210" w:leftChars="100"/>
              <w:rPr>
                <w:rFonts w:hint="eastAsia" w:ascii="宋体" w:hAnsi="宋体"/>
              </w:rPr>
            </w:pPr>
            <w:r>
              <w:t>6</w:t>
            </w:r>
            <w:r>
              <w:rPr>
                <w:rFonts w:hint="eastAsia" w:ascii="宋体" w:hAnsi="宋体"/>
              </w:rPr>
              <w:t>、</w:t>
            </w:r>
            <w:r>
              <w:rPr>
                <w:rFonts w:ascii="宋体" w:hAnsi="宋体"/>
              </w:rPr>
              <w:t>技术指标、设计说明及必要分析图</w:t>
            </w:r>
            <w:r>
              <w:rPr>
                <w:rFonts w:hint="eastAsia" w:ascii="宋体" w:hAnsi="宋体"/>
              </w:rPr>
              <w:t>。</w:t>
            </w:r>
          </w:p>
          <w:p>
            <w:pPr>
              <w:spacing w:line="276" w:lineRule="auto"/>
              <w:ind w:left="210" w:leftChars="100"/>
              <w:rPr>
                <w:rFonts w:hint="eastAsia" w:ascii="宋体" w:hAnsi="宋体"/>
              </w:rPr>
            </w:pPr>
            <w:r>
              <w:t>7</w:t>
            </w:r>
            <w:r>
              <w:rPr>
                <w:rFonts w:hint="eastAsia" w:ascii="宋体" w:hAnsi="宋体"/>
              </w:rPr>
              <w:t>、</w:t>
            </w:r>
            <w:r>
              <w:rPr>
                <w:rFonts w:ascii="宋体" w:hAnsi="宋体"/>
              </w:rPr>
              <w:t xml:space="preserve">图纸规格：全部图纸均为 </w:t>
            </w:r>
            <w:r>
              <w:t>A2</w:t>
            </w:r>
            <w:r>
              <w:rPr>
                <w:rFonts w:ascii="宋体" w:hAnsi="宋体"/>
              </w:rPr>
              <w:t xml:space="preserve"> 图幅白色绘图纸（</w:t>
            </w:r>
            <w:r>
              <w:t>420mm</w:t>
            </w:r>
            <w:r>
              <w:rPr>
                <w:rFonts w:hint="eastAsia" w:ascii="宋体" w:hAnsi="宋体"/>
              </w:rPr>
              <w:t>×</w:t>
            </w:r>
            <w:r>
              <w:t>594mm</w:t>
            </w:r>
            <w:r>
              <w:rPr>
                <w:rFonts w:ascii="宋体" w:hAnsi="宋体"/>
              </w:rPr>
              <w:t>）</w:t>
            </w:r>
            <w:r>
              <w:rPr>
                <w:rFonts w:hint="eastAsia" w:ascii="宋体" w:hAnsi="宋体"/>
              </w:rPr>
              <w:t>。</w:t>
            </w:r>
            <w:r>
              <w:rPr>
                <w:rFonts w:ascii="宋体" w:hAnsi="宋体"/>
              </w:rPr>
              <w:t xml:space="preserve"> </w:t>
            </w:r>
          </w:p>
          <w:p>
            <w:pPr>
              <w:spacing w:line="276" w:lineRule="auto"/>
              <w:ind w:left="210" w:leftChars="100"/>
              <w:rPr>
                <w:rFonts w:hint="eastAsia" w:ascii="宋体" w:hAnsi="宋体"/>
              </w:rPr>
            </w:pPr>
            <w:r>
              <w:t>8</w:t>
            </w:r>
            <w:r>
              <w:rPr>
                <w:rFonts w:hint="eastAsia" w:ascii="宋体" w:hAnsi="宋体"/>
              </w:rPr>
              <w:t>、</w:t>
            </w:r>
            <w:r>
              <w:rPr>
                <w:rFonts w:ascii="宋体" w:hAnsi="宋体"/>
              </w:rPr>
              <w:t>表达方式不限</w:t>
            </w:r>
            <w:r>
              <w:rPr>
                <w:rFonts w:hint="eastAsia" w:ascii="宋体" w:hAnsi="宋体"/>
              </w:rPr>
              <w:t>。</w:t>
            </w:r>
          </w:p>
          <w:p>
            <w:pPr>
              <w:spacing w:before="156" w:beforeLines="50" w:after="156" w:afterLines="50" w:line="276" w:lineRule="auto"/>
              <w:rPr>
                <w:rFonts w:ascii="宋体" w:hAnsi="宋体"/>
                <w:b/>
                <w:bCs/>
              </w:rPr>
            </w:pPr>
            <w:r>
              <w:rPr>
                <w:rFonts w:ascii="宋体" w:hAnsi="宋体"/>
                <w:b/>
                <w:bCs/>
              </w:rPr>
              <w:t>四</w:t>
            </w:r>
            <w:r>
              <w:rPr>
                <w:rFonts w:hint="eastAsia" w:ascii="宋体" w:hAnsi="宋体"/>
                <w:b/>
                <w:bCs/>
              </w:rPr>
              <w:t>、</w:t>
            </w:r>
            <w:r>
              <w:rPr>
                <w:rFonts w:ascii="宋体" w:hAnsi="宋体"/>
                <w:b/>
                <w:bCs/>
              </w:rPr>
              <w:t>地形图</w:t>
            </w:r>
            <w:r>
              <w:rPr>
                <w:rFonts w:hint="eastAsia" w:ascii="宋体" w:hAnsi="宋体"/>
                <w:b/>
                <w:bCs/>
              </w:rPr>
              <w:t>（图</w:t>
            </w:r>
            <w:r>
              <w:rPr>
                <w:rFonts w:hint="eastAsia"/>
              </w:rPr>
              <w:t>1</w:t>
            </w:r>
            <w:r>
              <w:rPr>
                <w:rFonts w:hint="eastAsia" w:ascii="宋体" w:hAnsi="宋体"/>
                <w:b/>
                <w:bCs/>
              </w:rPr>
              <w:t>）</w:t>
            </w:r>
          </w:p>
          <w:p>
            <w:pPr>
              <w:ind w:right="42" w:rightChars="20"/>
              <w:rPr>
                <w:rFonts w:hint="eastAsia" w:ascii="宋体" w:hAnsi="宋体"/>
                <w:szCs w:val="21"/>
              </w:rPr>
            </w:pPr>
          </w:p>
          <w:p>
            <w:pPr>
              <w:ind w:right="42" w:rightChars="20"/>
              <w:rPr>
                <w:rFonts w:hint="eastAsia" w:ascii="宋体" w:hAnsi="宋体"/>
                <w:szCs w:val="21"/>
              </w:rPr>
            </w:pPr>
          </w:p>
          <w:p>
            <w:pPr>
              <w:ind w:right="42" w:rightChars="20"/>
              <w:rPr>
                <w:rFonts w:hint="eastAsia" w:ascii="宋体" w:hAnsi="宋体"/>
                <w:szCs w:val="21"/>
              </w:rPr>
            </w:pPr>
          </w:p>
          <w:p>
            <w:pPr>
              <w:ind w:right="42" w:rightChars="20"/>
              <w:rPr>
                <w:rFonts w:hint="eastAsia" w:ascii="宋体" w:hAnsi="宋体"/>
                <w:szCs w:val="21"/>
              </w:rPr>
            </w:pPr>
          </w:p>
          <w:p>
            <w:pPr>
              <w:ind w:right="42" w:rightChars="20"/>
              <w:rPr>
                <w:rFonts w:hint="eastAsia" w:ascii="宋体" w:hAnsi="宋体"/>
                <w:szCs w:val="21"/>
              </w:rPr>
            </w:pPr>
          </w:p>
          <w:p>
            <w:pPr>
              <w:ind w:right="42" w:rightChars="20"/>
              <w:rPr>
                <w:rFonts w:hint="eastAsia" w:ascii="宋体" w:hAnsi="宋体"/>
                <w:szCs w:val="21"/>
              </w:rPr>
            </w:pPr>
          </w:p>
          <w:p>
            <w:pPr>
              <w:ind w:right="42" w:rightChars="20"/>
              <w:rPr>
                <w:rFonts w:hint="eastAsia" w:ascii="宋体" w:hAnsi="宋体"/>
                <w:szCs w:val="21"/>
              </w:rPr>
            </w:pPr>
          </w:p>
          <w:p>
            <w:pPr>
              <w:ind w:right="42" w:rightChars="20"/>
              <w:rPr>
                <w:rFonts w:hint="eastAsia" w:ascii="宋体" w:hAnsi="宋体"/>
                <w:szCs w:val="21"/>
              </w:rPr>
            </w:pPr>
          </w:p>
          <w:p>
            <w:pPr>
              <w:ind w:right="42" w:rightChars="20"/>
              <w:rPr>
                <w:rFonts w:hint="eastAsia" w:ascii="宋体" w:hAnsi="宋体"/>
                <w:szCs w:val="21"/>
              </w:rPr>
            </w:pPr>
          </w:p>
          <w:p>
            <w:pPr>
              <w:ind w:right="42" w:rightChars="20"/>
              <w:rPr>
                <w:rFonts w:hint="eastAsia" w:ascii="宋体" w:hAnsi="宋体"/>
                <w:szCs w:val="21"/>
              </w:rPr>
            </w:pPr>
          </w:p>
          <w:p>
            <w:pPr>
              <w:ind w:right="42" w:rightChars="2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drawing>
                <wp:inline distT="0" distB="0" distL="114300" distR="114300">
                  <wp:extent cx="5320665" cy="4184015"/>
                  <wp:effectExtent l="0" t="0" r="13335" b="6985"/>
                  <wp:docPr id="1" name="图片 1" descr="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0665" cy="418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right="42" w:rightChars="2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图</w:t>
            </w:r>
            <w:r>
              <w:rPr>
                <w:rFonts w:hint="eastAsia"/>
              </w:rPr>
              <w:t>1</w:t>
            </w:r>
            <w:r>
              <w:rPr>
                <w:rFonts w:hint="eastAsia" w:ascii="宋体" w:hAnsi="宋体"/>
                <w:szCs w:val="21"/>
              </w:rPr>
              <w:t xml:space="preserve"> 地形图</w:t>
            </w:r>
          </w:p>
          <w:p>
            <w:pPr>
              <w:ind w:right="42" w:rightChars="20"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right="42" w:rightChars="20"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right="42" w:rightChars="20"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right="42" w:rightChars="20"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right="42" w:rightChars="20"/>
              <w:rPr>
                <w:rFonts w:hint="eastAsia" w:ascii="宋体" w:hAnsi="宋体"/>
                <w:szCs w:val="21"/>
              </w:rPr>
            </w:pPr>
          </w:p>
          <w:p>
            <w:pPr>
              <w:ind w:right="42" w:rightChars="20"/>
              <w:rPr>
                <w:rFonts w:hint="eastAsia" w:ascii="宋体" w:hAnsi="宋体"/>
                <w:szCs w:val="21"/>
              </w:rPr>
            </w:pPr>
          </w:p>
          <w:p>
            <w:pPr>
              <w:ind w:right="42" w:rightChars="20"/>
              <w:rPr>
                <w:rFonts w:hint="eastAsia" w:ascii="宋体" w:hAnsi="宋体"/>
                <w:szCs w:val="21"/>
              </w:rPr>
            </w:pPr>
          </w:p>
          <w:p>
            <w:pPr>
              <w:ind w:right="42" w:rightChars="20"/>
              <w:rPr>
                <w:rFonts w:hint="eastAsia" w:ascii="宋体" w:hAnsi="宋体"/>
                <w:szCs w:val="21"/>
              </w:rPr>
            </w:pPr>
          </w:p>
          <w:p>
            <w:pPr>
              <w:ind w:right="42" w:rightChars="20"/>
              <w:rPr>
                <w:rFonts w:hint="eastAsia" w:ascii="宋体" w:hAnsi="宋体"/>
                <w:szCs w:val="21"/>
              </w:rPr>
            </w:pPr>
          </w:p>
          <w:p>
            <w:pPr>
              <w:ind w:right="42" w:rightChars="20"/>
              <w:rPr>
                <w:rFonts w:hint="eastAsia" w:ascii="宋体" w:hAnsi="宋体"/>
                <w:szCs w:val="21"/>
              </w:rPr>
            </w:pPr>
          </w:p>
          <w:p>
            <w:pPr>
              <w:ind w:right="42" w:rightChars="20"/>
              <w:rPr>
                <w:rFonts w:hint="eastAsia" w:ascii="宋体" w:hAnsi="宋体"/>
                <w:szCs w:val="21"/>
              </w:rPr>
            </w:pPr>
          </w:p>
          <w:p>
            <w:pPr>
              <w:ind w:right="42" w:rightChars="20"/>
              <w:rPr>
                <w:rFonts w:hint="eastAsia" w:ascii="宋体" w:hAnsi="宋体"/>
                <w:szCs w:val="21"/>
              </w:rPr>
            </w:pPr>
          </w:p>
          <w:p>
            <w:pPr>
              <w:ind w:right="42" w:rightChars="20"/>
              <w:rPr>
                <w:rFonts w:hint="eastAsia" w:ascii="宋体" w:hAnsi="宋体"/>
                <w:szCs w:val="21"/>
              </w:rPr>
            </w:pPr>
          </w:p>
          <w:p>
            <w:pPr>
              <w:ind w:right="42" w:rightChars="20"/>
              <w:rPr>
                <w:rFonts w:hint="eastAsia" w:ascii="宋体" w:hAnsi="宋体"/>
                <w:szCs w:val="21"/>
              </w:rPr>
            </w:pPr>
          </w:p>
          <w:p>
            <w:pPr>
              <w:ind w:right="42" w:rightChars="20" w:firstLine="420" w:firstLineChars="200"/>
              <w:rPr>
                <w:rFonts w:hint="eastAsia" w:ascii="宋体" w:hAnsi="宋体"/>
                <w:szCs w:val="21"/>
              </w:rPr>
            </w:pPr>
          </w:p>
          <w:p>
            <w:pPr>
              <w:ind w:right="42" w:rightChars="20"/>
              <w:rPr>
                <w:rFonts w:hint="eastAsia" w:ascii="宋体" w:hAnsi="宋体"/>
                <w:szCs w:val="21"/>
              </w:rPr>
            </w:pPr>
          </w:p>
          <w:p>
            <w:pPr>
              <w:ind w:right="42" w:rightChars="20"/>
              <w:rPr>
                <w:rFonts w:hint="eastAsia" w:ascii="宋体" w:hAnsi="宋体"/>
                <w:szCs w:val="21"/>
              </w:rPr>
            </w:pPr>
          </w:p>
          <w:p>
            <w:pPr>
              <w:ind w:right="42" w:rightChars="20"/>
              <w:rPr>
                <w:rFonts w:hint="eastAsia" w:ascii="宋体" w:hAnsi="宋体"/>
                <w:szCs w:val="21"/>
              </w:rPr>
            </w:pPr>
          </w:p>
        </w:tc>
      </w:tr>
    </w:tbl>
    <w:p>
      <w:pPr>
        <w:jc w:val="center"/>
        <w:rPr>
          <w:rFonts w:hint="eastAsia"/>
        </w:rPr>
      </w:pPr>
    </w:p>
    <w:sectPr>
      <w:footerReference r:id="rId3" w:type="default"/>
      <w:pgSz w:w="11113" w:h="15479"/>
      <w:pgMar w:top="1134" w:right="1189" w:bottom="1134" w:left="1304" w:header="1077" w:footer="765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rPr>
        <w:rFonts w:hint="eastAsia" w:ascii="楷体" w:hAnsi="楷体" w:eastAsia="楷体" w:cs="楷体"/>
        <w:sz w:val="24"/>
        <w:szCs w:val="24"/>
      </w:rPr>
      <w:t xml:space="preserve">第 </w:t>
    </w:r>
    <w:r>
      <w:rPr>
        <w:rFonts w:hint="eastAsia" w:ascii="楷体" w:hAnsi="楷体" w:eastAsia="楷体" w:cs="楷体"/>
        <w:sz w:val="24"/>
        <w:szCs w:val="24"/>
      </w:rPr>
      <w:fldChar w:fldCharType="begin"/>
    </w:r>
    <w:r>
      <w:rPr>
        <w:rFonts w:hint="eastAsia" w:ascii="楷体" w:hAnsi="楷体" w:eastAsia="楷体" w:cs="楷体"/>
        <w:sz w:val="24"/>
        <w:szCs w:val="24"/>
      </w:rPr>
      <w:instrText xml:space="preserve"> PAGE  \* MERGEFORMAT </w:instrText>
    </w:r>
    <w:r>
      <w:rPr>
        <w:rFonts w:hint="eastAsia" w:ascii="楷体" w:hAnsi="楷体" w:eastAsia="楷体" w:cs="楷体"/>
        <w:sz w:val="24"/>
        <w:szCs w:val="24"/>
      </w:rPr>
      <w:fldChar w:fldCharType="separate"/>
    </w:r>
    <w:r>
      <w:rPr>
        <w:rFonts w:ascii="楷体" w:hAnsi="楷体" w:eastAsia="楷体" w:cs="楷体"/>
        <w:sz w:val="24"/>
        <w:szCs w:val="24"/>
        <w:lang/>
      </w:rPr>
      <w:t>2</w:t>
    </w:r>
    <w:r>
      <w:rPr>
        <w:rFonts w:hint="eastAsia" w:ascii="楷体" w:hAnsi="楷体" w:eastAsia="楷体" w:cs="楷体"/>
        <w:sz w:val="24"/>
        <w:szCs w:val="24"/>
      </w:rPr>
      <w:fldChar w:fldCharType="end"/>
    </w:r>
    <w:r>
      <w:rPr>
        <w:rFonts w:hint="eastAsia" w:ascii="楷体" w:hAnsi="楷体" w:eastAsia="楷体" w:cs="楷体"/>
        <w:sz w:val="24"/>
        <w:szCs w:val="24"/>
      </w:rPr>
      <w:t xml:space="preserve"> 页 共 </w:t>
    </w:r>
    <w:r>
      <w:rPr>
        <w:rFonts w:hint="eastAsia" w:ascii="楷体" w:hAnsi="楷体" w:eastAsia="楷体" w:cs="楷体"/>
        <w:sz w:val="24"/>
        <w:szCs w:val="24"/>
      </w:rPr>
      <w:fldChar w:fldCharType="begin"/>
    </w:r>
    <w:r>
      <w:rPr>
        <w:rFonts w:hint="eastAsia" w:ascii="楷体" w:hAnsi="楷体" w:eastAsia="楷体" w:cs="楷体"/>
        <w:sz w:val="24"/>
        <w:szCs w:val="24"/>
      </w:rPr>
      <w:instrText xml:space="preserve"> NUMPAGES  \* MERGEFORMAT </w:instrText>
    </w:r>
    <w:r>
      <w:rPr>
        <w:rFonts w:hint="eastAsia" w:ascii="楷体" w:hAnsi="楷体" w:eastAsia="楷体" w:cs="楷体"/>
        <w:sz w:val="24"/>
        <w:szCs w:val="24"/>
      </w:rPr>
      <w:fldChar w:fldCharType="separate"/>
    </w:r>
    <w:r>
      <w:rPr>
        <w:rFonts w:ascii="楷体" w:hAnsi="楷体" w:eastAsia="楷体" w:cs="楷体"/>
        <w:sz w:val="24"/>
        <w:szCs w:val="24"/>
        <w:lang/>
      </w:rPr>
      <w:t>3</w:t>
    </w:r>
    <w:r>
      <w:rPr>
        <w:rFonts w:hint="eastAsia" w:ascii="楷体" w:hAnsi="楷体" w:eastAsia="楷体" w:cs="楷体"/>
        <w:sz w:val="24"/>
        <w:szCs w:val="24"/>
      </w:rPr>
      <w:fldChar w:fldCharType="end"/>
    </w:r>
    <w:r>
      <w:rPr>
        <w:rFonts w:hint="eastAsia" w:ascii="楷体" w:hAnsi="楷体" w:eastAsia="楷体" w:cs="楷体"/>
        <w:sz w:val="24"/>
        <w:szCs w:val="24"/>
      </w:rPr>
      <w:t xml:space="preserve"> 页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 w:val="1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0" w:hash="9yAEDorozhvqLCOoojQT9+DVR1k=" w:salt="3Blrk3Ei/9prsQg6Z9NIQg==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20EB8"/>
    <w:rsid w:val="0003239E"/>
    <w:rsid w:val="000475F3"/>
    <w:rsid w:val="00052B4B"/>
    <w:rsid w:val="000743A8"/>
    <w:rsid w:val="000910CC"/>
    <w:rsid w:val="000F2260"/>
    <w:rsid w:val="001E105D"/>
    <w:rsid w:val="00221EAF"/>
    <w:rsid w:val="00265B67"/>
    <w:rsid w:val="00290A2A"/>
    <w:rsid w:val="002B7B1A"/>
    <w:rsid w:val="00373022"/>
    <w:rsid w:val="00385AFA"/>
    <w:rsid w:val="00390F57"/>
    <w:rsid w:val="003C1222"/>
    <w:rsid w:val="004239D4"/>
    <w:rsid w:val="00441710"/>
    <w:rsid w:val="00474848"/>
    <w:rsid w:val="00476EC6"/>
    <w:rsid w:val="00497EBB"/>
    <w:rsid w:val="004C49B6"/>
    <w:rsid w:val="004E2375"/>
    <w:rsid w:val="004F7556"/>
    <w:rsid w:val="0050621A"/>
    <w:rsid w:val="00531113"/>
    <w:rsid w:val="00542B86"/>
    <w:rsid w:val="0055449E"/>
    <w:rsid w:val="00590A54"/>
    <w:rsid w:val="005A293F"/>
    <w:rsid w:val="005F084C"/>
    <w:rsid w:val="00630EC8"/>
    <w:rsid w:val="00632AFF"/>
    <w:rsid w:val="00641658"/>
    <w:rsid w:val="006428D1"/>
    <w:rsid w:val="006D5559"/>
    <w:rsid w:val="0072244E"/>
    <w:rsid w:val="007D12E5"/>
    <w:rsid w:val="0080290D"/>
    <w:rsid w:val="00884087"/>
    <w:rsid w:val="008C1182"/>
    <w:rsid w:val="008D4CBA"/>
    <w:rsid w:val="00901BDD"/>
    <w:rsid w:val="00960207"/>
    <w:rsid w:val="009855C5"/>
    <w:rsid w:val="009C216C"/>
    <w:rsid w:val="00A44F28"/>
    <w:rsid w:val="00A543FB"/>
    <w:rsid w:val="00B8647A"/>
    <w:rsid w:val="00C3477C"/>
    <w:rsid w:val="00C432F3"/>
    <w:rsid w:val="00C717C6"/>
    <w:rsid w:val="00CA1CE0"/>
    <w:rsid w:val="00D24FB0"/>
    <w:rsid w:val="00D9475D"/>
    <w:rsid w:val="00DC72EB"/>
    <w:rsid w:val="00E54E19"/>
    <w:rsid w:val="00E91A16"/>
    <w:rsid w:val="00EA5766"/>
    <w:rsid w:val="00EC2405"/>
    <w:rsid w:val="00EF74C0"/>
    <w:rsid w:val="00F2167D"/>
    <w:rsid w:val="00F533F9"/>
    <w:rsid w:val="00F72573"/>
    <w:rsid w:val="00F90C90"/>
    <w:rsid w:val="00FD13DF"/>
    <w:rsid w:val="13A01E8F"/>
    <w:rsid w:val="1CEA7EC3"/>
    <w:rsid w:val="29EE137D"/>
    <w:rsid w:val="39F40BFB"/>
    <w:rsid w:val="41330F81"/>
    <w:rsid w:val="450302D7"/>
    <w:rsid w:val="5F611CFF"/>
    <w:rsid w:val="733E029C"/>
    <w:rsid w:val="754247E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iPriority w:val="0"/>
  </w:style>
  <w:style w:type="table" w:default="1" w:styleId="5">
    <w:name w:val="Normal Table"/>
    <w:semiHidden/>
    <w:uiPriority w:val="0"/>
    <w:tblPr>
      <w:tblStyle w:val="5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uiPriority w:val="0"/>
    <w:rPr>
      <w:sz w:val="18"/>
      <w:szCs w:val="18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basedOn w:val="6"/>
    <w:uiPriority w:val="0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190</Words>
  <Characters>1084</Characters>
  <Lines>9</Lines>
  <Paragraphs>2</Paragraphs>
  <TotalTime>0</TotalTime>
  <ScaleCrop>false</ScaleCrop>
  <LinksUpToDate>false</LinksUpToDate>
  <CharactersWithSpaces>1272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2019-11-27T22:38:00Z</dcterms:created>
  <dc:creator>ljy</dc:creator>
  <cp:lastModifiedBy>vertesyuan</cp:lastModifiedBy>
  <cp:lastPrinted>2019-11-30T23:14:00Z</cp:lastPrinted>
  <dcterms:modified xsi:type="dcterms:W3CDTF">2021-12-13T02:07:28Z</dcterms:modified>
  <dc:title>河  北  工  程  学  院</dc:title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  <property fmtid="{D5CDD505-2E9C-101B-9397-08002B2CF9AE}" pid="3" name="ICV">
    <vt:lpwstr>3D94C9F9E73B49069B11437EB6E4B948</vt:lpwstr>
  </property>
</Properties>
</file>