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36"/>
          <w:szCs w:val="36"/>
        </w:rPr>
      </w:pPr>
      <w:bookmarkStart w:id="0" w:name="_GoBack"/>
      <w:bookmarkEnd w:id="0"/>
      <w:r>
        <w:rPr>
          <w:rFonts w:eastAsia="黑体"/>
          <w:sz w:val="36"/>
          <w:szCs w:val="36"/>
        </w:rPr>
        <w:t>202</w:t>
      </w:r>
      <w:r>
        <w:rPr>
          <w:rFonts w:hint="eastAsia" w:eastAsia="黑体"/>
          <w:sz w:val="36"/>
          <w:szCs w:val="36"/>
        </w:rPr>
        <w:t>2</w:t>
      </w:r>
      <w:r>
        <w:rPr>
          <w:rFonts w:eastAsia="黑体"/>
          <w:sz w:val="36"/>
          <w:szCs w:val="36"/>
        </w:rPr>
        <w:t>年硕士研究生入学复试《工程水文学》</w:t>
      </w:r>
    </w:p>
    <w:p>
      <w:pPr>
        <w:jc w:val="center"/>
        <w:rPr>
          <w:sz w:val="36"/>
          <w:szCs w:val="36"/>
        </w:rPr>
      </w:pPr>
      <w:r>
        <w:rPr>
          <w:rFonts w:eastAsia="黑体"/>
          <w:sz w:val="36"/>
          <w:szCs w:val="36"/>
        </w:rPr>
        <w:t>考试大纲</w:t>
      </w:r>
    </w:p>
    <w:p>
      <w:pPr>
        <w:spacing w:before="156" w:beforeLines="50" w:after="156" w:afterLines="50" w:line="400" w:lineRule="exact"/>
        <w:rPr>
          <w:b/>
          <w:spacing w:val="10"/>
          <w:sz w:val="28"/>
          <w:szCs w:val="28"/>
        </w:rPr>
      </w:pPr>
      <w:r>
        <w:rPr>
          <w:b/>
          <w:spacing w:val="10"/>
          <w:sz w:val="28"/>
          <w:szCs w:val="28"/>
        </w:rPr>
        <w:t>一、目的和要求</w:t>
      </w:r>
    </w:p>
    <w:p>
      <w:pPr>
        <w:spacing w:line="400" w:lineRule="exact"/>
        <w:ind w:firstLine="520" w:firstLineChars="200"/>
        <w:rPr>
          <w:spacing w:val="10"/>
          <w:sz w:val="24"/>
        </w:rPr>
      </w:pPr>
      <w:r>
        <w:rPr>
          <w:spacing w:val="10"/>
          <w:sz w:val="24"/>
        </w:rPr>
        <w:t>考察学生对流域径流形成过程，水文信息采集与处理，流域产流与汇流计算，水文统计，设计年径流分析及径流模拟，设计水位计设计流量推求等基本知识、原理和方法的掌握情况，评价学生是否具备涉水工程项目水文方面勘测、设计、施工、管理和应用研究的能力。</w:t>
      </w:r>
    </w:p>
    <w:p>
      <w:pPr>
        <w:spacing w:before="156" w:beforeLines="50" w:after="156" w:afterLines="50" w:line="400" w:lineRule="exact"/>
        <w:rPr>
          <w:b/>
          <w:spacing w:val="10"/>
          <w:sz w:val="28"/>
          <w:szCs w:val="28"/>
        </w:rPr>
      </w:pPr>
      <w:r>
        <w:rPr>
          <w:b/>
          <w:spacing w:val="10"/>
          <w:sz w:val="28"/>
          <w:szCs w:val="28"/>
        </w:rPr>
        <w:t>二、主要掌握的内容</w:t>
      </w:r>
    </w:p>
    <w:p>
      <w:pPr>
        <w:spacing w:line="400" w:lineRule="exact"/>
        <w:ind w:firstLine="520" w:firstLineChars="200"/>
        <w:rPr>
          <w:spacing w:val="10"/>
          <w:sz w:val="24"/>
        </w:rPr>
      </w:pPr>
      <w:r>
        <w:rPr>
          <w:spacing w:val="10"/>
          <w:sz w:val="24"/>
        </w:rPr>
        <w:t xml:space="preserve">1、试述水文学的定义。水文现象有哪些基本规律和相应的研究方法？工程水文学与水文学有何联系？工程水文学的主要研究内容是什么？ </w:t>
      </w:r>
    </w:p>
    <w:p>
      <w:pPr>
        <w:spacing w:line="400" w:lineRule="exact"/>
        <w:ind w:firstLine="520" w:firstLineChars="200"/>
        <w:rPr>
          <w:spacing w:val="10"/>
          <w:sz w:val="24"/>
        </w:rPr>
      </w:pPr>
      <w:r>
        <w:rPr>
          <w:spacing w:val="10"/>
          <w:sz w:val="24"/>
        </w:rPr>
        <w:t>2、理解地球上的水量平衡原理。简述水文站的类型并说明水文站布设的基本内容。</w:t>
      </w:r>
    </w:p>
    <w:p>
      <w:pPr>
        <w:spacing w:line="400" w:lineRule="exact"/>
        <w:ind w:firstLine="520" w:firstLineChars="200"/>
        <w:rPr>
          <w:spacing w:val="10"/>
          <w:sz w:val="24"/>
        </w:rPr>
      </w:pPr>
      <w:r>
        <w:rPr>
          <w:spacing w:val="10"/>
          <w:sz w:val="24"/>
        </w:rPr>
        <w:t>3、河川水文情势的主要特点有哪些？何谓年径流？它的表示方法和度量单位是什么，如何计算？</w:t>
      </w:r>
    </w:p>
    <w:p>
      <w:pPr>
        <w:spacing w:line="400" w:lineRule="exact"/>
        <w:ind w:firstLine="520" w:firstLineChars="200"/>
        <w:rPr>
          <w:spacing w:val="10"/>
          <w:sz w:val="24"/>
        </w:rPr>
      </w:pPr>
      <w:r>
        <w:rPr>
          <w:spacing w:val="10"/>
          <w:sz w:val="24"/>
        </w:rPr>
        <w:t>4、什么是流量？天然河流水位流量关系不稳定的影响因素主要有哪些？水位流量关系曲线如何延长？测量流量的方法有哪些？ 流速仪测流量的基本步骤？</w:t>
      </w:r>
    </w:p>
    <w:p>
      <w:pPr>
        <w:spacing w:line="400" w:lineRule="exact"/>
        <w:ind w:firstLine="520" w:firstLineChars="200"/>
        <w:rPr>
          <w:spacing w:val="10"/>
          <w:sz w:val="24"/>
        </w:rPr>
      </w:pPr>
      <w:r>
        <w:rPr>
          <w:spacing w:val="10"/>
          <w:sz w:val="24"/>
        </w:rPr>
        <w:t>5、什么是河流和流域？河流比降如何计算？流域的分水线是什么？如何确定河流某一指定控制断面的流域面积？简述流域的类型。</w:t>
      </w:r>
    </w:p>
    <w:p>
      <w:pPr>
        <w:spacing w:line="400" w:lineRule="exact"/>
        <w:ind w:firstLine="520" w:firstLineChars="200"/>
        <w:rPr>
          <w:spacing w:val="10"/>
          <w:sz w:val="24"/>
        </w:rPr>
      </w:pPr>
      <w:r>
        <w:rPr>
          <w:spacing w:val="10"/>
          <w:sz w:val="24"/>
        </w:rPr>
        <w:t>6、径流的形成过程如何？影响径流的主要因素？径流的度量单位及其计算。</w:t>
      </w:r>
    </w:p>
    <w:p>
      <w:pPr>
        <w:spacing w:line="400" w:lineRule="exact"/>
        <w:ind w:firstLine="520" w:firstLineChars="200"/>
        <w:rPr>
          <w:spacing w:val="10"/>
          <w:sz w:val="24"/>
        </w:rPr>
      </w:pPr>
      <w:r>
        <w:rPr>
          <w:spacing w:val="10"/>
          <w:sz w:val="24"/>
        </w:rPr>
        <w:t>7、水文资料的“三性审查”指的是哪三性审查？如何分析判断年径流系列代表性的好坏？怎样提高系列的代表性？</w:t>
      </w:r>
    </w:p>
    <w:p>
      <w:pPr>
        <w:spacing w:line="400" w:lineRule="exact"/>
        <w:ind w:firstLine="520" w:firstLineChars="200"/>
        <w:rPr>
          <w:spacing w:val="10"/>
          <w:sz w:val="24"/>
        </w:rPr>
      </w:pPr>
      <w:r>
        <w:rPr>
          <w:spacing w:val="10"/>
          <w:sz w:val="24"/>
        </w:rPr>
        <w:t>8、现行频率分析方法有哪些?经验累积频率曲线绘制步骤？适线法绘制理论累积频率曲线的步骤？适线的基本原则是什么？水文频率分析计算中常用的统计参数的计算及其对频率曲线的影响如何？</w:t>
      </w:r>
    </w:p>
    <w:p>
      <w:pPr>
        <w:spacing w:line="400" w:lineRule="exact"/>
        <w:ind w:firstLine="520" w:firstLineChars="200"/>
        <w:rPr>
          <w:spacing w:val="10"/>
          <w:sz w:val="24"/>
        </w:rPr>
      </w:pPr>
      <w:r>
        <w:rPr>
          <w:spacing w:val="10"/>
          <w:sz w:val="24"/>
        </w:rPr>
        <w:t>9、何谓相关分析？怎样用简单直线相关法进行水文相关分析？它在水文上解决哪些问题？</w:t>
      </w:r>
    </w:p>
    <w:p>
      <w:pPr>
        <w:spacing w:line="400" w:lineRule="exact"/>
        <w:ind w:firstLine="520" w:firstLineChars="200"/>
        <w:rPr>
          <w:spacing w:val="10"/>
          <w:sz w:val="24"/>
        </w:rPr>
      </w:pPr>
      <w:r>
        <w:rPr>
          <w:spacing w:val="10"/>
          <w:sz w:val="24"/>
        </w:rPr>
        <w:t>10、设计最高和设计最低通航水位的推求方法有哪些？</w:t>
      </w:r>
    </w:p>
    <w:p>
      <w:pPr>
        <w:spacing w:line="400" w:lineRule="exact"/>
        <w:ind w:firstLine="520" w:firstLineChars="200"/>
        <w:rPr>
          <w:spacing w:val="10"/>
          <w:sz w:val="24"/>
        </w:rPr>
      </w:pPr>
      <w:r>
        <w:rPr>
          <w:spacing w:val="10"/>
          <w:sz w:val="24"/>
        </w:rPr>
        <w:t>11、在什么情况下可用流量资料推求设计洪水？从哪几方面分析论证设计洪水成果的合理性？</w:t>
      </w:r>
    </w:p>
    <w:p>
      <w:pPr>
        <w:spacing w:line="400" w:lineRule="exact"/>
        <w:ind w:firstLine="520" w:firstLineChars="200"/>
        <w:rPr>
          <w:spacing w:val="10"/>
          <w:sz w:val="24"/>
        </w:rPr>
      </w:pPr>
      <w:r>
        <w:rPr>
          <w:spacing w:val="10"/>
          <w:sz w:val="24"/>
        </w:rPr>
        <w:t xml:space="preserve">12、流域产汇流计算所需的基本资料一般包括哪三大套资料？ </w:t>
      </w:r>
    </w:p>
    <w:p>
      <w:pPr>
        <w:spacing w:line="400" w:lineRule="exact"/>
        <w:ind w:firstLine="520" w:firstLineChars="200"/>
        <w:rPr>
          <w:spacing w:val="10"/>
          <w:sz w:val="24"/>
        </w:rPr>
      </w:pPr>
      <w:r>
        <w:rPr>
          <w:spacing w:val="10"/>
          <w:sz w:val="24"/>
        </w:rPr>
        <w:t>13、洪水过程的三要素是什么？选择典型洪水的原则是什么？典型洪水放大的方法有哪几种？各有何优缺点及适用条件。</w:t>
      </w:r>
    </w:p>
    <w:p>
      <w:pPr>
        <w:spacing w:line="400" w:lineRule="exact"/>
        <w:ind w:firstLine="520" w:firstLineChars="200"/>
        <w:rPr>
          <w:spacing w:val="10"/>
          <w:sz w:val="24"/>
        </w:rPr>
      </w:pPr>
      <w:r>
        <w:rPr>
          <w:spacing w:val="10"/>
          <w:sz w:val="24"/>
        </w:rPr>
        <w:t>14、什么是特大洪水？为什么要对特大洪水进行处理？如何分析设计洪峰成果的合理性？</w:t>
      </w:r>
    </w:p>
    <w:p>
      <w:pPr>
        <w:spacing w:line="400" w:lineRule="exact"/>
        <w:ind w:firstLine="520" w:firstLineChars="200"/>
        <w:rPr>
          <w:spacing w:val="10"/>
          <w:sz w:val="24"/>
        </w:rPr>
      </w:pPr>
      <w:r>
        <w:rPr>
          <w:spacing w:val="10"/>
          <w:sz w:val="24"/>
        </w:rPr>
        <w:t>15、人类活动对年径流有哪些方面的影响？其中间接影响如修建水利工程等措施的实质是什么？如何影响年径流及其变化？</w:t>
      </w:r>
    </w:p>
    <w:p>
      <w:pPr>
        <w:spacing w:line="400" w:lineRule="exact"/>
        <w:ind w:firstLine="520" w:firstLineChars="200"/>
        <w:rPr>
          <w:spacing w:val="10"/>
          <w:sz w:val="24"/>
        </w:rPr>
      </w:pPr>
      <w:r>
        <w:rPr>
          <w:spacing w:val="10"/>
          <w:sz w:val="24"/>
        </w:rPr>
        <w:t>16、缺乏实测资料时，怎样推求设计年径流量？</w:t>
      </w:r>
    </w:p>
    <w:p>
      <w:pPr>
        <w:spacing w:before="156" w:beforeLines="50" w:after="156" w:afterLines="50" w:line="400" w:lineRule="exact"/>
        <w:rPr>
          <w:b/>
          <w:spacing w:val="10"/>
          <w:sz w:val="28"/>
          <w:szCs w:val="28"/>
        </w:rPr>
      </w:pPr>
      <w:r>
        <w:rPr>
          <w:b/>
          <w:spacing w:val="10"/>
          <w:sz w:val="28"/>
          <w:szCs w:val="28"/>
        </w:rPr>
        <w:t>三、参考书目</w:t>
      </w:r>
    </w:p>
    <w:p>
      <w:pPr>
        <w:spacing w:line="400" w:lineRule="exact"/>
        <w:ind w:firstLine="520" w:firstLineChars="200"/>
        <w:rPr>
          <w:spacing w:val="10"/>
          <w:sz w:val="24"/>
        </w:rPr>
      </w:pPr>
      <w:r>
        <w:rPr>
          <w:spacing w:val="10"/>
          <w:sz w:val="24"/>
        </w:rPr>
        <w:t>1.詹道江，徐向阳，陈元芳.工程水文学（第4版）.北京：中国水利水电出版社，2010。</w:t>
      </w:r>
    </w:p>
    <w:p>
      <w:pPr>
        <w:spacing w:line="400" w:lineRule="exact"/>
        <w:ind w:firstLine="520" w:firstLineChars="200"/>
        <w:rPr>
          <w:spacing w:val="10"/>
          <w:sz w:val="24"/>
        </w:rPr>
      </w:pPr>
      <w:r>
        <w:rPr>
          <w:spacing w:val="10"/>
          <w:sz w:val="24"/>
        </w:rPr>
        <w:t>2.宋星原，雒文生，赵英林等.工程水文学题库及题解. 北京：中国水利水电出版社。</w:t>
      </w:r>
    </w:p>
    <w:p>
      <w:pPr>
        <w:spacing w:line="400" w:lineRule="exact"/>
        <w:ind w:firstLine="520" w:firstLineChars="200"/>
        <w:rPr>
          <w:spacing w:val="10"/>
          <w:sz w:val="24"/>
        </w:rPr>
      </w:pPr>
      <w:r>
        <w:rPr>
          <w:spacing w:val="10"/>
          <w:sz w:val="24"/>
        </w:rPr>
        <w:t>3.邱大洪.工程水文学（第4版）.北京：人民交通出版社。</w:t>
      </w:r>
    </w:p>
    <w:sectPr>
      <w:headerReference r:id="rId3" w:type="default"/>
      <w:footerReference r:id="rId4" w:type="default"/>
      <w:pgSz w:w="11906" w:h="16838"/>
      <w:pgMar w:top="1440" w:right="158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rFonts w:hint="eastAsia"/>
      </w:rPr>
      <w:t>第</w:t>
    </w:r>
    <w:r>
      <w:fldChar w:fldCharType="begin"/>
    </w:r>
    <w:r>
      <w:instrText xml:space="preserve">PAGE   \* MERGEFORMAT</w:instrText>
    </w:r>
    <w:r>
      <w:fldChar w:fldCharType="separate"/>
    </w:r>
    <w:r>
      <w:rPr>
        <w:lang w:val="zh-CN"/>
      </w:rPr>
      <w:t>2</w:t>
    </w:r>
    <w:r>
      <w:fldChar w:fldCharType="end"/>
    </w:r>
    <w:r>
      <w:rPr>
        <w:rFonts w:hint="eastAsia"/>
      </w:rPr>
      <w:t>页，共</w:t>
    </w:r>
    <w:r>
      <w:rPr>
        <w:rStyle w:val="7"/>
      </w:rPr>
      <w:fldChar w:fldCharType="begin"/>
    </w:r>
    <w:r>
      <w:rPr>
        <w:rStyle w:val="7"/>
      </w:rPr>
      <w:instrText xml:space="preserve"> NUMPAGES </w:instrText>
    </w:r>
    <w:r>
      <w:rPr>
        <w:rStyle w:val="7"/>
      </w:rPr>
      <w:fldChar w:fldCharType="separate"/>
    </w:r>
    <w:r>
      <w:rPr>
        <w:rStyle w:val="7"/>
        <w:lang/>
      </w:rPr>
      <w:t>2</w:t>
    </w:r>
    <w:r>
      <w:rPr>
        <w:rStyle w:val="7"/>
      </w:rPr>
      <w:fldChar w:fldCharType="end"/>
    </w:r>
    <w:r>
      <w:rPr>
        <w:rFonts w:hint="eastAsia"/>
      </w:rPr>
      <w:t>页</w:t>
    </w:r>
  </w:p>
  <w:p>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重庆交通大学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7B"/>
    <w:rsid w:val="0005763E"/>
    <w:rsid w:val="00096A14"/>
    <w:rsid w:val="000D0F5C"/>
    <w:rsid w:val="000D6FF7"/>
    <w:rsid w:val="00107BF7"/>
    <w:rsid w:val="001377C5"/>
    <w:rsid w:val="00193860"/>
    <w:rsid w:val="001C68B8"/>
    <w:rsid w:val="001E4A26"/>
    <w:rsid w:val="00202C73"/>
    <w:rsid w:val="00203F9A"/>
    <w:rsid w:val="00251166"/>
    <w:rsid w:val="00321986"/>
    <w:rsid w:val="00333137"/>
    <w:rsid w:val="00386A49"/>
    <w:rsid w:val="003A0D25"/>
    <w:rsid w:val="003A61DF"/>
    <w:rsid w:val="003D6B97"/>
    <w:rsid w:val="00406F2F"/>
    <w:rsid w:val="004564C8"/>
    <w:rsid w:val="0046705A"/>
    <w:rsid w:val="0047621C"/>
    <w:rsid w:val="00483E03"/>
    <w:rsid w:val="00491B56"/>
    <w:rsid w:val="004D260A"/>
    <w:rsid w:val="004E675B"/>
    <w:rsid w:val="0054108A"/>
    <w:rsid w:val="005950AC"/>
    <w:rsid w:val="005F091D"/>
    <w:rsid w:val="00614DBE"/>
    <w:rsid w:val="00626D28"/>
    <w:rsid w:val="006518F6"/>
    <w:rsid w:val="00693018"/>
    <w:rsid w:val="006A27BE"/>
    <w:rsid w:val="006C3A20"/>
    <w:rsid w:val="006E334C"/>
    <w:rsid w:val="0074339A"/>
    <w:rsid w:val="00756896"/>
    <w:rsid w:val="007739EE"/>
    <w:rsid w:val="007B480A"/>
    <w:rsid w:val="007E52BA"/>
    <w:rsid w:val="007F302F"/>
    <w:rsid w:val="007F5FFB"/>
    <w:rsid w:val="008034A8"/>
    <w:rsid w:val="0082036E"/>
    <w:rsid w:val="0086271B"/>
    <w:rsid w:val="00877259"/>
    <w:rsid w:val="008F38AB"/>
    <w:rsid w:val="009309ED"/>
    <w:rsid w:val="00932F26"/>
    <w:rsid w:val="0095456D"/>
    <w:rsid w:val="00987C5D"/>
    <w:rsid w:val="009B5E66"/>
    <w:rsid w:val="009C586B"/>
    <w:rsid w:val="00A5577B"/>
    <w:rsid w:val="00A90F42"/>
    <w:rsid w:val="00AC54B9"/>
    <w:rsid w:val="00AD2809"/>
    <w:rsid w:val="00AD6389"/>
    <w:rsid w:val="00AE40B6"/>
    <w:rsid w:val="00B021FE"/>
    <w:rsid w:val="00B14085"/>
    <w:rsid w:val="00B6083B"/>
    <w:rsid w:val="00C03608"/>
    <w:rsid w:val="00C10B37"/>
    <w:rsid w:val="00C163BD"/>
    <w:rsid w:val="00C40C38"/>
    <w:rsid w:val="00C771AB"/>
    <w:rsid w:val="00CA0795"/>
    <w:rsid w:val="00CA7DDC"/>
    <w:rsid w:val="00CD7492"/>
    <w:rsid w:val="00D265FD"/>
    <w:rsid w:val="00D33241"/>
    <w:rsid w:val="00D45EDD"/>
    <w:rsid w:val="00D73840"/>
    <w:rsid w:val="00DD2982"/>
    <w:rsid w:val="00DF1845"/>
    <w:rsid w:val="00E43159"/>
    <w:rsid w:val="00EA2E80"/>
    <w:rsid w:val="00EC2EFA"/>
    <w:rsid w:val="00ED248E"/>
    <w:rsid w:val="00F12278"/>
    <w:rsid w:val="00F574A4"/>
    <w:rsid w:val="00FA3D95"/>
    <w:rsid w:val="587E1F90"/>
    <w:rsid w:val="5DD419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8"/>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批注框文本 Char"/>
    <w:link w:val="2"/>
    <w:uiPriority w:val="0"/>
    <w:rPr>
      <w:kern w:val="2"/>
      <w:sz w:val="18"/>
      <w:szCs w:val="18"/>
    </w:rPr>
  </w:style>
  <w:style w:type="character" w:customStyle="1" w:styleId="9">
    <w:name w:val="页脚 字符"/>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156</Words>
  <Characters>893</Characters>
  <Lines>7</Lines>
  <Paragraphs>2</Paragraphs>
  <TotalTime>0</TotalTime>
  <ScaleCrop>false</ScaleCrop>
  <LinksUpToDate>false</LinksUpToDate>
  <CharactersWithSpaces>1047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2020-01-06T02:17:00Z</dcterms:created>
  <dc:creator>徐芳</dc:creator>
  <cp:lastModifiedBy>vertesyuan</cp:lastModifiedBy>
  <cp:lastPrinted>2017-03-19T12:33:00Z</cp:lastPrinted>
  <dcterms:modified xsi:type="dcterms:W3CDTF">2022-02-11T05:33:04Z</dcterms:modified>
  <dc:title>工程水文学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