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44"/>
        </w:rPr>
      </w:pPr>
      <w:bookmarkStart w:id="0" w:name="_GoBack"/>
      <w:bookmarkEnd w:id="0"/>
      <w:r>
        <w:rPr>
          <w:rFonts w:hint="eastAsia" w:eastAsia="黑体"/>
          <w:b/>
          <w:sz w:val="44"/>
        </w:rPr>
        <w:t>重庆交通大学</w: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202</w:t>
      </w:r>
      <w:r>
        <w:rPr>
          <w:b/>
          <w:sz w:val="28"/>
        </w:rPr>
        <w:t>2</w:t>
      </w:r>
      <w:r>
        <w:rPr>
          <w:rFonts w:hint="eastAsia"/>
          <w:b/>
          <w:sz w:val="28"/>
        </w:rPr>
        <w:t>年攻读硕士学位研究生入学考试大纲：</w:t>
      </w:r>
      <w:r>
        <w:rPr>
          <w:b/>
          <w:sz w:val="28"/>
        </w:rPr>
        <w:t>交通系统工程分析</w:t>
      </w:r>
    </w:p>
    <w:p>
      <w:pPr>
        <w:spacing w:line="360" w:lineRule="auto"/>
        <w:ind w:left="422" w:hanging="422" w:hangingChars="200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1考试要求</w:t>
      </w:r>
    </w:p>
    <w:p>
      <w:pPr>
        <w:spacing w:line="360" w:lineRule="auto"/>
        <w:ind w:firstLine="413" w:firstLineChars="196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（1）了解的内容：</w:t>
      </w:r>
      <w:r>
        <w:rPr>
          <w:rFonts w:hint="eastAsia"/>
          <w:szCs w:val="21"/>
        </w:rPr>
        <w:t>系统的概念和特性；系统论的基本观点。系统工程的概念、特点和本质；</w:t>
      </w:r>
      <w:r>
        <w:rPr>
          <w:szCs w:val="21"/>
        </w:rPr>
        <w:t>大规模</w:t>
      </w:r>
      <w:r>
        <w:rPr>
          <w:rFonts w:hint="eastAsia"/>
          <w:szCs w:val="21"/>
        </w:rPr>
        <w:t>复杂系统的特点；系统工程方法论的主要内容；运输</w:t>
      </w:r>
      <w:r>
        <w:rPr>
          <w:szCs w:val="21"/>
        </w:rPr>
        <w:t>系统</w:t>
      </w:r>
      <w:r>
        <w:rPr>
          <w:rFonts w:hint="eastAsia"/>
          <w:szCs w:val="21"/>
        </w:rPr>
        <w:t>工程的研究内容。系统分析的概念和步骤；</w:t>
      </w:r>
      <w:r>
        <w:rPr>
          <w:szCs w:val="21"/>
        </w:rPr>
        <w:t>运输</w:t>
      </w:r>
      <w:r>
        <w:rPr>
          <w:rFonts w:hint="eastAsia"/>
          <w:szCs w:val="21"/>
        </w:rPr>
        <w:t>系统结构的含义及分析内容。预测的概念、特点和基本原理；</w:t>
      </w:r>
      <w:r>
        <w:rPr>
          <w:szCs w:val="21"/>
        </w:rPr>
        <w:t>投入</w:t>
      </w:r>
      <w:r>
        <w:rPr>
          <w:rFonts w:hint="eastAsia"/>
          <w:szCs w:val="21"/>
        </w:rPr>
        <w:t>产出法的概念。系统工程优化理论的发展及主要优化方法。系统评价定义；系统评价的内容及分类；评分比较法、层次分析法与模糊综合评价法等的含义。系统决策定义；系统</w:t>
      </w:r>
      <w:r>
        <w:rPr>
          <w:szCs w:val="21"/>
        </w:rPr>
        <w:t>决策</w:t>
      </w:r>
      <w:r>
        <w:rPr>
          <w:rFonts w:hint="eastAsia"/>
          <w:szCs w:val="21"/>
        </w:rPr>
        <w:t>的可靠程度分类及其</w:t>
      </w:r>
      <w:r>
        <w:rPr>
          <w:szCs w:val="21"/>
        </w:rPr>
        <w:t>适用性</w:t>
      </w:r>
      <w:r>
        <w:rPr>
          <w:rFonts w:hint="eastAsia"/>
          <w:szCs w:val="21"/>
        </w:rPr>
        <w:t>条件。</w:t>
      </w:r>
    </w:p>
    <w:p>
      <w:pPr>
        <w:spacing w:line="360" w:lineRule="auto"/>
        <w:ind w:firstLine="413" w:firstLineChars="196"/>
        <w:rPr>
          <w:szCs w:val="21"/>
        </w:rPr>
      </w:pPr>
      <w:r>
        <w:rPr>
          <w:rFonts w:hint="eastAsia"/>
          <w:b/>
          <w:szCs w:val="21"/>
        </w:rPr>
        <w:t>（2）理解的内容：</w:t>
      </w:r>
      <w:r>
        <w:rPr>
          <w:rFonts w:hint="eastAsia"/>
          <w:szCs w:val="21"/>
        </w:rPr>
        <w:t>系统与要素的关系。硬系统方法与软系统方法的区别和联系。系统分析要素与要点（5W1H</w:t>
      </w:r>
      <w:r>
        <w:rPr>
          <w:szCs w:val="21"/>
        </w:rPr>
        <w:t>）</w:t>
      </w:r>
      <w:r>
        <w:rPr>
          <w:rFonts w:hint="eastAsia"/>
          <w:szCs w:val="21"/>
        </w:rPr>
        <w:t>；系统分析流程图；系统结构与系统功能的关系。系统预测的具体步骤；定性预测的特</w:t>
      </w:r>
      <w:r>
        <w:rPr>
          <w:szCs w:val="21"/>
        </w:rPr>
        <w:t>点</w:t>
      </w:r>
      <w:r>
        <w:rPr>
          <w:rFonts w:hint="eastAsia"/>
          <w:szCs w:val="21"/>
        </w:rPr>
        <w:t>及主要方法；定量预测和定性预测的</w:t>
      </w:r>
      <w:r>
        <w:rPr>
          <w:szCs w:val="21"/>
        </w:rPr>
        <w:t>区别</w:t>
      </w:r>
      <w:r>
        <w:rPr>
          <w:rFonts w:hint="eastAsia"/>
          <w:szCs w:val="21"/>
        </w:rPr>
        <w:t>。</w:t>
      </w:r>
      <w:r>
        <w:rPr>
          <w:szCs w:val="21"/>
        </w:rPr>
        <w:t>网络图</w:t>
      </w:r>
      <w:r>
        <w:rPr>
          <w:rFonts w:hint="eastAsia"/>
          <w:szCs w:val="21"/>
        </w:rPr>
        <w:t>的组成；网路图优化的三大内容。</w:t>
      </w:r>
      <w:r>
        <w:rPr>
          <w:szCs w:val="21"/>
        </w:rPr>
        <w:t>系统</w:t>
      </w:r>
      <w:r>
        <w:rPr>
          <w:rFonts w:hint="eastAsia"/>
          <w:szCs w:val="21"/>
        </w:rPr>
        <w:t>评价步骤；运输系统评价指标体系的主要内容；运输系统技术评价内容及其主要指标。系统决策程序；决策益损表的组成。</w:t>
      </w:r>
    </w:p>
    <w:p>
      <w:pPr>
        <w:spacing w:line="360" w:lineRule="auto"/>
        <w:ind w:firstLine="413" w:firstLineChars="196"/>
        <w:rPr>
          <w:szCs w:val="21"/>
        </w:rPr>
      </w:pPr>
      <w:r>
        <w:rPr>
          <w:rFonts w:hint="eastAsia"/>
          <w:b/>
          <w:szCs w:val="21"/>
        </w:rPr>
        <w:t>（3）掌握的内容：</w:t>
      </w:r>
      <w:r>
        <w:rPr>
          <w:rFonts w:hint="eastAsia"/>
          <w:szCs w:val="21"/>
        </w:rPr>
        <w:t>硬系统方法和软系统方法的具体流程及其应用。系统结构化分析方法（ISM的定义、步骤及计算方法</w:t>
      </w:r>
      <w:r>
        <w:rPr>
          <w:szCs w:val="21"/>
        </w:rPr>
        <w:t>）</w:t>
      </w:r>
      <w:r>
        <w:rPr>
          <w:rFonts w:hint="eastAsia"/>
          <w:szCs w:val="21"/>
        </w:rPr>
        <w:t>。三种常见时间序列预测法的基本原理和计算；</w:t>
      </w:r>
      <w:r>
        <w:rPr>
          <w:szCs w:val="21"/>
        </w:rPr>
        <w:t>回归</w:t>
      </w:r>
      <w:r>
        <w:rPr>
          <w:rFonts w:hint="eastAsia"/>
          <w:szCs w:val="21"/>
        </w:rPr>
        <w:t>分析预测法的基本原理、流程以及计算；</w:t>
      </w:r>
      <w:r>
        <w:rPr>
          <w:szCs w:val="21"/>
        </w:rPr>
        <w:t>投入</w:t>
      </w:r>
      <w:r>
        <w:rPr>
          <w:rFonts w:hint="eastAsia"/>
          <w:szCs w:val="21"/>
        </w:rPr>
        <w:t>产出法的表达形式及计算。网络图绘制；时间参数计算及关键线路求解；工期及费用优化的计算。评分比较法的求解；逐对比较法和古林法的计算；层次分析法与模糊综合评价法的步骤及求解。</w:t>
      </w:r>
      <w:r>
        <w:rPr>
          <w:szCs w:val="21"/>
        </w:rPr>
        <w:t>不确定</w:t>
      </w:r>
      <w:r>
        <w:rPr>
          <w:rFonts w:hint="eastAsia"/>
          <w:szCs w:val="21"/>
        </w:rPr>
        <w:t>型决策问题模型及求解；</w:t>
      </w:r>
      <w:r>
        <w:rPr>
          <w:szCs w:val="21"/>
        </w:rPr>
        <w:t>风险型</w:t>
      </w:r>
      <w:r>
        <w:rPr>
          <w:rFonts w:hint="eastAsia"/>
          <w:szCs w:val="21"/>
        </w:rPr>
        <w:t>决策问题模型及求解；决策树的结构和画法；</w:t>
      </w:r>
      <w:r>
        <w:rPr>
          <w:szCs w:val="21"/>
        </w:rPr>
        <w:t>决策树</w:t>
      </w:r>
      <w:r>
        <w:rPr>
          <w:rFonts w:hint="eastAsia"/>
          <w:szCs w:val="21"/>
        </w:rPr>
        <w:t>的求解。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2考试知识点</w:t>
      </w:r>
    </w:p>
    <w:p>
      <w:pPr>
        <w:spacing w:line="360" w:lineRule="auto"/>
        <w:ind w:firstLine="411" w:firstLineChars="196"/>
        <w:rPr>
          <w:rFonts w:hint="eastAsia"/>
          <w:szCs w:val="21"/>
        </w:rPr>
      </w:pPr>
      <w:r>
        <w:rPr>
          <w:rFonts w:hint="eastAsia"/>
          <w:szCs w:val="21"/>
        </w:rPr>
        <w:t>系统与系统工程的特点。硬系统方法与软系统方法的具体流程。系统分析流程；系统结构与系统功能的关系；系统结构化分析方法。预测的基本原理；定性预测法、时间序列预测法、回归分析预测法、投入产出预测法等的具体流程及应用。网络图的组成、绘制；网络图时间参数的计算；网络图优化的内容与方法。系统评价指标体系；评分比较法、层次分析法、模糊综合评价法的步骤及求解。不确定型决策问题、</w:t>
      </w:r>
      <w:r>
        <w:rPr>
          <w:szCs w:val="21"/>
        </w:rPr>
        <w:t>风险型</w:t>
      </w:r>
      <w:r>
        <w:rPr>
          <w:rFonts w:hint="eastAsia"/>
          <w:szCs w:val="21"/>
        </w:rPr>
        <w:t>决策问题的主要方法及其求解；决策树的结构、画法</w:t>
      </w:r>
      <w:r>
        <w:rPr>
          <w:szCs w:val="21"/>
        </w:rPr>
        <w:t>以及</w:t>
      </w:r>
      <w:r>
        <w:rPr>
          <w:rFonts w:hint="eastAsia"/>
          <w:szCs w:val="21"/>
        </w:rPr>
        <w:t>求解。</w:t>
      </w: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3.参考教材</w:t>
      </w:r>
    </w:p>
    <w:p>
      <w:pPr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（1）主要参考教材</w:t>
      </w:r>
      <w:r>
        <w:rPr>
          <w:rFonts w:hint="eastAsia"/>
          <w:szCs w:val="21"/>
        </w:rPr>
        <w:t>：</w:t>
      </w:r>
      <w:r>
        <w:rPr>
          <w:szCs w:val="21"/>
        </w:rPr>
        <w:t>刘舒燕</w:t>
      </w:r>
      <w:r>
        <w:rPr>
          <w:rFonts w:hint="eastAsia"/>
          <w:szCs w:val="21"/>
        </w:rPr>
        <w:t>. 交通运输系</w:t>
      </w:r>
      <w:r>
        <w:rPr>
          <w:rFonts w:hint="eastAsia" w:ascii="宋体" w:hAnsi="宋体"/>
          <w:szCs w:val="21"/>
        </w:rPr>
        <w:t>统工程[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]. 北京：人民交通出版社，2012.</w:t>
      </w:r>
    </w:p>
    <w:p>
      <w:pPr>
        <w:snapToGrid w:val="0"/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/>
          <w:b/>
          <w:bCs/>
          <w:szCs w:val="21"/>
        </w:rPr>
        <w:t>（2）其他参考教材：</w:t>
      </w:r>
      <w:r>
        <w:rPr>
          <w:rFonts w:ascii="宋体" w:hAnsi="宋体"/>
          <w:szCs w:val="21"/>
        </w:rPr>
        <w:t>[1]</w:t>
      </w:r>
      <w:r>
        <w:rPr>
          <w:rFonts w:hint="eastAsia" w:ascii="宋体" w:hAnsi="宋体"/>
          <w:szCs w:val="21"/>
        </w:rPr>
        <w:t>汪应洛.系统工程[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].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北京：机械工业出版社，2011.</w:t>
      </w:r>
    </w:p>
    <w:p>
      <w:pPr>
        <w:snapToGrid w:val="0"/>
        <w:spacing w:before="78" w:beforeLines="25" w:line="288" w:lineRule="auto"/>
        <w:ind w:firstLine="1890" w:firstLineChars="9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]冯树民.交通系统工程[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]. 北京：知识产权出版社，2009.</w:t>
      </w:r>
    </w:p>
    <w:p>
      <w:pPr>
        <w:snapToGrid w:val="0"/>
        <w:spacing w:before="78" w:beforeLines="25" w:line="288" w:lineRule="auto"/>
        <w:ind w:left="315" w:leftChars="150" w:firstLine="1575" w:firstLineChars="750"/>
        <w:jc w:val="left"/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 xml:space="preserve"> [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]王炜</w:t>
      </w:r>
      <w:r>
        <w:rPr>
          <w:rFonts w:ascii="宋体" w:hAnsi="宋体"/>
          <w:szCs w:val="21"/>
        </w:rPr>
        <w:t xml:space="preserve">. </w:t>
      </w:r>
      <w:r>
        <w:rPr>
          <w:rFonts w:hint="eastAsia" w:ascii="宋体" w:hAnsi="宋体"/>
          <w:szCs w:val="21"/>
        </w:rPr>
        <w:t>道路交通工程系统分析方法[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]. 北京：人民交通出版社，2011.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54"/>
    <w:rsid w:val="00023387"/>
    <w:rsid w:val="00050A54"/>
    <w:rsid w:val="0008361F"/>
    <w:rsid w:val="000F5780"/>
    <w:rsid w:val="0010721A"/>
    <w:rsid w:val="00152E8B"/>
    <w:rsid w:val="00175880"/>
    <w:rsid w:val="00176A4E"/>
    <w:rsid w:val="0019276D"/>
    <w:rsid w:val="001E5E08"/>
    <w:rsid w:val="001F159C"/>
    <w:rsid w:val="001F5EBE"/>
    <w:rsid w:val="002066D5"/>
    <w:rsid w:val="00207FCC"/>
    <w:rsid w:val="00224DDD"/>
    <w:rsid w:val="00227269"/>
    <w:rsid w:val="0023517D"/>
    <w:rsid w:val="00251529"/>
    <w:rsid w:val="00262720"/>
    <w:rsid w:val="00263EBE"/>
    <w:rsid w:val="002649EE"/>
    <w:rsid w:val="00270760"/>
    <w:rsid w:val="002F31B7"/>
    <w:rsid w:val="00301C3B"/>
    <w:rsid w:val="003402C9"/>
    <w:rsid w:val="003533ED"/>
    <w:rsid w:val="003658EC"/>
    <w:rsid w:val="0038760E"/>
    <w:rsid w:val="003C50AC"/>
    <w:rsid w:val="003F357A"/>
    <w:rsid w:val="00434210"/>
    <w:rsid w:val="00451127"/>
    <w:rsid w:val="004D3DD5"/>
    <w:rsid w:val="004D7310"/>
    <w:rsid w:val="004E7729"/>
    <w:rsid w:val="004F3301"/>
    <w:rsid w:val="00512F94"/>
    <w:rsid w:val="00524994"/>
    <w:rsid w:val="00531D7D"/>
    <w:rsid w:val="005532B9"/>
    <w:rsid w:val="00553926"/>
    <w:rsid w:val="005A6104"/>
    <w:rsid w:val="005C1E4A"/>
    <w:rsid w:val="00602A6B"/>
    <w:rsid w:val="006155AB"/>
    <w:rsid w:val="00623265"/>
    <w:rsid w:val="00636A3B"/>
    <w:rsid w:val="00646029"/>
    <w:rsid w:val="00650023"/>
    <w:rsid w:val="006577E2"/>
    <w:rsid w:val="00726E48"/>
    <w:rsid w:val="0072727F"/>
    <w:rsid w:val="007A08D9"/>
    <w:rsid w:val="007C3A1E"/>
    <w:rsid w:val="007C676F"/>
    <w:rsid w:val="008248A3"/>
    <w:rsid w:val="008517DC"/>
    <w:rsid w:val="008548D4"/>
    <w:rsid w:val="00890C74"/>
    <w:rsid w:val="008A3B75"/>
    <w:rsid w:val="008B2769"/>
    <w:rsid w:val="008B40E2"/>
    <w:rsid w:val="008C3C15"/>
    <w:rsid w:val="008D6851"/>
    <w:rsid w:val="008F4CBB"/>
    <w:rsid w:val="009107C1"/>
    <w:rsid w:val="0093742A"/>
    <w:rsid w:val="00940EB3"/>
    <w:rsid w:val="009731A7"/>
    <w:rsid w:val="00987EE6"/>
    <w:rsid w:val="00994C32"/>
    <w:rsid w:val="009972B5"/>
    <w:rsid w:val="009E7BE7"/>
    <w:rsid w:val="00A1315B"/>
    <w:rsid w:val="00A3196C"/>
    <w:rsid w:val="00A34B3B"/>
    <w:rsid w:val="00A411F4"/>
    <w:rsid w:val="00A62849"/>
    <w:rsid w:val="00A9555F"/>
    <w:rsid w:val="00AB0B0F"/>
    <w:rsid w:val="00AB4F2A"/>
    <w:rsid w:val="00B4304A"/>
    <w:rsid w:val="00B970BC"/>
    <w:rsid w:val="00BC0D3B"/>
    <w:rsid w:val="00BD5849"/>
    <w:rsid w:val="00BE5D42"/>
    <w:rsid w:val="00BE5DAF"/>
    <w:rsid w:val="00BF6CE7"/>
    <w:rsid w:val="00C04016"/>
    <w:rsid w:val="00C22468"/>
    <w:rsid w:val="00C22A30"/>
    <w:rsid w:val="00C4641C"/>
    <w:rsid w:val="00C61F0E"/>
    <w:rsid w:val="00C74F8F"/>
    <w:rsid w:val="00C75411"/>
    <w:rsid w:val="00C86C57"/>
    <w:rsid w:val="00CA3365"/>
    <w:rsid w:val="00D16494"/>
    <w:rsid w:val="00D20669"/>
    <w:rsid w:val="00D23761"/>
    <w:rsid w:val="00D505F0"/>
    <w:rsid w:val="00D71768"/>
    <w:rsid w:val="00D81462"/>
    <w:rsid w:val="00D86141"/>
    <w:rsid w:val="00DB296B"/>
    <w:rsid w:val="00DB5C5A"/>
    <w:rsid w:val="00DC50C0"/>
    <w:rsid w:val="00DF76BC"/>
    <w:rsid w:val="00E4039C"/>
    <w:rsid w:val="00E64497"/>
    <w:rsid w:val="00E6615D"/>
    <w:rsid w:val="00E72711"/>
    <w:rsid w:val="00E83E7B"/>
    <w:rsid w:val="00EB1A84"/>
    <w:rsid w:val="00EB39E7"/>
    <w:rsid w:val="00EF6528"/>
    <w:rsid w:val="00F31A83"/>
    <w:rsid w:val="33873101"/>
    <w:rsid w:val="551E7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 Char Char Char Char Char Char Char1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2017-02-28T07:03:00Z</dcterms:created>
  <dc:creator>king</dc:creator>
  <cp:lastModifiedBy>vertesyuan</cp:lastModifiedBy>
  <cp:lastPrinted>2017-02-28T08:21:00Z</cp:lastPrinted>
  <dcterms:modified xsi:type="dcterms:W3CDTF">2022-02-11T05:33:08Z</dcterms:modified>
  <dc:title>“交通工程”考试大纲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