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D262" w14:textId="77777777" w:rsidR="008E2D80" w:rsidRDefault="008E2D80" w:rsidP="008E2D80">
      <w:pPr>
        <w:spacing w:line="360" w:lineRule="auto"/>
        <w:jc w:val="center"/>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海南师范大学全国硕士研究生招生自命题考试大纲</w:t>
      </w:r>
    </w:p>
    <w:p w14:paraId="6AD0E0B3" w14:textId="77777777" w:rsidR="008E2D80" w:rsidRDefault="008E2D80" w:rsidP="008E2D80">
      <w:pPr>
        <w:spacing w:line="360" w:lineRule="auto"/>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考试科目代码：[914]          考试科目名称：</w:t>
      </w:r>
      <w:r>
        <w:rPr>
          <w:rFonts w:ascii="仿宋" w:eastAsia="仿宋" w:hAnsi="仿宋" w:cs="仿宋" w:hint="eastAsia"/>
          <w:color w:val="000000" w:themeColor="text1"/>
          <w:kern w:val="0"/>
          <w:sz w:val="28"/>
          <w:szCs w:val="28"/>
          <w:lang w:bidi="hi-IN"/>
        </w:rPr>
        <w:t>现代教育技术</w:t>
      </w:r>
    </w:p>
    <w:p w14:paraId="6A4930D4" w14:textId="77777777" w:rsidR="008E2D80" w:rsidRDefault="008E2D80" w:rsidP="008E2D80">
      <w:pPr>
        <w:rPr>
          <w:rFonts w:ascii="仿宋" w:eastAsia="仿宋" w:hAnsi="仿宋" w:cs="仿宋"/>
          <w:sz w:val="28"/>
          <w:szCs w:val="28"/>
        </w:rPr>
      </w:pPr>
      <w:r>
        <w:rPr>
          <w:rFonts w:ascii="宋体" w:hAnsi="宋体"/>
          <w:szCs w:val="21"/>
        </w:rPr>
        <w:t>﹡﹡﹡﹡﹡﹡﹡﹡﹡﹡﹡﹡﹡﹡﹡﹡﹡﹡﹡﹡﹡﹡﹡﹡﹡﹡﹡﹡﹡﹡﹡﹡﹡﹡﹡﹡﹡﹡﹡</w:t>
      </w:r>
    </w:p>
    <w:p w14:paraId="14E33452"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一、考试形式与试卷结构</w:t>
      </w:r>
    </w:p>
    <w:p w14:paraId="6B5AF891"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（一）试卷成绩及考试时间</w:t>
      </w:r>
    </w:p>
    <w:p w14:paraId="1BFEB728"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本试卷满分为150分，考试时间为180分钟。</w:t>
      </w:r>
    </w:p>
    <w:p w14:paraId="15C54357"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（二）答题方式</w:t>
      </w:r>
    </w:p>
    <w:p w14:paraId="4BB510DC"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答题方式为闭卷、笔试。</w:t>
      </w:r>
    </w:p>
    <w:p w14:paraId="7C54A0DC"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（三）试卷结构</w:t>
      </w:r>
    </w:p>
    <w:p w14:paraId="55AC0910" w14:textId="71A068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名词解释题；简答题；分析论述题等</w:t>
      </w:r>
      <w:r w:rsidR="00206677">
        <w:rPr>
          <w:rFonts w:ascii="仿宋" w:eastAsia="仿宋" w:hAnsi="仿宋" w:cs="仿宋" w:hint="eastAsia"/>
          <w:sz w:val="28"/>
          <w:szCs w:val="28"/>
        </w:rPr>
        <w:t>。</w:t>
      </w:r>
    </w:p>
    <w:p w14:paraId="43E48F71"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二、考试目标：</w:t>
      </w:r>
    </w:p>
    <w:p w14:paraId="325FB9B8"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1.掌握现代教育技术的基本概念和基础理论。能够理解和运用现代教育技术理论，具备较强的信息化教学设计能力。</w:t>
      </w:r>
    </w:p>
    <w:p w14:paraId="1D648F41" w14:textId="471CEC9B"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2.能够有效利用教育技术，掌握信息技术知识与技能、信息化教学设计方法、资源选择与开发的技术与方法、信息化学习环境的教学应用模式与结构、信息化教学评价的技术与方法等教育技术与技能</w:t>
      </w:r>
      <w:r w:rsidR="00557592">
        <w:rPr>
          <w:rFonts w:ascii="仿宋" w:eastAsia="仿宋" w:hAnsi="仿宋" w:cs="仿宋" w:hint="eastAsia"/>
          <w:sz w:val="28"/>
          <w:szCs w:val="28"/>
        </w:rPr>
        <w:t>。</w:t>
      </w:r>
    </w:p>
    <w:p w14:paraId="35D86810"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3.运用现代教育技术的基本理论和方法来分析和解决教育教学实践问题。</w:t>
      </w:r>
    </w:p>
    <w:p w14:paraId="4A1CF12C"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三、考试范围：</w:t>
      </w:r>
    </w:p>
    <w:p w14:paraId="535D0A23"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（一）现代教育技术概述</w:t>
      </w:r>
    </w:p>
    <w:p w14:paraId="335AC2CC"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1.教育技术的概念与基本理论</w:t>
      </w:r>
    </w:p>
    <w:p w14:paraId="3BEFDD08" w14:textId="3BADDF49"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教育技术的概念；教育技术基础理论</w:t>
      </w:r>
      <w:r w:rsidR="00557592">
        <w:rPr>
          <w:rFonts w:ascii="仿宋" w:eastAsia="仿宋" w:hAnsi="仿宋" w:cs="仿宋" w:hint="eastAsia"/>
          <w:sz w:val="28"/>
          <w:szCs w:val="28"/>
        </w:rPr>
        <w:t>。</w:t>
      </w:r>
    </w:p>
    <w:p w14:paraId="7BFF5C56"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2.教育的技术变革史</w:t>
      </w:r>
    </w:p>
    <w:p w14:paraId="0E8646AE" w14:textId="185BB95B"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教育技术发展鸟瞰；媒介技术与教育变革</w:t>
      </w:r>
      <w:r w:rsidR="00557592">
        <w:rPr>
          <w:rFonts w:ascii="仿宋" w:eastAsia="仿宋" w:hAnsi="仿宋" w:cs="仿宋" w:hint="eastAsia"/>
          <w:sz w:val="28"/>
          <w:szCs w:val="28"/>
        </w:rPr>
        <w:t>。</w:t>
      </w:r>
    </w:p>
    <w:p w14:paraId="5052495E"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lastRenderedPageBreak/>
        <w:t>3.教育技术与教师专业发展</w:t>
      </w:r>
    </w:p>
    <w:p w14:paraId="7FD571E9" w14:textId="77D61DE9"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教师专业发展</w:t>
      </w:r>
      <w:r w:rsidR="00557592">
        <w:rPr>
          <w:rFonts w:ascii="仿宋" w:eastAsia="仿宋" w:hAnsi="仿宋" w:cs="仿宋" w:hint="eastAsia"/>
          <w:sz w:val="28"/>
          <w:szCs w:val="28"/>
        </w:rPr>
        <w:t>的</w:t>
      </w:r>
      <w:r>
        <w:rPr>
          <w:rFonts w:ascii="仿宋" w:eastAsia="仿宋" w:hAnsi="仿宋" w:cs="仿宋" w:hint="eastAsia"/>
          <w:sz w:val="28"/>
          <w:szCs w:val="28"/>
        </w:rPr>
        <w:t>内涵；教师教育技术能力标准；信息时代教师的信息素养</w:t>
      </w:r>
      <w:r w:rsidR="004675D5">
        <w:rPr>
          <w:rFonts w:ascii="仿宋" w:eastAsia="仿宋" w:hAnsi="仿宋" w:cs="仿宋" w:hint="eastAsia"/>
          <w:sz w:val="28"/>
          <w:szCs w:val="28"/>
        </w:rPr>
        <w:t>。</w:t>
      </w:r>
    </w:p>
    <w:p w14:paraId="3A8004E3"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（二） 信息化教学设计</w:t>
      </w:r>
    </w:p>
    <w:p w14:paraId="5C483B13"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1.信息化教学设计概述</w:t>
      </w:r>
    </w:p>
    <w:p w14:paraId="5A0F3419" w14:textId="6C466AB4"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教学设计的内涵与层次；教学设计工具；信息化教学设计的背景和内涵</w:t>
      </w:r>
      <w:r w:rsidR="004675D5">
        <w:rPr>
          <w:rFonts w:ascii="仿宋" w:eastAsia="仿宋" w:hAnsi="仿宋" w:cs="仿宋" w:hint="eastAsia"/>
          <w:sz w:val="28"/>
          <w:szCs w:val="28"/>
        </w:rPr>
        <w:t>。</w:t>
      </w:r>
    </w:p>
    <w:p w14:paraId="144E8803"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2.教学设计的基本过程</w:t>
      </w:r>
    </w:p>
    <w:p w14:paraId="23C4A845" w14:textId="7B082089"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前期分析；学习目标分析；教学策略的制定与教学媒体的选择；教学方案的编写；教学设计案例</w:t>
      </w:r>
      <w:r w:rsidR="004675D5">
        <w:rPr>
          <w:rFonts w:ascii="仿宋" w:eastAsia="仿宋" w:hAnsi="仿宋" w:cs="仿宋" w:hint="eastAsia"/>
          <w:sz w:val="28"/>
          <w:szCs w:val="28"/>
        </w:rPr>
        <w:t>。</w:t>
      </w:r>
    </w:p>
    <w:p w14:paraId="4A7815FD" w14:textId="01D517DE"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3.基于翻转课堂的信息化教学设计</w:t>
      </w:r>
    </w:p>
    <w:p w14:paraId="7BF06A37" w14:textId="3757D5E3"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什么是翻转课堂教学法；翻转课堂背后的学习理论；如何布置课前自主学习任务；课堂学习活动的组织；翻转课堂的评价；翻转课堂教学设计案例</w:t>
      </w:r>
      <w:r w:rsidR="004675D5">
        <w:rPr>
          <w:rFonts w:ascii="仿宋" w:eastAsia="仿宋" w:hAnsi="仿宋" w:cs="仿宋" w:hint="eastAsia"/>
          <w:sz w:val="28"/>
          <w:szCs w:val="28"/>
        </w:rPr>
        <w:t>。</w:t>
      </w:r>
    </w:p>
    <w:p w14:paraId="5127C1FB"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4.创客课程的信息化教学设计</w:t>
      </w:r>
    </w:p>
    <w:p w14:paraId="7D4999B7" w14:textId="3FB546DF"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创客课程的要素构成；创客课程目标设计；创客课程内容设计；创客课程教学模式；创客课程教学评价设计；教学案例分析</w:t>
      </w:r>
      <w:r w:rsidR="004675D5">
        <w:rPr>
          <w:rFonts w:ascii="仿宋" w:eastAsia="仿宋" w:hAnsi="仿宋" w:cs="仿宋" w:hint="eastAsia"/>
          <w:sz w:val="28"/>
          <w:szCs w:val="28"/>
        </w:rPr>
        <w:t>。</w:t>
      </w:r>
    </w:p>
    <w:p w14:paraId="0B9AF207" w14:textId="6A30DD5F"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（三）信息化学习资源的获取与利用</w:t>
      </w:r>
    </w:p>
    <w:p w14:paraId="5243A36D"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信息化学习资源的检索与利用</w:t>
      </w:r>
    </w:p>
    <w:p w14:paraId="07E15EDF" w14:textId="6FA96378" w:rsidR="008E2D80" w:rsidRDefault="008E2D80" w:rsidP="008E2D80">
      <w:pPr>
        <w:ind w:firstLineChars="200" w:firstLine="560"/>
        <w:rPr>
          <w:rFonts w:ascii="仿宋" w:eastAsia="仿宋" w:hAnsi="仿宋" w:cs="仿宋"/>
          <w:sz w:val="28"/>
          <w:szCs w:val="28"/>
        </w:rPr>
      </w:pPr>
      <w:r>
        <w:rPr>
          <w:rFonts w:ascii="仿宋" w:eastAsia="仿宋" w:hAnsi="仿宋" w:cs="仿宋"/>
          <w:sz w:val="28"/>
          <w:szCs w:val="28"/>
        </w:rPr>
        <w:t>信息及信息素养</w:t>
      </w:r>
      <w:r>
        <w:rPr>
          <w:rFonts w:ascii="仿宋" w:eastAsia="仿宋" w:hAnsi="仿宋" w:cs="仿宋" w:hint="eastAsia"/>
          <w:sz w:val="28"/>
          <w:szCs w:val="28"/>
        </w:rPr>
        <w:t>；</w:t>
      </w:r>
      <w:r>
        <w:rPr>
          <w:rFonts w:ascii="仿宋" w:eastAsia="仿宋" w:hAnsi="仿宋" w:cs="仿宋"/>
          <w:sz w:val="28"/>
          <w:szCs w:val="28"/>
        </w:rPr>
        <w:t>信息检索高级技巧</w:t>
      </w:r>
      <w:r>
        <w:rPr>
          <w:rFonts w:ascii="仿宋" w:eastAsia="仿宋" w:hAnsi="仿宋" w:cs="仿宋" w:hint="eastAsia"/>
          <w:sz w:val="28"/>
          <w:szCs w:val="28"/>
        </w:rPr>
        <w:t>；</w:t>
      </w:r>
      <w:r>
        <w:rPr>
          <w:rFonts w:ascii="仿宋" w:eastAsia="仿宋" w:hAnsi="仿宋" w:cs="仿宋"/>
          <w:sz w:val="28"/>
          <w:szCs w:val="28"/>
        </w:rPr>
        <w:t>数字图书馆</w:t>
      </w:r>
      <w:r>
        <w:rPr>
          <w:rFonts w:ascii="仿宋" w:eastAsia="仿宋" w:hAnsi="仿宋" w:cs="仿宋" w:hint="eastAsia"/>
          <w:sz w:val="28"/>
          <w:szCs w:val="28"/>
        </w:rPr>
        <w:t>；</w:t>
      </w:r>
      <w:r>
        <w:rPr>
          <w:rFonts w:ascii="仿宋" w:eastAsia="仿宋" w:hAnsi="仿宋" w:cs="仿宋"/>
          <w:sz w:val="28"/>
          <w:szCs w:val="28"/>
        </w:rPr>
        <w:t>CNKI数字图书馆资源和检索技巧</w:t>
      </w:r>
      <w:r>
        <w:rPr>
          <w:rFonts w:ascii="仿宋" w:eastAsia="仿宋" w:hAnsi="仿宋" w:cs="仿宋" w:hint="eastAsia"/>
          <w:sz w:val="28"/>
          <w:szCs w:val="28"/>
        </w:rPr>
        <w:t>；</w:t>
      </w:r>
      <w:r>
        <w:rPr>
          <w:rFonts w:ascii="仿宋" w:eastAsia="仿宋" w:hAnsi="仿宋" w:cs="仿宋"/>
          <w:sz w:val="28"/>
          <w:szCs w:val="28"/>
        </w:rPr>
        <w:t>开放教育资源及其应用</w:t>
      </w:r>
      <w:r>
        <w:rPr>
          <w:rFonts w:ascii="仿宋" w:eastAsia="仿宋" w:hAnsi="仿宋" w:cs="仿宋" w:hint="eastAsia"/>
          <w:sz w:val="28"/>
          <w:szCs w:val="28"/>
        </w:rPr>
        <w:t>；</w:t>
      </w:r>
      <w:r>
        <w:rPr>
          <w:rFonts w:ascii="仿宋" w:eastAsia="仿宋" w:hAnsi="仿宋" w:cs="仿宋"/>
          <w:sz w:val="28"/>
          <w:szCs w:val="28"/>
        </w:rPr>
        <w:t>数字资源的个人管理</w:t>
      </w:r>
      <w:r w:rsidR="006E0756">
        <w:rPr>
          <w:rFonts w:ascii="仿宋" w:eastAsia="仿宋" w:hAnsi="仿宋" w:cs="仿宋" w:hint="eastAsia"/>
          <w:sz w:val="28"/>
          <w:szCs w:val="28"/>
        </w:rPr>
        <w:t>。</w:t>
      </w:r>
    </w:p>
    <w:p w14:paraId="6C01556B"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多媒体素材资源的获取与利用</w:t>
      </w:r>
    </w:p>
    <w:p w14:paraId="0A36E3DC" w14:textId="5059EA41" w:rsidR="008E2D80" w:rsidRDefault="008E2D80" w:rsidP="008E2D80">
      <w:pPr>
        <w:ind w:firstLineChars="200" w:firstLine="560"/>
        <w:rPr>
          <w:rFonts w:ascii="仿宋" w:eastAsia="仿宋" w:hAnsi="仿宋" w:cs="仿宋"/>
          <w:sz w:val="28"/>
          <w:szCs w:val="28"/>
        </w:rPr>
      </w:pPr>
      <w:r>
        <w:rPr>
          <w:rFonts w:ascii="仿宋" w:eastAsia="仿宋" w:hAnsi="仿宋" w:cs="仿宋"/>
          <w:sz w:val="28"/>
          <w:szCs w:val="28"/>
        </w:rPr>
        <w:lastRenderedPageBreak/>
        <w:t>文本资源的获取与利用</w:t>
      </w:r>
      <w:r>
        <w:rPr>
          <w:rFonts w:ascii="仿宋" w:eastAsia="仿宋" w:hAnsi="仿宋" w:cs="仿宋" w:hint="eastAsia"/>
          <w:sz w:val="28"/>
          <w:szCs w:val="28"/>
        </w:rPr>
        <w:t>；</w:t>
      </w:r>
      <w:r>
        <w:rPr>
          <w:rFonts w:ascii="仿宋" w:eastAsia="仿宋" w:hAnsi="仿宋" w:cs="仿宋"/>
          <w:sz w:val="28"/>
          <w:szCs w:val="28"/>
        </w:rPr>
        <w:t>图像资源的获取与利用</w:t>
      </w:r>
      <w:r>
        <w:rPr>
          <w:rFonts w:ascii="仿宋" w:eastAsia="仿宋" w:hAnsi="仿宋" w:cs="仿宋" w:hint="eastAsia"/>
          <w:sz w:val="28"/>
          <w:szCs w:val="28"/>
        </w:rPr>
        <w:t>；</w:t>
      </w:r>
      <w:r>
        <w:rPr>
          <w:rFonts w:ascii="仿宋" w:eastAsia="仿宋" w:hAnsi="仿宋" w:cs="仿宋"/>
          <w:sz w:val="28"/>
          <w:szCs w:val="28"/>
        </w:rPr>
        <w:t>音频资源的获取与利用</w:t>
      </w:r>
      <w:r>
        <w:rPr>
          <w:rFonts w:ascii="仿宋" w:eastAsia="仿宋" w:hAnsi="仿宋" w:cs="仿宋" w:hint="eastAsia"/>
          <w:sz w:val="28"/>
          <w:szCs w:val="28"/>
        </w:rPr>
        <w:t>；</w:t>
      </w:r>
      <w:r>
        <w:rPr>
          <w:rFonts w:ascii="仿宋" w:eastAsia="仿宋" w:hAnsi="仿宋" w:cs="仿宋"/>
          <w:sz w:val="28"/>
          <w:szCs w:val="28"/>
        </w:rPr>
        <w:t>视频（动画）资源的获取与利用</w:t>
      </w:r>
      <w:r>
        <w:rPr>
          <w:rFonts w:ascii="仿宋" w:eastAsia="仿宋" w:hAnsi="仿宋" w:cs="仿宋" w:hint="eastAsia"/>
          <w:sz w:val="28"/>
          <w:szCs w:val="28"/>
        </w:rPr>
        <w:t>；</w:t>
      </w:r>
      <w:r>
        <w:rPr>
          <w:rFonts w:ascii="仿宋" w:eastAsia="仿宋" w:hAnsi="仿宋" w:cs="仿宋"/>
          <w:sz w:val="28"/>
          <w:szCs w:val="28"/>
        </w:rPr>
        <w:t>格式转换：格式工厂的应用</w:t>
      </w:r>
      <w:r>
        <w:rPr>
          <w:rFonts w:ascii="仿宋" w:eastAsia="仿宋" w:hAnsi="仿宋" w:cs="仿宋" w:hint="eastAsia"/>
          <w:sz w:val="28"/>
          <w:szCs w:val="28"/>
        </w:rPr>
        <w:t>；</w:t>
      </w:r>
      <w:r>
        <w:rPr>
          <w:rFonts w:ascii="仿宋" w:eastAsia="仿宋" w:hAnsi="仿宋" w:cs="仿宋"/>
          <w:sz w:val="28"/>
          <w:szCs w:val="28"/>
        </w:rPr>
        <w:t>信息化教学助手的使用</w:t>
      </w:r>
      <w:r w:rsidR="006E0756">
        <w:rPr>
          <w:rFonts w:ascii="仿宋" w:eastAsia="仿宋" w:hAnsi="仿宋" w:cs="仿宋" w:hint="eastAsia"/>
          <w:sz w:val="28"/>
          <w:szCs w:val="28"/>
        </w:rPr>
        <w:t>。</w:t>
      </w:r>
    </w:p>
    <w:p w14:paraId="76D0174E" w14:textId="77777777" w:rsidR="008E2D80" w:rsidRDefault="008E2D80" w:rsidP="008E2D80">
      <w:pPr>
        <w:numPr>
          <w:ilvl w:val="0"/>
          <w:numId w:val="1"/>
        </w:numPr>
        <w:ind w:firstLineChars="200" w:firstLine="560"/>
        <w:rPr>
          <w:rFonts w:ascii="仿宋" w:eastAsia="仿宋" w:hAnsi="仿宋" w:cs="仿宋"/>
          <w:sz w:val="28"/>
          <w:szCs w:val="28"/>
        </w:rPr>
      </w:pPr>
      <w:r>
        <w:rPr>
          <w:rFonts w:ascii="仿宋" w:eastAsia="仿宋" w:hAnsi="仿宋" w:cs="仿宋" w:hint="eastAsia"/>
          <w:sz w:val="28"/>
          <w:szCs w:val="28"/>
        </w:rPr>
        <w:t>多媒体课件设计与制作</w:t>
      </w:r>
    </w:p>
    <w:p w14:paraId="281B07DE" w14:textId="77777777" w:rsidR="008E2D80" w:rsidRDefault="008E2D80" w:rsidP="008E2D80">
      <w:pPr>
        <w:rPr>
          <w:rFonts w:ascii="仿宋" w:eastAsia="仿宋" w:hAnsi="仿宋" w:cs="仿宋"/>
          <w:sz w:val="28"/>
          <w:szCs w:val="28"/>
        </w:rPr>
      </w:pPr>
      <w:r>
        <w:rPr>
          <w:rFonts w:ascii="仿宋" w:eastAsia="仿宋" w:hAnsi="仿宋" w:cs="仿宋" w:hint="eastAsia"/>
          <w:sz w:val="28"/>
          <w:szCs w:val="28"/>
        </w:rPr>
        <w:t xml:space="preserve">    1.多媒体课件基本类型与制作流程</w:t>
      </w:r>
    </w:p>
    <w:p w14:paraId="3009A54B" w14:textId="247C9C9A"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多媒体课件基本类型；多媒体课件一般制作流程</w:t>
      </w:r>
      <w:r w:rsidR="006E0756">
        <w:rPr>
          <w:rFonts w:ascii="仿宋" w:eastAsia="仿宋" w:hAnsi="仿宋" w:cs="仿宋" w:hint="eastAsia"/>
          <w:sz w:val="28"/>
          <w:szCs w:val="28"/>
        </w:rPr>
        <w:t>。</w:t>
      </w:r>
    </w:p>
    <w:p w14:paraId="7D16F952"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2.演示型多媒体课件（PowerPoint）制作技巧</w:t>
      </w:r>
    </w:p>
    <w:p w14:paraId="7567BF23" w14:textId="48F581B1"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课件制作基本原则；模版的设计与制作；导航与交互的设计与制作；媒体素材的运用；对象的运用；动画效果运用</w:t>
      </w:r>
      <w:r w:rsidR="009A36D5">
        <w:rPr>
          <w:rFonts w:ascii="仿宋" w:eastAsia="仿宋" w:hAnsi="仿宋" w:cs="仿宋" w:hint="eastAsia"/>
          <w:sz w:val="28"/>
          <w:szCs w:val="28"/>
        </w:rPr>
        <w:t>。</w:t>
      </w:r>
    </w:p>
    <w:p w14:paraId="281CA7C3"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3.多媒体课件案例分析与评价</w:t>
      </w:r>
    </w:p>
    <w:p w14:paraId="6E5CBC07" w14:textId="0D7D34D4"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多媒体课件评价；典型案例分析</w:t>
      </w:r>
      <w:r w:rsidR="009A36D5">
        <w:rPr>
          <w:rFonts w:ascii="仿宋" w:eastAsia="仿宋" w:hAnsi="仿宋" w:cs="仿宋" w:hint="eastAsia"/>
          <w:sz w:val="28"/>
          <w:szCs w:val="28"/>
        </w:rPr>
        <w:t>。</w:t>
      </w:r>
    </w:p>
    <w:p w14:paraId="76A650BA" w14:textId="77777777" w:rsidR="008E2D80" w:rsidRDefault="008E2D80" w:rsidP="008E2D80">
      <w:pPr>
        <w:numPr>
          <w:ilvl w:val="0"/>
          <w:numId w:val="1"/>
        </w:numPr>
        <w:ind w:firstLineChars="200" w:firstLine="560"/>
        <w:rPr>
          <w:rFonts w:ascii="仿宋" w:eastAsia="仿宋" w:hAnsi="仿宋" w:cs="仿宋"/>
          <w:sz w:val="28"/>
          <w:szCs w:val="28"/>
        </w:rPr>
      </w:pPr>
      <w:r>
        <w:rPr>
          <w:rFonts w:ascii="仿宋" w:eastAsia="仿宋" w:hAnsi="仿宋" w:cs="仿宋" w:hint="eastAsia"/>
          <w:sz w:val="28"/>
          <w:szCs w:val="28"/>
        </w:rPr>
        <w:t>微课的设计与制作</w:t>
      </w:r>
    </w:p>
    <w:p w14:paraId="6573D6E5" w14:textId="77777777" w:rsidR="008E2D80" w:rsidRDefault="008E2D80" w:rsidP="008E2D80">
      <w:pPr>
        <w:ind w:leftChars="200" w:left="420" w:firstLineChars="100" w:firstLine="280"/>
        <w:rPr>
          <w:rFonts w:ascii="仿宋" w:eastAsia="仿宋" w:hAnsi="仿宋" w:cs="仿宋"/>
          <w:sz w:val="28"/>
          <w:szCs w:val="28"/>
        </w:rPr>
      </w:pPr>
      <w:r>
        <w:rPr>
          <w:rFonts w:ascii="仿宋" w:eastAsia="仿宋" w:hAnsi="仿宋" w:cs="仿宋" w:hint="eastAsia"/>
          <w:sz w:val="28"/>
          <w:szCs w:val="28"/>
        </w:rPr>
        <w:t>1. 微课概述</w:t>
      </w:r>
    </w:p>
    <w:p w14:paraId="2807FB9D" w14:textId="17604E1C"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微课的概念；微课的类型与特点</w:t>
      </w:r>
      <w:r w:rsidR="009A36D5">
        <w:rPr>
          <w:rFonts w:ascii="仿宋" w:eastAsia="仿宋" w:hAnsi="仿宋" w:cs="仿宋" w:hint="eastAsia"/>
          <w:sz w:val="28"/>
          <w:szCs w:val="28"/>
        </w:rPr>
        <w:t>。</w:t>
      </w:r>
    </w:p>
    <w:p w14:paraId="554C8981" w14:textId="77777777"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2.微课的设计与制作</w:t>
      </w:r>
    </w:p>
    <w:p w14:paraId="74440109" w14:textId="64A13846" w:rsidR="008E2D80" w:rsidRDefault="008E2D80" w:rsidP="008E2D80">
      <w:pPr>
        <w:ind w:firstLineChars="200" w:firstLine="560"/>
        <w:rPr>
          <w:rFonts w:ascii="仿宋" w:eastAsia="仿宋" w:hAnsi="仿宋" w:cs="仿宋"/>
          <w:sz w:val="28"/>
          <w:szCs w:val="28"/>
        </w:rPr>
      </w:pPr>
      <w:r>
        <w:rPr>
          <w:rFonts w:ascii="仿宋" w:eastAsia="仿宋" w:hAnsi="仿宋" w:cs="仿宋" w:hint="eastAsia"/>
          <w:sz w:val="28"/>
          <w:szCs w:val="28"/>
        </w:rPr>
        <w:t>微课的教学设计；微课的制作；微课的评价</w:t>
      </w:r>
      <w:r w:rsidR="009A36D5">
        <w:rPr>
          <w:rFonts w:ascii="仿宋" w:eastAsia="仿宋" w:hAnsi="仿宋" w:cs="仿宋" w:hint="eastAsia"/>
          <w:sz w:val="28"/>
          <w:szCs w:val="28"/>
        </w:rPr>
        <w:t>。</w:t>
      </w:r>
    </w:p>
    <w:p w14:paraId="6FE8BB0A" w14:textId="77777777" w:rsidR="008E2D80" w:rsidRDefault="008E2D80" w:rsidP="008E2D80">
      <w:pPr>
        <w:numPr>
          <w:ilvl w:val="0"/>
          <w:numId w:val="1"/>
        </w:numPr>
        <w:ind w:firstLineChars="200" w:firstLine="560"/>
        <w:rPr>
          <w:rFonts w:ascii="仿宋" w:eastAsia="仿宋" w:hAnsi="仿宋" w:cs="仿宋"/>
          <w:sz w:val="28"/>
          <w:szCs w:val="28"/>
        </w:rPr>
      </w:pPr>
      <w:r>
        <w:rPr>
          <w:rFonts w:ascii="仿宋" w:eastAsia="仿宋" w:hAnsi="仿宋" w:cs="仿宋" w:hint="eastAsia"/>
          <w:sz w:val="28"/>
          <w:szCs w:val="28"/>
        </w:rPr>
        <w:t>智慧课堂环境</w:t>
      </w:r>
    </w:p>
    <w:p w14:paraId="4E5C69BD" w14:textId="77777777" w:rsidR="008E2D80" w:rsidRDefault="008E2D80" w:rsidP="009A36D5">
      <w:pPr>
        <w:ind w:firstLineChars="200" w:firstLine="560"/>
        <w:rPr>
          <w:rFonts w:ascii="仿宋" w:eastAsia="仿宋" w:hAnsi="仿宋" w:cs="仿宋"/>
          <w:sz w:val="28"/>
          <w:szCs w:val="28"/>
        </w:rPr>
      </w:pPr>
      <w:r>
        <w:rPr>
          <w:rFonts w:ascii="仿宋" w:eastAsia="仿宋" w:hAnsi="仿宋" w:cs="仿宋" w:hint="eastAsia"/>
          <w:sz w:val="28"/>
          <w:szCs w:val="28"/>
        </w:rPr>
        <w:t>1.智慧教室</w:t>
      </w:r>
    </w:p>
    <w:p w14:paraId="4A516248" w14:textId="77777777" w:rsidR="008E2D80" w:rsidRDefault="008E2D80" w:rsidP="009A36D5">
      <w:pPr>
        <w:ind w:firstLineChars="200" w:firstLine="560"/>
        <w:rPr>
          <w:rFonts w:ascii="仿宋" w:eastAsia="仿宋" w:hAnsi="仿宋" w:cs="仿宋"/>
          <w:sz w:val="28"/>
          <w:szCs w:val="28"/>
        </w:rPr>
      </w:pPr>
      <w:r>
        <w:rPr>
          <w:rFonts w:ascii="仿宋" w:eastAsia="仿宋" w:hAnsi="仿宋" w:cs="仿宋" w:hint="eastAsia"/>
          <w:sz w:val="28"/>
          <w:szCs w:val="28"/>
        </w:rPr>
        <w:t>2.电子书包系统</w:t>
      </w:r>
    </w:p>
    <w:p w14:paraId="2F345034" w14:textId="77777777" w:rsidR="008E2D80" w:rsidRDefault="008E2D80" w:rsidP="009A36D5">
      <w:pPr>
        <w:ind w:firstLineChars="200" w:firstLine="560"/>
        <w:rPr>
          <w:rFonts w:ascii="仿宋" w:eastAsia="仿宋" w:hAnsi="仿宋" w:cs="仿宋"/>
          <w:sz w:val="28"/>
          <w:szCs w:val="28"/>
        </w:rPr>
      </w:pPr>
      <w:r>
        <w:rPr>
          <w:rFonts w:ascii="仿宋" w:eastAsia="仿宋" w:hAnsi="仿宋" w:cs="仿宋" w:hint="eastAsia"/>
          <w:sz w:val="28"/>
          <w:szCs w:val="28"/>
        </w:rPr>
        <w:t>3.交互式电子白板系统</w:t>
      </w:r>
    </w:p>
    <w:p w14:paraId="04F5B1E3" w14:textId="77777777" w:rsidR="008E2D80" w:rsidRDefault="008E2D80" w:rsidP="009A36D5">
      <w:pPr>
        <w:ind w:firstLineChars="200" w:firstLine="560"/>
        <w:rPr>
          <w:rFonts w:ascii="仿宋" w:eastAsia="仿宋" w:hAnsi="仿宋" w:cs="仿宋"/>
          <w:sz w:val="28"/>
          <w:szCs w:val="28"/>
        </w:rPr>
      </w:pPr>
      <w:r>
        <w:rPr>
          <w:rFonts w:ascii="仿宋" w:eastAsia="仿宋" w:hAnsi="仿宋" w:cs="仿宋" w:hint="eastAsia"/>
          <w:sz w:val="28"/>
          <w:szCs w:val="28"/>
        </w:rPr>
        <w:t>4.智能录播系统</w:t>
      </w:r>
    </w:p>
    <w:p w14:paraId="60B60085" w14:textId="77777777" w:rsidR="008E2D80" w:rsidRDefault="008E2D80" w:rsidP="009A36D5">
      <w:pPr>
        <w:ind w:firstLineChars="200" w:firstLine="560"/>
        <w:rPr>
          <w:rFonts w:ascii="仿宋" w:eastAsia="仿宋" w:hAnsi="仿宋" w:cs="仿宋"/>
          <w:sz w:val="28"/>
          <w:szCs w:val="28"/>
        </w:rPr>
      </w:pPr>
      <w:r>
        <w:rPr>
          <w:rFonts w:ascii="仿宋" w:eastAsia="仿宋" w:hAnsi="仿宋" w:cs="仿宋" w:hint="eastAsia"/>
          <w:sz w:val="28"/>
          <w:szCs w:val="28"/>
        </w:rPr>
        <w:t>5.智慧课堂教学案例解读</w:t>
      </w:r>
    </w:p>
    <w:p w14:paraId="413ECADA" w14:textId="77777777"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（七）信息技术促进有效的教与学</w:t>
      </w:r>
    </w:p>
    <w:p w14:paraId="20F8F38D" w14:textId="77777777"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lastRenderedPageBreak/>
        <w:t>1.信息技术与课程整合</w:t>
      </w:r>
    </w:p>
    <w:p w14:paraId="09A42059" w14:textId="3DAF6ADB"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2.TPACK与教师专业发展</w:t>
      </w:r>
    </w:p>
    <w:p w14:paraId="7879ABAE" w14:textId="77777777"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3.教育类大数据分析</w:t>
      </w:r>
    </w:p>
    <w:p w14:paraId="6EBC18A3" w14:textId="77777777"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4.地平线报告解读</w:t>
      </w:r>
    </w:p>
    <w:p w14:paraId="410A0ABE" w14:textId="77777777"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（八）信息技术环境下的学习活动设计</w:t>
      </w:r>
    </w:p>
    <w:p w14:paraId="394AF9A9" w14:textId="77777777"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1.游戏化学习活动设计</w:t>
      </w:r>
    </w:p>
    <w:p w14:paraId="0C588BAF" w14:textId="0DA318DF"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游戏化学习概述；游戏化学习活动设计要点；典型案例分析</w:t>
      </w:r>
      <w:r w:rsidR="00B62E3B">
        <w:rPr>
          <w:rFonts w:ascii="仿宋" w:eastAsia="仿宋" w:hAnsi="仿宋" w:cs="仿宋" w:hint="eastAsia"/>
          <w:sz w:val="28"/>
          <w:szCs w:val="28"/>
        </w:rPr>
        <w:t>。</w:t>
      </w:r>
    </w:p>
    <w:p w14:paraId="3BF37065" w14:textId="77777777"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2.基于概念图的学习活动设计</w:t>
      </w:r>
    </w:p>
    <w:p w14:paraId="052BB8E6" w14:textId="44FDD729"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概念图在教学中的应用；案例分析</w:t>
      </w:r>
      <w:r w:rsidR="00B62E3B">
        <w:rPr>
          <w:rFonts w:ascii="仿宋" w:eastAsia="仿宋" w:hAnsi="仿宋" w:cs="仿宋" w:hint="eastAsia"/>
          <w:sz w:val="28"/>
          <w:szCs w:val="28"/>
        </w:rPr>
        <w:t>。</w:t>
      </w:r>
    </w:p>
    <w:p w14:paraId="7960F9BC" w14:textId="77777777"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3.基于社交网络的学习活动设计</w:t>
      </w:r>
    </w:p>
    <w:p w14:paraId="1859AB9E" w14:textId="593429EB"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社交网络概述；学习活动设计要点；典型案例分析</w:t>
      </w:r>
      <w:r w:rsidR="00B62E3B">
        <w:rPr>
          <w:rFonts w:ascii="仿宋" w:eastAsia="仿宋" w:hAnsi="仿宋" w:cs="仿宋" w:hint="eastAsia"/>
          <w:sz w:val="28"/>
          <w:szCs w:val="28"/>
        </w:rPr>
        <w:t>。</w:t>
      </w:r>
    </w:p>
    <w:p w14:paraId="43198BDD" w14:textId="77777777" w:rsidR="008E2D80" w:rsidRDefault="008E2D80" w:rsidP="008E2D80">
      <w:pPr>
        <w:ind w:leftChars="200" w:left="420"/>
        <w:rPr>
          <w:rFonts w:ascii="仿宋" w:eastAsia="仿宋" w:hAnsi="仿宋" w:cs="仿宋"/>
          <w:sz w:val="28"/>
          <w:szCs w:val="28"/>
        </w:rPr>
      </w:pPr>
      <w:r>
        <w:rPr>
          <w:rFonts w:ascii="仿宋" w:eastAsia="仿宋" w:hAnsi="仿宋" w:cs="仿宋" w:hint="eastAsia"/>
          <w:sz w:val="28"/>
          <w:szCs w:val="28"/>
        </w:rPr>
        <w:t>4.基于移动设备的学习活动设计</w:t>
      </w:r>
    </w:p>
    <w:p w14:paraId="0C648242" w14:textId="4169E5DE" w:rsidR="008E2D80" w:rsidRDefault="008E2D80" w:rsidP="00B62E3B">
      <w:pPr>
        <w:ind w:firstLineChars="200" w:firstLine="560"/>
        <w:rPr>
          <w:rFonts w:ascii="仿宋" w:eastAsia="仿宋" w:hAnsi="仿宋" w:cs="仿宋"/>
          <w:sz w:val="28"/>
          <w:szCs w:val="28"/>
        </w:rPr>
      </w:pPr>
      <w:r>
        <w:rPr>
          <w:rFonts w:ascii="仿宋" w:eastAsia="仿宋" w:hAnsi="仿宋" w:cs="仿宋" w:hint="eastAsia"/>
          <w:sz w:val="28"/>
          <w:szCs w:val="28"/>
        </w:rPr>
        <w:t>移动学习的定义与特点；移动学习伙伴；移动智慧学习活动设计要点；典型案例分析</w:t>
      </w:r>
      <w:r w:rsidR="00B62E3B">
        <w:rPr>
          <w:rFonts w:ascii="仿宋" w:eastAsia="仿宋" w:hAnsi="仿宋" w:cs="仿宋" w:hint="eastAsia"/>
          <w:sz w:val="28"/>
          <w:szCs w:val="28"/>
        </w:rPr>
        <w:t>。</w:t>
      </w:r>
    </w:p>
    <w:p w14:paraId="06E5DB6C" w14:textId="77777777" w:rsidR="008E2D80" w:rsidRPr="00A26DA0" w:rsidRDefault="008E2D80" w:rsidP="00A26DA0">
      <w:pPr>
        <w:ind w:firstLineChars="200" w:firstLine="560"/>
        <w:rPr>
          <w:rFonts w:ascii="仿宋" w:eastAsia="仿宋" w:hAnsi="仿宋"/>
          <w:sz w:val="28"/>
          <w:szCs w:val="28"/>
        </w:rPr>
      </w:pPr>
      <w:r w:rsidRPr="00A26DA0">
        <w:rPr>
          <w:rFonts w:ascii="仿宋" w:eastAsia="仿宋" w:hAnsi="仿宋" w:hint="eastAsia"/>
          <w:sz w:val="28"/>
          <w:szCs w:val="28"/>
        </w:rPr>
        <w:t>四、主要参考书目</w:t>
      </w:r>
    </w:p>
    <w:p w14:paraId="3B1F6F9D" w14:textId="7E61F46E" w:rsidR="008E2D80" w:rsidRPr="00BE458A" w:rsidRDefault="008E2D80" w:rsidP="00A26DA0">
      <w:pPr>
        <w:ind w:firstLineChars="200" w:firstLine="560"/>
        <w:rPr>
          <w:rFonts w:ascii="仿宋" w:eastAsia="仿宋" w:hAnsi="仿宋"/>
          <w:color w:val="000000" w:themeColor="text1"/>
          <w:sz w:val="28"/>
          <w:szCs w:val="28"/>
        </w:rPr>
      </w:pPr>
      <w:r w:rsidRPr="00BE458A">
        <w:rPr>
          <w:rFonts w:ascii="仿宋" w:eastAsia="仿宋" w:hAnsi="仿宋" w:hint="eastAsia"/>
          <w:color w:val="000000" w:themeColor="text1"/>
          <w:sz w:val="28"/>
          <w:szCs w:val="28"/>
        </w:rPr>
        <w:t>1</w:t>
      </w:r>
      <w:r w:rsidR="00B62E3B" w:rsidRPr="00BE458A">
        <w:rPr>
          <w:rFonts w:ascii="仿宋" w:eastAsia="仿宋" w:hAnsi="仿宋" w:hint="eastAsia"/>
          <w:color w:val="000000" w:themeColor="text1"/>
          <w:sz w:val="28"/>
          <w:szCs w:val="28"/>
        </w:rPr>
        <w:t>．张剑平</w:t>
      </w:r>
      <w:r w:rsidR="00B14066" w:rsidRPr="00BE458A">
        <w:rPr>
          <w:rFonts w:ascii="仿宋" w:eastAsia="仿宋" w:hAnsi="仿宋" w:hint="eastAsia"/>
          <w:color w:val="000000" w:themeColor="text1"/>
          <w:sz w:val="28"/>
          <w:szCs w:val="28"/>
        </w:rPr>
        <w:t>主编</w:t>
      </w:r>
      <w:r w:rsidR="00B62E3B" w:rsidRPr="00BE458A">
        <w:rPr>
          <w:rFonts w:ascii="仿宋" w:eastAsia="仿宋" w:hAnsi="仿宋" w:hint="eastAsia"/>
          <w:color w:val="000000" w:themeColor="text1"/>
          <w:sz w:val="28"/>
          <w:szCs w:val="28"/>
        </w:rPr>
        <w:t>：</w:t>
      </w:r>
      <w:r w:rsidRPr="00BE458A">
        <w:rPr>
          <w:rFonts w:ascii="仿宋" w:eastAsia="仿宋" w:hAnsi="仿宋" w:hint="eastAsia"/>
          <w:color w:val="000000" w:themeColor="text1"/>
          <w:sz w:val="28"/>
          <w:szCs w:val="28"/>
        </w:rPr>
        <w:t>《现代教育技术》（第</w:t>
      </w:r>
      <w:r w:rsidR="00B14066" w:rsidRPr="00BE458A">
        <w:rPr>
          <w:rFonts w:ascii="仿宋" w:eastAsia="仿宋" w:hAnsi="仿宋" w:hint="eastAsia"/>
          <w:color w:val="000000" w:themeColor="text1"/>
          <w:sz w:val="28"/>
          <w:szCs w:val="28"/>
        </w:rPr>
        <w:t>4</w:t>
      </w:r>
      <w:r w:rsidRPr="00BE458A">
        <w:rPr>
          <w:rFonts w:ascii="仿宋" w:eastAsia="仿宋" w:hAnsi="仿宋" w:hint="eastAsia"/>
          <w:color w:val="000000" w:themeColor="text1"/>
          <w:sz w:val="28"/>
          <w:szCs w:val="28"/>
        </w:rPr>
        <w:t>版），高等教育出版社，2016年7月</w:t>
      </w:r>
      <w:r w:rsidR="00B62E3B" w:rsidRPr="00BE458A">
        <w:rPr>
          <w:rFonts w:ascii="仿宋" w:eastAsia="仿宋" w:hAnsi="仿宋" w:hint="eastAsia"/>
          <w:color w:val="000000" w:themeColor="text1"/>
          <w:sz w:val="28"/>
          <w:szCs w:val="28"/>
        </w:rPr>
        <w:t>。</w:t>
      </w:r>
    </w:p>
    <w:p w14:paraId="4009A869" w14:textId="7E4DE84A" w:rsidR="008E2D80" w:rsidRPr="00BE458A" w:rsidRDefault="008E2D80" w:rsidP="00A26DA0">
      <w:pPr>
        <w:ind w:firstLineChars="200" w:firstLine="560"/>
        <w:rPr>
          <w:rFonts w:ascii="仿宋" w:eastAsia="仿宋" w:hAnsi="仿宋"/>
          <w:color w:val="000000" w:themeColor="text1"/>
          <w:sz w:val="28"/>
          <w:szCs w:val="28"/>
        </w:rPr>
      </w:pPr>
      <w:r w:rsidRPr="00BE458A">
        <w:rPr>
          <w:rFonts w:ascii="仿宋" w:eastAsia="仿宋" w:hAnsi="仿宋" w:hint="eastAsia"/>
          <w:color w:val="000000" w:themeColor="text1"/>
          <w:sz w:val="28"/>
          <w:szCs w:val="28"/>
        </w:rPr>
        <w:t>2</w:t>
      </w:r>
      <w:r w:rsidR="000478CE" w:rsidRPr="00BE458A">
        <w:rPr>
          <w:rFonts w:ascii="仿宋" w:eastAsia="仿宋" w:hAnsi="仿宋" w:hint="eastAsia"/>
          <w:color w:val="000000" w:themeColor="text1"/>
          <w:sz w:val="28"/>
          <w:szCs w:val="28"/>
        </w:rPr>
        <w:t>．杨改学</w:t>
      </w:r>
      <w:r w:rsidR="00B14066" w:rsidRPr="00BE458A">
        <w:rPr>
          <w:rFonts w:ascii="仿宋" w:eastAsia="仿宋" w:hAnsi="仿宋" w:hint="eastAsia"/>
          <w:color w:val="000000" w:themeColor="text1"/>
          <w:sz w:val="28"/>
          <w:szCs w:val="28"/>
        </w:rPr>
        <w:t>主编</w:t>
      </w:r>
      <w:r w:rsidR="000478CE" w:rsidRPr="00BE458A">
        <w:rPr>
          <w:rFonts w:ascii="仿宋" w:eastAsia="仿宋" w:hAnsi="仿宋" w:hint="eastAsia"/>
          <w:color w:val="000000" w:themeColor="text1"/>
          <w:sz w:val="28"/>
          <w:szCs w:val="28"/>
        </w:rPr>
        <w:t>：</w:t>
      </w:r>
      <w:r w:rsidRPr="00BE458A">
        <w:rPr>
          <w:rFonts w:ascii="仿宋" w:eastAsia="仿宋" w:hAnsi="仿宋" w:hint="eastAsia"/>
          <w:color w:val="000000" w:themeColor="text1"/>
          <w:sz w:val="28"/>
          <w:szCs w:val="28"/>
        </w:rPr>
        <w:t>《教育技术教程——信息时代教与学的理论和实践》，北京师范大学出版社，2010年</w:t>
      </w:r>
      <w:r w:rsidR="000478CE" w:rsidRPr="00BE458A">
        <w:rPr>
          <w:rFonts w:ascii="仿宋" w:eastAsia="仿宋" w:hAnsi="仿宋" w:hint="eastAsia"/>
          <w:color w:val="000000" w:themeColor="text1"/>
          <w:sz w:val="28"/>
          <w:szCs w:val="28"/>
        </w:rPr>
        <w:t>。</w:t>
      </w:r>
    </w:p>
    <w:p w14:paraId="66C182AA" w14:textId="36E32B22" w:rsidR="00A26DA0" w:rsidRPr="00BE458A" w:rsidRDefault="008E2D80" w:rsidP="00A26DA0">
      <w:pPr>
        <w:ind w:firstLineChars="200" w:firstLine="560"/>
        <w:rPr>
          <w:rFonts w:ascii="仿宋" w:eastAsia="仿宋" w:hAnsi="仿宋"/>
          <w:color w:val="000000" w:themeColor="text1"/>
          <w:sz w:val="28"/>
          <w:szCs w:val="28"/>
        </w:rPr>
      </w:pPr>
      <w:r w:rsidRPr="00BE458A">
        <w:rPr>
          <w:rFonts w:ascii="仿宋" w:eastAsia="仿宋" w:hAnsi="仿宋" w:hint="eastAsia"/>
          <w:color w:val="000000" w:themeColor="text1"/>
          <w:sz w:val="28"/>
          <w:szCs w:val="28"/>
        </w:rPr>
        <w:t>3</w:t>
      </w:r>
      <w:r w:rsidR="000478CE" w:rsidRPr="00BE458A">
        <w:rPr>
          <w:rFonts w:ascii="仿宋" w:eastAsia="仿宋" w:hAnsi="仿宋" w:hint="eastAsia"/>
          <w:color w:val="000000" w:themeColor="text1"/>
          <w:sz w:val="28"/>
          <w:szCs w:val="28"/>
        </w:rPr>
        <w:t>．祝智庭</w:t>
      </w:r>
      <w:r w:rsidR="002B7780" w:rsidRPr="00BE458A">
        <w:rPr>
          <w:rFonts w:ascii="仿宋" w:eastAsia="仿宋" w:hAnsi="仿宋" w:hint="eastAsia"/>
          <w:color w:val="000000" w:themeColor="text1"/>
          <w:sz w:val="28"/>
          <w:szCs w:val="28"/>
        </w:rPr>
        <w:t>、顾小清、</w:t>
      </w:r>
      <w:r w:rsidR="00E83D0E" w:rsidRPr="00BE458A">
        <w:rPr>
          <w:rFonts w:ascii="仿宋" w:eastAsia="仿宋" w:hAnsi="仿宋" w:hint="eastAsia"/>
          <w:color w:val="000000" w:themeColor="text1"/>
          <w:sz w:val="28"/>
          <w:szCs w:val="28"/>
        </w:rPr>
        <w:t>闫寒冰编著</w:t>
      </w:r>
      <w:r w:rsidR="000478CE" w:rsidRPr="00BE458A">
        <w:rPr>
          <w:rFonts w:ascii="仿宋" w:eastAsia="仿宋" w:hAnsi="仿宋" w:hint="eastAsia"/>
          <w:color w:val="000000" w:themeColor="text1"/>
          <w:sz w:val="28"/>
          <w:szCs w:val="28"/>
        </w:rPr>
        <w:t>：</w:t>
      </w:r>
      <w:r w:rsidRPr="00BE458A">
        <w:rPr>
          <w:rFonts w:ascii="仿宋" w:eastAsia="仿宋" w:hAnsi="仿宋" w:hint="eastAsia"/>
          <w:color w:val="000000" w:themeColor="text1"/>
          <w:sz w:val="28"/>
          <w:szCs w:val="28"/>
        </w:rPr>
        <w:t>《现代教育技术</w:t>
      </w:r>
      <w:r w:rsidR="00E83D0E" w:rsidRPr="00BE458A">
        <w:rPr>
          <w:rFonts w:ascii="仿宋" w:eastAsia="仿宋" w:hAnsi="仿宋" w:hint="eastAsia"/>
          <w:color w:val="000000" w:themeColor="text1"/>
          <w:sz w:val="28"/>
          <w:szCs w:val="28"/>
        </w:rPr>
        <w:t>——走进信息化教育</w:t>
      </w:r>
      <w:r w:rsidRPr="00BE458A">
        <w:rPr>
          <w:rFonts w:ascii="仿宋" w:eastAsia="仿宋" w:hAnsi="仿宋" w:hint="eastAsia"/>
          <w:color w:val="000000" w:themeColor="text1"/>
          <w:sz w:val="28"/>
          <w:szCs w:val="28"/>
        </w:rPr>
        <w:t>》</w:t>
      </w:r>
      <w:r w:rsidR="00E83D0E" w:rsidRPr="00BE458A">
        <w:rPr>
          <w:rFonts w:ascii="仿宋" w:eastAsia="仿宋" w:hAnsi="仿宋" w:hint="eastAsia"/>
          <w:color w:val="000000" w:themeColor="text1"/>
          <w:sz w:val="28"/>
          <w:szCs w:val="28"/>
        </w:rPr>
        <w:t>（第三版）</w:t>
      </w:r>
      <w:r w:rsidRPr="00BE458A">
        <w:rPr>
          <w:rFonts w:ascii="仿宋" w:eastAsia="仿宋" w:hAnsi="仿宋" w:hint="eastAsia"/>
          <w:color w:val="000000" w:themeColor="text1"/>
          <w:sz w:val="28"/>
          <w:szCs w:val="28"/>
        </w:rPr>
        <w:t>，高等教育出版社，2010年</w:t>
      </w:r>
      <w:r w:rsidR="00E83D0E" w:rsidRPr="00BE458A">
        <w:rPr>
          <w:rFonts w:ascii="仿宋" w:eastAsia="仿宋" w:hAnsi="仿宋" w:hint="eastAsia"/>
          <w:color w:val="000000" w:themeColor="text1"/>
          <w:sz w:val="28"/>
          <w:szCs w:val="28"/>
        </w:rPr>
        <w:t>8月</w:t>
      </w:r>
      <w:r w:rsidR="005015C1" w:rsidRPr="00BE458A">
        <w:rPr>
          <w:rFonts w:ascii="仿宋" w:eastAsia="仿宋" w:hAnsi="仿宋" w:hint="eastAsia"/>
          <w:color w:val="000000" w:themeColor="text1"/>
          <w:sz w:val="28"/>
          <w:szCs w:val="28"/>
        </w:rPr>
        <w:t>。</w:t>
      </w:r>
    </w:p>
    <w:p w14:paraId="28D28F9C" w14:textId="576D5EDB" w:rsidR="00A26DA0" w:rsidRPr="00BE458A" w:rsidRDefault="00A26DA0" w:rsidP="00A26DA0">
      <w:pPr>
        <w:ind w:firstLineChars="200" w:firstLine="560"/>
        <w:rPr>
          <w:rFonts w:ascii="仿宋" w:eastAsia="仿宋" w:hAnsi="仿宋"/>
          <w:color w:val="000000" w:themeColor="text1"/>
          <w:sz w:val="28"/>
          <w:szCs w:val="28"/>
        </w:rPr>
      </w:pPr>
      <w:r w:rsidRPr="00BE458A">
        <w:rPr>
          <w:rFonts w:ascii="仿宋" w:eastAsia="仿宋" w:hAnsi="仿宋" w:hint="eastAsia"/>
          <w:color w:val="000000" w:themeColor="text1"/>
          <w:sz w:val="28"/>
          <w:szCs w:val="28"/>
        </w:rPr>
        <w:t>4</w:t>
      </w:r>
      <w:r w:rsidRPr="00BE458A">
        <w:rPr>
          <w:rFonts w:ascii="仿宋" w:eastAsia="仿宋" w:hAnsi="仿宋"/>
          <w:color w:val="000000" w:themeColor="text1"/>
          <w:sz w:val="28"/>
          <w:szCs w:val="28"/>
        </w:rPr>
        <w:t>.</w:t>
      </w:r>
      <w:r w:rsidR="003233B7" w:rsidRPr="00BE458A">
        <w:rPr>
          <w:rFonts w:ascii="仿宋" w:eastAsia="仿宋" w:hAnsi="仿宋" w:hint="eastAsia"/>
          <w:color w:val="000000" w:themeColor="text1"/>
          <w:sz w:val="28"/>
          <w:szCs w:val="28"/>
        </w:rPr>
        <w:t>本专业C</w:t>
      </w:r>
      <w:r w:rsidR="003233B7" w:rsidRPr="00BE458A">
        <w:rPr>
          <w:rFonts w:ascii="仿宋" w:eastAsia="仿宋" w:hAnsi="仿宋"/>
          <w:color w:val="000000" w:themeColor="text1"/>
          <w:sz w:val="28"/>
          <w:szCs w:val="28"/>
        </w:rPr>
        <w:t>SSCI</w:t>
      </w:r>
      <w:r w:rsidR="003233B7" w:rsidRPr="00BE458A">
        <w:rPr>
          <w:rFonts w:ascii="仿宋" w:eastAsia="仿宋" w:hAnsi="仿宋" w:hint="eastAsia"/>
          <w:color w:val="000000" w:themeColor="text1"/>
          <w:sz w:val="28"/>
          <w:szCs w:val="28"/>
        </w:rPr>
        <w:t>、核心期刊的研究前沿专题及论文。</w:t>
      </w:r>
    </w:p>
    <w:sectPr w:rsidR="00A26DA0" w:rsidRPr="00BE458A">
      <w:headerReference w:type="default" r:id="rId8"/>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D8ED" w14:textId="77777777" w:rsidR="00690B66" w:rsidRDefault="00690B66">
      <w:r>
        <w:separator/>
      </w:r>
    </w:p>
  </w:endnote>
  <w:endnote w:type="continuationSeparator" w:id="0">
    <w:p w14:paraId="4F3B07B7" w14:textId="77777777" w:rsidR="00690B66" w:rsidRDefault="0069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37CD" w14:textId="77777777" w:rsidR="00690B66" w:rsidRDefault="00690B66">
      <w:r>
        <w:separator/>
      </w:r>
    </w:p>
  </w:footnote>
  <w:footnote w:type="continuationSeparator" w:id="0">
    <w:p w14:paraId="0C4076AB" w14:textId="77777777" w:rsidR="00690B66" w:rsidRDefault="00690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56CD" w14:textId="77777777" w:rsidR="00C57865" w:rsidRDefault="00C5786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C5DFC5"/>
    <w:multiLevelType w:val="singleLevel"/>
    <w:tmpl w:val="95C5DFC5"/>
    <w:lvl w:ilvl="0">
      <w:start w:val="4"/>
      <w:numFmt w:val="chineseCounting"/>
      <w:suff w:val="nothing"/>
      <w:lvlText w:val="（%1）"/>
      <w:lvlJc w:val="left"/>
      <w:rPr>
        <w:rFonts w:hint="eastAsia"/>
      </w:rPr>
    </w:lvl>
  </w:abstractNum>
  <w:num w:numId="1" w16cid:durableId="12065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4B6"/>
    <w:rsid w:val="000478CE"/>
    <w:rsid w:val="0006251E"/>
    <w:rsid w:val="00074E19"/>
    <w:rsid w:val="001C5248"/>
    <w:rsid w:val="00206677"/>
    <w:rsid w:val="002B7780"/>
    <w:rsid w:val="003233B7"/>
    <w:rsid w:val="00332A2A"/>
    <w:rsid w:val="004675D5"/>
    <w:rsid w:val="004805D3"/>
    <w:rsid w:val="004944C5"/>
    <w:rsid w:val="004F5328"/>
    <w:rsid w:val="005015C1"/>
    <w:rsid w:val="00502D4A"/>
    <w:rsid w:val="005151D2"/>
    <w:rsid w:val="00557592"/>
    <w:rsid w:val="005E54B6"/>
    <w:rsid w:val="006028DE"/>
    <w:rsid w:val="00690B66"/>
    <w:rsid w:val="006D378F"/>
    <w:rsid w:val="006E0756"/>
    <w:rsid w:val="008E2D80"/>
    <w:rsid w:val="009A36D5"/>
    <w:rsid w:val="009F2127"/>
    <w:rsid w:val="00A26DA0"/>
    <w:rsid w:val="00B14066"/>
    <w:rsid w:val="00B62E3B"/>
    <w:rsid w:val="00BE458A"/>
    <w:rsid w:val="00C57865"/>
    <w:rsid w:val="00DC55E7"/>
    <w:rsid w:val="00DD2C23"/>
    <w:rsid w:val="00E83D0E"/>
    <w:rsid w:val="00EE3992"/>
    <w:rsid w:val="11E5392F"/>
    <w:rsid w:val="55AC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04439"/>
  <w15:docId w15:val="{382EA9EE-6F3E-164E-A4C8-CB42B533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pBdr>
        <w:bottom w:val="single" w:sz="6" w:space="1" w:color="auto"/>
      </w:pBdr>
      <w:tabs>
        <w:tab w:val="center" w:pos="4153"/>
        <w:tab w:val="right" w:pos="8306"/>
      </w:tabs>
      <w:snapToGrid w:val="0"/>
      <w:jc w:val="center"/>
    </w:pPr>
    <w:rPr>
      <w:sz w:val="18"/>
      <w:szCs w:val="18"/>
    </w:rPr>
  </w:style>
  <w:style w:type="paragraph" w:styleId="a5">
    <w:name w:val="Normal (Web)"/>
    <w:basedOn w:val="a"/>
    <w:pPr>
      <w:jc w:val="left"/>
    </w:pPr>
    <w:rPr>
      <w:kern w:val="0"/>
      <w:sz w:val="24"/>
    </w:rPr>
  </w:style>
  <w:style w:type="character" w:customStyle="1" w:styleId="a4">
    <w:name w:val="页眉 字符"/>
    <w:basedOn w:val="a0"/>
    <w:link w:val="a3"/>
    <w:qFormat/>
    <w:rPr>
      <w:rFonts w:ascii="Times New Roman" w:eastAsia="宋体" w:hAnsi="Times New Roman" w:cs="Times New Roman"/>
      <w:sz w:val="18"/>
      <w:szCs w:val="18"/>
    </w:rPr>
  </w:style>
  <w:style w:type="paragraph" w:styleId="a6">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Su Liang</cp:lastModifiedBy>
  <cp:revision>22</cp:revision>
  <dcterms:created xsi:type="dcterms:W3CDTF">2021-06-21T01:23:00Z</dcterms:created>
  <dcterms:modified xsi:type="dcterms:W3CDTF">2022-08-01T12:40:00Z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7E772F863BA04E8EA77177CF46A83A8D</vt:lpwstr>
  </property>
</Properties>
</file>