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考试科目名称：中学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历史教学法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</w:t>
      </w:r>
      <w:r>
        <w:rPr>
          <w:rFonts w:ascii="仿宋" w:hAnsi="仿宋" w:eastAsia="仿宋" w:cs="仿宋"/>
          <w:sz w:val="28"/>
          <w:szCs w:val="28"/>
        </w:rPr>
        <w:t>120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简答题；分析论述题等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1.掌握中学历史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教学法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2.理解中学历史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教学法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3.运用中学历史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教学法</w:t>
      </w:r>
      <w:r>
        <w:rPr>
          <w:rFonts w:hint="eastAsia" w:ascii="仿宋" w:hAnsi="仿宋" w:eastAsia="仿宋" w:cs="仿宋"/>
          <w:sz w:val="28"/>
          <w:szCs w:val="28"/>
        </w:rPr>
        <w:t>的基本理论和方法来分析和解决中学历史教学现实问题。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（一）中学历史教学法基础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（二）中学历史课程与教材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（三）中学历史教学计划与设计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（四）中学历史课堂教学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（五）中学历史学习指导方法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（六）网络环境下的历史教学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）中学历史教学评价与学业评价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sz w:val="28"/>
          <w:szCs w:val="28"/>
        </w:rPr>
        <w:t>）中学历史教师的专业发展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1.《历史课程与教学论》，聂幼犁主编，浙江教育出版社2003年。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2.《中学历史教学法》（第4版），于友西，高等教育出版社2017年。</w:t>
      </w: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mMDM5NTczOGIyYzRkYmU5MDE4MTQ1NjQyOGMyZGYifQ=="/>
  </w:docVars>
  <w:rsids>
    <w:rsidRoot w:val="00877B99"/>
    <w:rsid w:val="00046834"/>
    <w:rsid w:val="00172F71"/>
    <w:rsid w:val="002261F1"/>
    <w:rsid w:val="002B35EE"/>
    <w:rsid w:val="00430A3D"/>
    <w:rsid w:val="007B5986"/>
    <w:rsid w:val="00877B99"/>
    <w:rsid w:val="00AE7EE9"/>
    <w:rsid w:val="00C252DF"/>
    <w:rsid w:val="00CD517A"/>
    <w:rsid w:val="1F2F200D"/>
    <w:rsid w:val="20B3432E"/>
    <w:rsid w:val="2217240B"/>
    <w:rsid w:val="3DE9514C"/>
    <w:rsid w:val="4A993A56"/>
    <w:rsid w:val="5F660DDE"/>
    <w:rsid w:val="613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436</Characters>
  <Lines>5</Lines>
  <Paragraphs>1</Paragraphs>
  <TotalTime>55</TotalTime>
  <ScaleCrop>false</ScaleCrop>
  <LinksUpToDate>false</LinksUpToDate>
  <CharactersWithSpaces>451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2020-08-15T12:45:00Z</dcterms:created>
  <dc:creator>s zq</dc:creator>
  <cp:lastModifiedBy>Administrator</cp:lastModifiedBy>
  <dcterms:modified xsi:type="dcterms:W3CDTF">2022-07-12T02:09:26Z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7189784A87724DD78958B7BF5F1E9723</vt:lpwstr>
  </property>
</Properties>
</file>