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  考试科目名称：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学校心理健康教育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名词解释题；论述</w:t>
      </w:r>
      <w:r>
        <w:rPr>
          <w:rFonts w:hint="eastAsia" w:ascii="仿宋" w:hAnsi="仿宋" w:eastAsia="仿宋" w:cs="仿宋"/>
          <w:sz w:val="28"/>
          <w:szCs w:val="28"/>
        </w:rPr>
        <w:t>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材料分析</w:t>
      </w:r>
      <w:r>
        <w:rPr>
          <w:rFonts w:hint="eastAsia" w:ascii="仿宋" w:hAnsi="仿宋" w:eastAsia="仿宋" w:cs="仿宋"/>
          <w:sz w:val="28"/>
          <w:szCs w:val="28"/>
        </w:rPr>
        <w:t>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教学设计题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考试目标：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学校心理健康教育</w:t>
      </w:r>
      <w:r>
        <w:rPr>
          <w:rFonts w:hint="eastAsia" w:ascii="仿宋" w:hAnsi="仿宋" w:eastAsia="仿宋" w:cs="仿宋"/>
          <w:sz w:val="28"/>
          <w:szCs w:val="28"/>
        </w:rPr>
        <w:t>的基本概念和基础知识。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学校心理健康教育</w:t>
      </w:r>
      <w:r>
        <w:rPr>
          <w:rFonts w:hint="eastAsia" w:ascii="仿宋" w:hAnsi="仿宋" w:eastAsia="仿宋" w:cs="仿宋"/>
          <w:sz w:val="28"/>
          <w:szCs w:val="28"/>
        </w:rPr>
        <w:t>的基本理论和基本方法。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运用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学校心理健康教育</w:t>
      </w:r>
      <w:r>
        <w:rPr>
          <w:rFonts w:hint="eastAsia" w:ascii="仿宋" w:hAnsi="仿宋" w:eastAsia="仿宋" w:cs="仿宋"/>
          <w:sz w:val="28"/>
          <w:szCs w:val="28"/>
        </w:rPr>
        <w:t>的基本理论和方法来分析和解决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学校心理健康教育中的</w:t>
      </w:r>
      <w:r>
        <w:rPr>
          <w:rFonts w:hint="eastAsia" w:ascii="仿宋" w:hAnsi="仿宋" w:eastAsia="仿宋" w:cs="仿宋"/>
          <w:sz w:val="28"/>
          <w:szCs w:val="28"/>
        </w:rPr>
        <w:t>现实问题。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（一）学校心理健康教育概述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1.学校心理健康教育的历史与发展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学校心理健康教育产生的背景；学校心理健康教育的现状与发展历程。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2.学校心理健康教育的原则与目标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心理健康的概念；心理辅导、心理咨询与心理治疗的概念 ；学校心理健康教育的基本原则；学校心理健康教育的目标。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3.学校心理健康教育的途径与方法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面向群体的方法；面向个体的方法；群体和个体共用的方法。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4.学校心理健康教育的伦理规范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国外学校心理健康教育伦理规范内容；国内学校心理健康教育伦理规范建设。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（二）学校心理健康教育的组织与管理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1.学校心理健康教育的组织架构与工作评价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学校心理健康教育的组织架构；学校心理健康教育的工作评价。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2.学校心理健康教育教师的素质要求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学校心理健康教育教师的能力要求；学校心理健康教育教师的人格特质。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3.学校心理辅导室的建设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学校心理辅导室建设原则；学校心理辅导室功能分区。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4.学生心理档案的建立与管理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学生心理档案建立的基本原则；学生心理档案的基本内容；学生心理档案建立的一般流程；学生心理档案的管理。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（三）学生常见心理问题的识别与评估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1.心理测验与评估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学校常用的心理测验量表；心理评估的方法；心理评估的态度和原则；心理评估的要素；学校心理评估主要模式。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2.学业与行为问题评估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学业评估的概念和作用；学业评估的方法；学业评估的重点指标；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行为问题的评估方法；学生常见的行为问题。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3.情绪和人格问题评估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情绪评估的概念；学生常见的情绪问题；学生人格评估的方法；学生常见人格问题。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4.常见精神问题评估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学生常见精神问题。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（四）学校个别心理辅导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1.会谈技术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建立良好咨询关系；非言语信息传递技术。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2.认知行为疗法的干预技术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主要的认知行为疗法；认知行为疗法的基本技术；认知行为疗法的基本过程。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3.积极心理疗法的干预技术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积极心理疗法的特点；积极心理疗法的实施过程；积极心理疗法的常用策略；积极心理干预。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（五）学校团体心理辅导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1.团体心理辅导的设计与准备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团体和团体心理辅导的含义；团体心理辅导的类型；团体心理辅导的主要理论；团体心理辅导的方案设计。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2.团体心理辅导的发展阶段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团体发展各个阶段需要注意的问题。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3.团体心理辅导的常用技术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团体心理辅导的一般技术；团体心理辅导不同阶段的技术；团体讨论的技术。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（六）学校心理健康教育课程设计与实施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1.心理健康教育课程的设计思路与方法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心理健康教育课程的性质；心理健康教育课程的目标；心理健康教育课程设计原则；心理健康教育课程设计步骤。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2.心理健康教育课程的教学组织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教学准备；教学进行；教学结束。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（七）学校心理健康教育活动方案策划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1.心理健康教育活动的策划思路与方法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心理健康教育活动的主要形式；心理健康教育活动的开展流程；心理健康教育活动方案的制定；心理健康教育活动的具体组织。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2.校园心理健康教育文化环境建设的策划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校园心理健康教育文化环境的心理健康教育功能；建设校园心理健康教育文化环境的策略。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3.心理主题班会的策划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心理主题班会的特点；心理主题班会的设计与组织；组织心理主题班会的注意事项。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4.心理健康教育活动月（周）的策划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心理健康教育活动月（周）的主题与形式；心理健康教育活动月（周）的策划与组织。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5.校园心理剧的策划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校园心理剧的基本要素；校园心理剧的活动程序；校园心理剧的常用技术；校园心理剧的创作。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（八）学校心理危机干预技术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1.学校心理危机概述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心理危机的概念与特征；心理危机的类型；心理危机的发展阶段；学校常见的心理危机事项。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2.学生常见心理危机类型与识别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学生常见的心理危机类型；学生心理危机的识别。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3.学校心理危机危机干预的基本技术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心理危机干预的主要目的；心理危机干预的原则；学校心理危机干预的分类；心理危机干预的步骤；心理危机干预的技术。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4.学校心理危机预警与干预体系的建立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学校心理危机预警系统的功能和组成；预警指标体系；学校心理危机干预应急系统的组成；学校心理危机干预维护系统。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1.郑希付、罗品超</w:t>
      </w:r>
      <w:r>
        <w:rPr>
          <w:rFonts w:hint="eastAsia" w:ascii="仿宋" w:hAnsi="仿宋" w:eastAsia="仿宋" w:cs="仿宋"/>
          <w:sz w:val="28"/>
          <w:szCs w:val="28"/>
        </w:rPr>
        <w:t>主编：《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学校心理健康教育</w:t>
      </w:r>
      <w:r>
        <w:rPr>
          <w:rFonts w:hint="eastAsia" w:ascii="仿宋" w:hAnsi="仿宋" w:eastAsia="仿宋" w:cs="仿宋"/>
          <w:sz w:val="28"/>
          <w:szCs w:val="28"/>
        </w:rPr>
        <w:t>》，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中国人民大学</w:t>
      </w:r>
      <w:r>
        <w:rPr>
          <w:rFonts w:hint="eastAsia" w:ascii="仿宋" w:hAnsi="仿宋" w:eastAsia="仿宋" w:cs="仿宋"/>
          <w:sz w:val="28"/>
          <w:szCs w:val="28"/>
        </w:rPr>
        <w:t>出版社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5月</w:t>
      </w:r>
      <w:r>
        <w:rPr>
          <w:rFonts w:hint="eastAsia" w:ascii="仿宋" w:hAnsi="仿宋" w:eastAsia="仿宋" w:cs="仿宋"/>
          <w:sz w:val="28"/>
          <w:szCs w:val="28"/>
        </w:rPr>
        <w:t>。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4715C"/>
    <w:rsid w:val="2284715C"/>
    <w:rsid w:val="534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2020-07-27T04:33:00Z</dcterms:created>
  <dc:creator>晓琳</dc:creator>
  <cp:lastModifiedBy>Lenovo</cp:lastModifiedBy>
  <dcterms:modified xsi:type="dcterms:W3CDTF">2022-07-07T04:40:30Z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B82C14171698471F9A7653E29B9C5AC1</vt:lpwstr>
  </property>
</Properties>
</file>