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rPr>
          <w:rFonts w:ascii="_x000B_" w:hAnsi="_x000B_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_x000B_" w:hAnsi="_x000B_"/>
          <w:b/>
          <w:bCs/>
          <w:sz w:val="36"/>
          <w:szCs w:val="36"/>
        </w:rPr>
        <w:t>华中农业大学《无机及分析化学》考研大纲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一、要求掌握的基本内容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《</w:t>
      </w:r>
      <w:r>
        <w:rPr>
          <w:szCs w:val="21"/>
        </w:rPr>
        <w:t>无机化学</w:t>
      </w:r>
      <w:r>
        <w:rPr>
          <w:rFonts w:hint="eastAsia"/>
          <w:szCs w:val="21"/>
        </w:rPr>
        <w:t>》部分的内容包括：</w:t>
      </w:r>
      <w:r>
        <w:rPr>
          <w:szCs w:val="21"/>
        </w:rPr>
        <w:t>化学基本原理和基本理论、元素及化合物的性质等两部分。</w:t>
      </w:r>
      <w:r>
        <w:rPr>
          <w:rFonts w:hint="eastAsia"/>
          <w:szCs w:val="21"/>
        </w:rPr>
        <w:t>化学基本理论和原理包括：掌握化学热力学、化学平衡及化学动力学的基本概念和原理，并作简单计算；掌握溶液中酸碱平衡、沉淀溶解平衡、氧化还原平衡和配位平衡等四大平衡的基本规律和相关计算；了解原子结构和分子结构的基本知识和基本理论，理解并掌握相关概念。元素及化学物性质包括：掌握主要元素单质和化合物的化学性质，并能运用相关知识说明元素及其化合物的某些应用；了解常见离子的鉴定方法；了解化合物性质与结构的相互关系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《分析化学》部分的内容包括：数据处理与误差分析、滴定分析法、重量分析法、吸光光度法等。要求考生掌握分析化学基本原理和测定方法，建立“量”的概念；能够运用化学平衡的理论和知识，处理和解决各种滴定分析法的基本问题，包括滴定曲线、滴定误差、滴定突跃和滴定可行性判据，掌握分析化学中的数据处理与误差处理。</w:t>
      </w:r>
    </w:p>
    <w:p>
      <w:pPr>
        <w:spacing w:line="276" w:lineRule="auto"/>
        <w:rPr>
          <w:rFonts w:hint="eastAsia"/>
          <w:szCs w:val="21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二、试卷满分及考试时间</w:t>
      </w:r>
    </w:p>
    <w:p>
      <w:pPr>
        <w:spacing w:line="276" w:lineRule="auto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试卷满分为</w:t>
      </w:r>
      <w:r>
        <w:rPr>
          <w:color w:val="000000"/>
          <w:szCs w:val="21"/>
        </w:rPr>
        <w:t>150</w:t>
      </w:r>
      <w:r>
        <w:rPr>
          <w:rFonts w:hint="eastAsia"/>
          <w:color w:val="000000"/>
          <w:szCs w:val="21"/>
        </w:rPr>
        <w:t>分，考试时间为</w:t>
      </w:r>
      <w:r>
        <w:rPr>
          <w:color w:val="000000"/>
          <w:szCs w:val="21"/>
        </w:rPr>
        <w:t>180</w:t>
      </w:r>
      <w:r>
        <w:rPr>
          <w:rFonts w:hint="eastAsia"/>
          <w:color w:val="000000"/>
          <w:szCs w:val="21"/>
        </w:rPr>
        <w:t>分钟．</w:t>
      </w:r>
    </w:p>
    <w:p>
      <w:pPr>
        <w:spacing w:line="276" w:lineRule="auto"/>
        <w:ind w:firstLine="420"/>
        <w:rPr>
          <w:rFonts w:hint="eastAsia"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三、答题方式</w:t>
      </w:r>
    </w:p>
    <w:p>
      <w:pPr>
        <w:spacing w:line="276" w:lineRule="auto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答题方式为闭卷、笔试．</w:t>
      </w:r>
    </w:p>
    <w:p>
      <w:pPr>
        <w:spacing w:line="276" w:lineRule="auto"/>
        <w:rPr>
          <w:rFonts w:hint="eastAsia"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四、试卷题型结构</w:t>
      </w:r>
    </w:p>
    <w:p>
      <w:pPr>
        <w:spacing w:line="276" w:lineRule="auto"/>
        <w:ind w:firstLine="420" w:firstLine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单选题与填空题</w:t>
      </w:r>
      <w:r>
        <w:rPr>
          <w:color w:val="000000"/>
          <w:szCs w:val="21"/>
        </w:rPr>
        <w:t xml:space="preserve">            </w:t>
      </w:r>
      <w:r>
        <w:rPr>
          <w:rFonts w:hint="eastAsia"/>
          <w:color w:val="000000"/>
          <w:szCs w:val="21"/>
        </w:rPr>
        <w:t>约7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分</w:t>
      </w:r>
      <w:r>
        <w:rPr>
          <w:color w:val="000000"/>
          <w:szCs w:val="21"/>
        </w:rPr>
        <w:t xml:space="preserve"> </w:t>
      </w:r>
    </w:p>
    <w:p>
      <w:pPr>
        <w:spacing w:line="276" w:lineRule="auto"/>
        <w:ind w:firstLine="420" w:firstLine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简答题与计算题  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约8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分</w:t>
      </w:r>
    </w:p>
    <w:p>
      <w:pPr>
        <w:spacing w:line="276" w:lineRule="auto"/>
        <w:rPr>
          <w:rFonts w:hint="eastAsia"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五、分数构成</w:t>
      </w:r>
    </w:p>
    <w:p>
      <w:pPr>
        <w:spacing w:line="276" w:lineRule="auto"/>
        <w:ind w:firstLine="420" w:firstLineChars="200"/>
        <w:jc w:val="left"/>
        <w:rPr>
          <w:rFonts w:hint="eastAsia"/>
          <w:color w:val="000000"/>
          <w:szCs w:val="21"/>
        </w:rPr>
      </w:pPr>
      <w:r>
        <w:rPr>
          <w:rFonts w:hint="eastAsia"/>
          <w:szCs w:val="21"/>
        </w:rPr>
        <w:t>《</w:t>
      </w:r>
      <w:r>
        <w:rPr>
          <w:szCs w:val="21"/>
        </w:rPr>
        <w:t>无机化学</w:t>
      </w:r>
      <w:r>
        <w:rPr>
          <w:rFonts w:hint="eastAsia"/>
          <w:szCs w:val="21"/>
        </w:rPr>
        <w:t>》约</w:t>
      </w:r>
      <w:r>
        <w:rPr>
          <w:rFonts w:hint="eastAsia"/>
          <w:color w:val="000000"/>
          <w:szCs w:val="21"/>
        </w:rPr>
        <w:t>占65%，</w:t>
      </w:r>
      <w:r>
        <w:rPr>
          <w:rFonts w:hint="eastAsia"/>
          <w:szCs w:val="21"/>
        </w:rPr>
        <w:t>《分析化学》约</w:t>
      </w:r>
      <w:r>
        <w:rPr>
          <w:rFonts w:hint="eastAsia"/>
          <w:color w:val="000000"/>
          <w:szCs w:val="21"/>
        </w:rPr>
        <w:t>占35%。</w:t>
      </w:r>
    </w:p>
    <w:p>
      <w:pPr>
        <w:spacing w:line="276" w:lineRule="auto"/>
        <w:rPr>
          <w:rFonts w:hint="eastAsia"/>
          <w:bCs/>
          <w:sz w:val="24"/>
        </w:rPr>
      </w:pPr>
    </w:p>
    <w:p>
      <w:pPr>
        <w:rPr>
          <w:b/>
          <w:bCs/>
          <w:sz w:val="24"/>
        </w:rPr>
      </w:pPr>
      <w:r>
        <w:rPr>
          <w:rStyle w:val="17"/>
          <w:rFonts w:hint="eastAsia"/>
          <w:b/>
          <w:color w:val="000000"/>
          <w:sz w:val="24"/>
          <w:szCs w:val="22"/>
        </w:rPr>
        <w:t>六、</w:t>
      </w:r>
      <w:r>
        <w:rPr>
          <w:rFonts w:hint="eastAsia"/>
          <w:b/>
          <w:bCs/>
          <w:sz w:val="24"/>
        </w:rPr>
        <w:t>课程考试大纲</w:t>
      </w:r>
    </w:p>
    <w:p>
      <w:pPr>
        <w:snapToGrid w:val="0"/>
        <w:spacing w:line="480" w:lineRule="auto"/>
        <w:rPr>
          <w:rStyle w:val="17"/>
          <w:rFonts w:hint="eastAsia"/>
          <w:b/>
          <w:color w:val="000000"/>
          <w:sz w:val="24"/>
          <w:szCs w:val="22"/>
        </w:rPr>
      </w:pPr>
      <w:r>
        <w:rPr>
          <w:rStyle w:val="17"/>
          <w:rFonts w:hint="eastAsia"/>
          <w:b/>
          <w:color w:val="000000"/>
          <w:sz w:val="24"/>
          <w:szCs w:val="22"/>
        </w:rPr>
        <w:t>1.《无机化学》部分</w:t>
      </w:r>
    </w:p>
    <w:p>
      <w:pPr>
        <w:pStyle w:val="7"/>
        <w:spacing w:before="0" w:beforeAutospacing="0" w:after="0" w:afterAutospacing="0" w:line="276" w:lineRule="auto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1.1 </w:t>
      </w:r>
      <w:r>
        <w:rPr>
          <w:rFonts w:ascii="Times New Roman" w:hAnsi="宋体" w:eastAsia="宋体" w:cs="Times New Roman"/>
          <w:sz w:val="21"/>
          <w:szCs w:val="21"/>
        </w:rPr>
        <w:t>化学基础知识</w:t>
      </w:r>
    </w:p>
    <w:p>
      <w:pPr>
        <w:pStyle w:val="7"/>
        <w:spacing w:before="0" w:beforeAutospacing="0" w:after="0" w:afterAutospacing="0" w:line="276" w:lineRule="auto"/>
        <w:ind w:firstLine="48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考试内容：理想气体方程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溶液的依数性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8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考试要求：掌握理想体状态方程、混合气体分压定律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了解真实气体与理想气体的区别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理解液体蒸气压的概念和性质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掌握非电解质稀溶液的依数性及其应用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1.2 </w:t>
      </w:r>
      <w:r>
        <w:rPr>
          <w:rFonts w:hAnsi="宋体"/>
          <w:szCs w:val="21"/>
        </w:rPr>
        <w:t>化学热力学基础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考试内容：热力学基本概念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反应热的计算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>Gibbs-Helmholtz</w:t>
      </w:r>
      <w:r>
        <w:rPr>
          <w:rFonts w:ascii="Times New Roman" w:hAnsi="宋体" w:eastAsia="宋体" w:cs="Times New Roman"/>
          <w:sz w:val="21"/>
          <w:szCs w:val="21"/>
        </w:rPr>
        <w:t>方程及其应用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考试要求：掌握热力学的基本概念</w:t>
      </w:r>
      <w:r>
        <w:rPr>
          <w:rFonts w:hint="eastAsia" w:ascii="Times New Roman" w:hAnsi="宋体" w:eastAsia="宋体" w:cs="Times New Roman"/>
          <w:sz w:val="21"/>
          <w:szCs w:val="21"/>
        </w:rPr>
        <w:t>；；</w:t>
      </w:r>
      <w:r>
        <w:rPr>
          <w:rFonts w:ascii="Times New Roman" w:hAnsi="宋体" w:eastAsia="宋体" w:cs="Times New Roman"/>
          <w:sz w:val="21"/>
          <w:szCs w:val="21"/>
        </w:rPr>
        <w:t>了解热力学能、焓、熵、自由能的意义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掌握反应热的有关计算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熟练掌握Gibbs-Helmholtz 方程及其应用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1.3 </w:t>
      </w:r>
      <w:r>
        <w:rPr>
          <w:rFonts w:hAnsi="宋体"/>
          <w:szCs w:val="21"/>
        </w:rPr>
        <w:t>化学反应速率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考试内容：速率常数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质量作用定律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>Arrhenius</w:t>
      </w:r>
      <w:r>
        <w:rPr>
          <w:rFonts w:ascii="Times New Roman" w:hAnsi="宋体" w:eastAsia="宋体" w:cs="Times New Roman"/>
          <w:sz w:val="21"/>
          <w:szCs w:val="21"/>
        </w:rPr>
        <w:t>公式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考试要求：理解反应速率方程、速率常数、反应级数、活化能等基本概念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了解浓度、温度、催化剂对反应速率的影响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掌握质量作用定律和</w:t>
      </w:r>
      <w:r>
        <w:rPr>
          <w:rFonts w:ascii="Times New Roman" w:hAnsi="Times New Roman" w:eastAsia="宋体" w:cs="Times New Roman"/>
          <w:sz w:val="21"/>
          <w:szCs w:val="21"/>
        </w:rPr>
        <w:t>Arrhenius</w:t>
      </w:r>
      <w:r>
        <w:rPr>
          <w:rFonts w:ascii="Times New Roman" w:hAnsi="宋体" w:eastAsia="宋体" w:cs="Times New Roman"/>
          <w:sz w:val="21"/>
          <w:szCs w:val="21"/>
        </w:rPr>
        <w:t>公式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了解反应速率理论基本内容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1.4 </w:t>
      </w:r>
      <w:r>
        <w:rPr>
          <w:rFonts w:hAnsi="宋体"/>
          <w:szCs w:val="21"/>
        </w:rPr>
        <w:t>化学平衡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考试内容：平衡常数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平衡常数与自由能变化的关系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化学平衡的影响因素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考试要求：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弄懂平衡常数的意义和正确表达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掌握平衡常数与自由能变化的关系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理解浓度、压力、温度对化学平衡的影响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1.5 </w:t>
      </w:r>
      <w:r>
        <w:rPr>
          <w:rFonts w:hAnsi="宋体"/>
          <w:szCs w:val="21"/>
        </w:rPr>
        <w:t>原子结构与元素周期律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考试内容：四个量子数及其物理意义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核外电子排布规则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元素周期律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考试要求：了解微观粒子的运动特征及波函数与原子轨道、概率密度与电子云、原子轨道和电子云角度分布图等基本概念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掌握四个量子数的物理意义、相互关系及合理组合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理解单电子原子、多电子原子的轨道能级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掌握核外电子排布规律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掌握原子结构与周期系的关系</w:t>
      </w:r>
      <w:r>
        <w:rPr>
          <w:rFonts w:hint="eastAsia" w:ascii="Times New Roman" w:hAnsi="宋体" w:eastAsia="宋体" w:cs="Times New Roman"/>
          <w:sz w:val="21"/>
          <w:szCs w:val="21"/>
        </w:rPr>
        <w:t>，</w:t>
      </w:r>
      <w:r>
        <w:rPr>
          <w:rFonts w:ascii="Times New Roman" w:hAnsi="宋体" w:eastAsia="宋体" w:cs="Times New Roman"/>
          <w:sz w:val="21"/>
          <w:szCs w:val="21"/>
        </w:rPr>
        <w:t>了解元素基本性质的变化规律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1.6 </w:t>
      </w:r>
      <w:r>
        <w:rPr>
          <w:rFonts w:hAnsi="宋体"/>
          <w:szCs w:val="21"/>
        </w:rPr>
        <w:t>化学键理论概述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考试内容：化学键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杂化轨道理论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分子轨道理论及其应用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分子间作用力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掌握离子键、共价键的特征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理解价键理论、价层电子对互斥理论、杂化轨道理论和分子轨道理论的要点及各自的优势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能解释简单分子的形成、键的特点及分子的空间构型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掌握分子间作用力和氢键的形成、特点及对物质性质的影响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1.7 </w:t>
      </w:r>
      <w:r>
        <w:rPr>
          <w:rFonts w:hAnsi="宋体"/>
          <w:szCs w:val="21"/>
        </w:rPr>
        <w:t>酸碱解离平衡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考试内容：酸碱平衡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缓冲溶液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盐类水解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酸碱质子理论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考试要求：掌握酸</w:t>
      </w: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碱</w:t>
      </w:r>
      <w:r>
        <w:rPr>
          <w:rFonts w:hint="eastAsia" w:hAnsi="宋体"/>
          <w:szCs w:val="21"/>
        </w:rPr>
        <w:t>）</w:t>
      </w:r>
      <w:r>
        <w:rPr>
          <w:rFonts w:hAnsi="宋体"/>
          <w:szCs w:val="21"/>
        </w:rPr>
        <w:t>解离平衡的特点、电离常数的意义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熟悉缓冲溶液的性质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掌握盐类水解平衡的计算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了解酸碱理论的发展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掌握酸碱质子理论的基本内容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1.8 </w:t>
      </w:r>
      <w:r>
        <w:rPr>
          <w:rFonts w:hAnsi="宋体"/>
          <w:szCs w:val="21"/>
        </w:rPr>
        <w:t>沉淀</w:t>
      </w:r>
      <w:r>
        <w:rPr>
          <w:szCs w:val="21"/>
        </w:rPr>
        <w:t>-</w:t>
      </w:r>
      <w:r>
        <w:rPr>
          <w:rFonts w:hAnsi="宋体"/>
          <w:szCs w:val="21"/>
        </w:rPr>
        <w:t>溶解平衡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考试内容：溶度积规则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沉淀溶解平衡的移动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分步沉淀原理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考试要求：掌握难溶电解质的溶度积规则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掌握溶液酸度</w:t>
      </w:r>
      <w:r>
        <w:rPr>
          <w:rFonts w:hint="eastAsia" w:hAnsi="宋体"/>
          <w:szCs w:val="21"/>
        </w:rPr>
        <w:t>、配位剂</w:t>
      </w:r>
      <w:r>
        <w:rPr>
          <w:rFonts w:hAnsi="宋体"/>
          <w:szCs w:val="21"/>
        </w:rPr>
        <w:t>对沉淀溶解平衡的影响，并作相应计算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掌握分步沉淀的原理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了解如何控制溶液酸度来分离某些金属离子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1.9 </w:t>
      </w:r>
      <w:r>
        <w:rPr>
          <w:rFonts w:hAnsi="宋体"/>
          <w:szCs w:val="21"/>
        </w:rPr>
        <w:t>氧化还原反应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考试内容：原电池</w:t>
      </w:r>
      <w:r>
        <w:rPr>
          <w:rFonts w:hint="eastAsia" w:ascii="Times New Roman" w:hAnsi="宋体" w:eastAsia="宋体" w:cs="Times New Roman"/>
          <w:sz w:val="21"/>
          <w:szCs w:val="21"/>
        </w:rPr>
        <w:t>与</w:t>
      </w:r>
      <w:r>
        <w:rPr>
          <w:rFonts w:ascii="Times New Roman" w:hAnsi="宋体" w:eastAsia="宋体" w:cs="Times New Roman"/>
          <w:sz w:val="21"/>
          <w:szCs w:val="21"/>
        </w:rPr>
        <w:t>电池符号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标准电极电势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电池电动势与电池反应的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r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m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sym w:font="Symbol" w:char="0071"/>
      </w:r>
      <w:r>
        <w:rPr>
          <w:rFonts w:ascii="Times New Roman" w:hAnsi="宋体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sym w:font="Symbol" w:char="0071"/>
      </w:r>
      <w:r>
        <w:rPr>
          <w:rFonts w:ascii="Times New Roman" w:hAnsi="宋体" w:eastAsia="宋体" w:cs="Times New Roman"/>
          <w:sz w:val="21"/>
          <w:szCs w:val="21"/>
        </w:rPr>
        <w:t>的关系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 xml:space="preserve">Nernst </w:t>
      </w:r>
      <w:r>
        <w:rPr>
          <w:rFonts w:ascii="Times New Roman" w:hAnsi="宋体" w:eastAsia="宋体" w:cs="Times New Roman"/>
          <w:sz w:val="21"/>
          <w:szCs w:val="21"/>
        </w:rPr>
        <w:t>公式及其应用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考试要求：掌握原电池的组成、电池符号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理解标准电极电势的概念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掌握电池电动势与电池反应的</w:t>
      </w:r>
      <w:r>
        <w:rPr>
          <w:szCs w:val="21"/>
        </w:rPr>
        <w:t>Δ</w:t>
      </w:r>
      <w:r>
        <w:rPr>
          <w:szCs w:val="21"/>
          <w:vertAlign w:val="subscript"/>
        </w:rPr>
        <w:t>r</w:t>
      </w:r>
      <w:r>
        <w:rPr>
          <w:i/>
          <w:szCs w:val="21"/>
        </w:rPr>
        <w:t>G</w:t>
      </w:r>
      <w:r>
        <w:rPr>
          <w:szCs w:val="21"/>
          <w:vertAlign w:val="subscript"/>
        </w:rPr>
        <w:t>m</w:t>
      </w:r>
      <w:r>
        <w:rPr>
          <w:szCs w:val="21"/>
          <w:vertAlign w:val="superscript"/>
        </w:rPr>
        <w:sym w:font="Symbol" w:char="0071"/>
      </w:r>
      <w:r>
        <w:rPr>
          <w:rFonts w:hAnsi="宋体"/>
          <w:szCs w:val="21"/>
        </w:rPr>
        <w:t>、</w:t>
      </w:r>
      <w:r>
        <w:rPr>
          <w:i/>
          <w:szCs w:val="21"/>
        </w:rPr>
        <w:t>K</w:t>
      </w:r>
      <w:r>
        <w:rPr>
          <w:szCs w:val="21"/>
          <w:vertAlign w:val="superscript"/>
        </w:rPr>
        <w:sym w:font="Symbol" w:char="0071"/>
      </w:r>
      <w:r>
        <w:rPr>
          <w:rFonts w:hAnsi="宋体"/>
          <w:szCs w:val="21"/>
        </w:rPr>
        <w:t>的关系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熟练掌握</w:t>
      </w:r>
      <w:r>
        <w:rPr>
          <w:szCs w:val="21"/>
        </w:rPr>
        <w:t>Nernst</w:t>
      </w:r>
      <w:r>
        <w:rPr>
          <w:rFonts w:hAnsi="宋体"/>
          <w:szCs w:val="21"/>
        </w:rPr>
        <w:t>公式及其应用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1.10 </w:t>
      </w:r>
      <w:r>
        <w:rPr>
          <w:rFonts w:hAnsi="宋体"/>
          <w:szCs w:val="21"/>
        </w:rPr>
        <w:t>配位化合物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考试内容：配合物的组成和命名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晶体场理论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配位平衡的移动及计算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考试要求：掌握配合物的组成和命名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理解价键理论的要点，能解释简单配合物的类型和空间构型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初步掌握晶体场理论的基本内容及对配合物磁性、颜色的解释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了解配离子稳定性的影响因素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掌握沉淀平衡、氧化还原平衡对配位平衡的影响及有关计算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bCs/>
          <w:szCs w:val="21"/>
        </w:rPr>
      </w:pPr>
      <w:r>
        <w:rPr>
          <w:szCs w:val="21"/>
        </w:rPr>
        <w:t xml:space="preserve">1.11 </w:t>
      </w:r>
      <w:r>
        <w:rPr>
          <w:rFonts w:hAnsi="宋体"/>
          <w:szCs w:val="21"/>
        </w:rPr>
        <w:t>碱金属与碱土金属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考试内容：碱金属和碱土金属单质及化合物的性质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color w:val="000000"/>
          <w:kern w:val="0"/>
          <w:szCs w:val="21"/>
        </w:rPr>
      </w:pPr>
      <w:r>
        <w:rPr>
          <w:rFonts w:hAnsi="宋体"/>
          <w:szCs w:val="21"/>
        </w:rPr>
        <w:t>考试要求：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掌握碱金属和碱土金属单质及化合物（氧化物、氢氧化物、重要盐类）的主要性质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了解单质及化合物的化学性质与结构之间的关系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1.12 </w:t>
      </w:r>
      <w:r>
        <w:rPr>
          <w:rFonts w:hAnsi="宋体"/>
          <w:szCs w:val="21"/>
        </w:rPr>
        <w:t>硼族元素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考试内容：硼、铝及其化合物的性质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zCs w:val="21"/>
        </w:rPr>
      </w:pPr>
      <w:r>
        <w:rPr>
          <w:rFonts w:hAnsi="宋体"/>
          <w:szCs w:val="21"/>
        </w:rPr>
        <w:t>考试要求：掌握</w:t>
      </w:r>
      <w:r>
        <w:rPr>
          <w:rFonts w:hAnsi="宋体"/>
          <w:bCs/>
          <w:szCs w:val="21"/>
        </w:rPr>
        <w:t>硼的主要含氧化合物的性质</w:t>
      </w:r>
      <w:r>
        <w:rPr>
          <w:rFonts w:hint="eastAsia"/>
          <w:szCs w:val="21"/>
        </w:rPr>
        <w:t>。</w:t>
      </w:r>
      <w:r>
        <w:rPr>
          <w:rFonts w:hAnsi="宋体"/>
          <w:bCs/>
          <w:szCs w:val="21"/>
        </w:rPr>
        <w:t>了解</w:t>
      </w:r>
      <w:r>
        <w:rPr>
          <w:rFonts w:hAnsi="宋体"/>
          <w:szCs w:val="21"/>
        </w:rPr>
        <w:t>硼族化合物的缺电子结构</w:t>
      </w:r>
      <w:r>
        <w:rPr>
          <w:rFonts w:hint="eastAsia"/>
          <w:szCs w:val="21"/>
        </w:rPr>
        <w:t>。</w:t>
      </w:r>
      <w:r>
        <w:rPr>
          <w:rFonts w:hAnsi="宋体"/>
          <w:szCs w:val="21"/>
        </w:rPr>
        <w:t>掌握</w:t>
      </w:r>
      <w:r>
        <w:rPr>
          <w:rFonts w:hAnsi="宋体"/>
          <w:bCs/>
          <w:szCs w:val="21"/>
        </w:rPr>
        <w:t>铝的氧化物及水合物的主要性质</w:t>
      </w:r>
      <w:r>
        <w:rPr>
          <w:rFonts w:hint="eastAsia"/>
          <w:szCs w:val="21"/>
        </w:rPr>
        <w:t>。</w:t>
      </w:r>
    </w:p>
    <w:p>
      <w:pPr>
        <w:tabs>
          <w:tab w:val="left" w:pos="8640"/>
        </w:tabs>
        <w:spacing w:line="276" w:lineRule="auto"/>
        <w:rPr>
          <w:szCs w:val="21"/>
        </w:rPr>
      </w:pPr>
      <w:r>
        <w:rPr>
          <w:szCs w:val="21"/>
        </w:rPr>
        <w:t xml:space="preserve">1.13 </w:t>
      </w:r>
      <w:r>
        <w:rPr>
          <w:rFonts w:hAnsi="宋体"/>
          <w:szCs w:val="21"/>
        </w:rPr>
        <w:t>碳族元素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</w:t>
      </w:r>
      <w:r>
        <w:rPr>
          <w:rFonts w:ascii="Times New Roman" w:hAnsi="宋体" w:eastAsia="宋体" w:cs="Times New Roman"/>
          <w:bCs/>
          <w:sz w:val="21"/>
          <w:szCs w:val="21"/>
        </w:rPr>
        <w:t>碳、硅的氧化物及含氧酸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宋体" w:eastAsia="宋体" w:cs="Times New Roman"/>
          <w:bCs/>
          <w:sz w:val="21"/>
          <w:szCs w:val="21"/>
        </w:rPr>
        <w:t>锡、铅化合物的性质</w:t>
      </w:r>
      <w:r>
        <w:rPr>
          <w:rFonts w:hint="eastAsia" w:ascii="Times New Roman" w:hAnsi="宋体" w:eastAsia="宋体" w:cs="Times New Roman"/>
          <w:bCs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考试要求：了解</w:t>
      </w:r>
      <w:r>
        <w:rPr>
          <w:rFonts w:hAnsi="宋体"/>
          <w:bCs/>
          <w:szCs w:val="21"/>
        </w:rPr>
        <w:t>碳、二氧化硅的基本结构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掌握</w:t>
      </w:r>
      <w:r>
        <w:rPr>
          <w:rFonts w:hAnsi="宋体"/>
          <w:bCs/>
          <w:szCs w:val="21"/>
        </w:rPr>
        <w:t>碳、硅的氧化物及含氧酸的重要性质</w:t>
      </w:r>
      <w:r>
        <w:rPr>
          <w:rFonts w:hint="eastAsia"/>
          <w:bCs/>
          <w:szCs w:val="21"/>
        </w:rPr>
        <w:t>；</w:t>
      </w:r>
      <w:r>
        <w:rPr>
          <w:rFonts w:hAnsi="宋体"/>
          <w:szCs w:val="21"/>
        </w:rPr>
        <w:t>掌握</w:t>
      </w:r>
      <w:r>
        <w:rPr>
          <w:rFonts w:hAnsi="宋体"/>
          <w:bCs/>
          <w:szCs w:val="21"/>
        </w:rPr>
        <w:t>锡、铅的主要化合物的氧化还原性质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1.14 </w:t>
      </w:r>
      <w:r>
        <w:rPr>
          <w:rFonts w:hAnsi="宋体"/>
          <w:szCs w:val="21"/>
        </w:rPr>
        <w:t>氮族元素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</w:t>
      </w:r>
      <w:r>
        <w:rPr>
          <w:rFonts w:ascii="Times New Roman" w:hAnsi="宋体" w:eastAsia="宋体" w:cs="Times New Roman"/>
          <w:bCs/>
          <w:sz w:val="21"/>
          <w:szCs w:val="21"/>
        </w:rPr>
        <w:t>氮、磷含氧酸及其盐</w:t>
      </w:r>
      <w:r>
        <w:rPr>
          <w:rFonts w:hint="eastAsia" w:ascii="Times New Roman" w:hAnsi="宋体" w:eastAsia="宋体" w:cs="Times New Roman"/>
          <w:bCs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bCs/>
          <w:szCs w:val="21"/>
        </w:rPr>
      </w:pPr>
      <w:r>
        <w:rPr>
          <w:rFonts w:hAnsi="宋体"/>
          <w:szCs w:val="21"/>
        </w:rPr>
        <w:t>考试要求：了解</w:t>
      </w:r>
      <w:r>
        <w:rPr>
          <w:rFonts w:hAnsi="宋体"/>
          <w:bCs/>
          <w:szCs w:val="21"/>
        </w:rPr>
        <w:t>氮的成键特征，</w:t>
      </w:r>
      <w:r>
        <w:rPr>
          <w:rFonts w:hAnsi="宋体"/>
          <w:szCs w:val="21"/>
        </w:rPr>
        <w:t>掌握</w:t>
      </w:r>
      <w:r>
        <w:rPr>
          <w:rFonts w:hAnsi="宋体"/>
          <w:bCs/>
          <w:szCs w:val="21"/>
        </w:rPr>
        <w:t>氮、磷含氧酸及其盐的重要性质</w:t>
      </w:r>
      <w:r>
        <w:rPr>
          <w:rFonts w:hint="eastAsia"/>
          <w:bCs/>
          <w:szCs w:val="21"/>
        </w:rPr>
        <w:t>；</w:t>
      </w:r>
      <w:r>
        <w:rPr>
          <w:rFonts w:hAnsi="宋体"/>
          <w:bCs/>
          <w:szCs w:val="21"/>
        </w:rPr>
        <w:t>初步</w:t>
      </w:r>
      <w:r>
        <w:rPr>
          <w:rFonts w:hAnsi="宋体"/>
          <w:szCs w:val="21"/>
        </w:rPr>
        <w:t>掌握</w:t>
      </w:r>
      <w:r>
        <w:rPr>
          <w:rFonts w:hAnsi="宋体"/>
          <w:bCs/>
          <w:szCs w:val="21"/>
        </w:rPr>
        <w:t>砷、锑、铋的氧化物及主要含氧酸（氢氧化物）的主要性质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1.15 </w:t>
      </w:r>
      <w:r>
        <w:rPr>
          <w:rFonts w:hAnsi="宋体"/>
          <w:szCs w:val="21"/>
        </w:rPr>
        <w:t>氧族元素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考试内容：过氧化氢</w:t>
      </w:r>
      <w:r>
        <w:rPr>
          <w:rFonts w:hint="eastAsia" w:ascii="Times New Roman" w:hAnsi="宋体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硫的含氧酸及其盐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Ansi="宋体"/>
          <w:bCs/>
          <w:szCs w:val="21"/>
        </w:rPr>
        <w:t>掌握氧族元素单质及重要化合物（过氧化氢、硫的含氧酸及其盐）的化学性质</w:t>
      </w:r>
      <w:r>
        <w:rPr>
          <w:rFonts w:hint="eastAsia"/>
          <w:bCs/>
          <w:szCs w:val="21"/>
        </w:rPr>
        <w:t>；</w:t>
      </w:r>
      <w:r>
        <w:rPr>
          <w:rFonts w:hAnsi="宋体"/>
          <w:bCs/>
          <w:szCs w:val="21"/>
        </w:rPr>
        <w:t>了解硫的各含氧酸根的结构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1.16 </w:t>
      </w:r>
      <w:r>
        <w:rPr>
          <w:rFonts w:hAnsi="宋体"/>
          <w:szCs w:val="21"/>
        </w:rPr>
        <w:t>卤族元素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考试内容：卤素单质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宋体" w:eastAsia="宋体" w:cs="Times New Roman"/>
          <w:sz w:val="21"/>
          <w:szCs w:val="21"/>
        </w:rPr>
        <w:t>卤酸及其盐的性质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Ansi="宋体"/>
          <w:bCs/>
          <w:szCs w:val="21"/>
        </w:rPr>
        <w:t>掌握卤素单质、氢化物、含氧酸及其盐的主要性质</w:t>
      </w:r>
      <w:r>
        <w:rPr>
          <w:rFonts w:hint="eastAsia"/>
          <w:szCs w:val="21"/>
        </w:rPr>
        <w:t>；</w:t>
      </w:r>
      <w:r>
        <w:rPr>
          <w:rFonts w:hAnsi="宋体"/>
          <w:bCs/>
          <w:szCs w:val="21"/>
        </w:rPr>
        <w:t>了解卤素含氧酸及其盐的性质变化规律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1.17 </w:t>
      </w:r>
      <w:r>
        <w:rPr>
          <w:rFonts w:hAnsi="宋体"/>
          <w:szCs w:val="21"/>
        </w:rPr>
        <w:t>铜副族与锌副族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考试内容：铜、</w:t>
      </w:r>
      <w:r>
        <w:rPr>
          <w:rFonts w:hint="eastAsia" w:ascii="Times New Roman" w:hAnsi="宋体" w:eastAsia="宋体" w:cs="Times New Roman"/>
          <w:sz w:val="21"/>
          <w:szCs w:val="21"/>
        </w:rPr>
        <w:t>银、</w:t>
      </w:r>
      <w:r>
        <w:rPr>
          <w:rFonts w:ascii="Times New Roman" w:hAnsi="宋体" w:eastAsia="宋体" w:cs="Times New Roman"/>
          <w:sz w:val="21"/>
          <w:szCs w:val="21"/>
        </w:rPr>
        <w:t>锌、</w:t>
      </w:r>
      <w:r>
        <w:rPr>
          <w:rFonts w:hint="eastAsia" w:ascii="Times New Roman" w:hAnsi="宋体" w:eastAsia="宋体" w:cs="Times New Roman"/>
          <w:sz w:val="21"/>
          <w:szCs w:val="21"/>
        </w:rPr>
        <w:t>汞</w:t>
      </w:r>
      <w:r>
        <w:rPr>
          <w:rFonts w:ascii="Times New Roman" w:hAnsi="宋体" w:eastAsia="宋体" w:cs="Times New Roman"/>
          <w:sz w:val="21"/>
          <w:szCs w:val="21"/>
        </w:rPr>
        <w:t>化合物的性质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Ansi="宋体"/>
          <w:bCs/>
          <w:szCs w:val="21"/>
        </w:rPr>
        <w:t>掌握</w:t>
      </w:r>
      <w:r>
        <w:rPr>
          <w:bCs/>
          <w:szCs w:val="21"/>
        </w:rPr>
        <w:t>Cu(I)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Cu(II)</w:t>
      </w:r>
      <w:r>
        <w:rPr>
          <w:rFonts w:hint="eastAsia"/>
          <w:bCs/>
          <w:szCs w:val="21"/>
        </w:rPr>
        <w:t>、Ag</w:t>
      </w:r>
      <w:r>
        <w:rPr>
          <w:bCs/>
          <w:szCs w:val="21"/>
        </w:rPr>
        <w:t>(I)</w:t>
      </w:r>
      <w:r>
        <w:rPr>
          <w:rFonts w:hAnsi="宋体"/>
          <w:bCs/>
          <w:szCs w:val="21"/>
        </w:rPr>
        <w:t>和</w:t>
      </w:r>
      <w:r>
        <w:rPr>
          <w:bCs/>
          <w:szCs w:val="21"/>
        </w:rPr>
        <w:t>Zn(II)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Hg(I)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Hg(II)</w:t>
      </w:r>
      <w:r>
        <w:rPr>
          <w:rFonts w:hAnsi="宋体"/>
          <w:bCs/>
          <w:szCs w:val="21"/>
        </w:rPr>
        <w:t>化合物及配合物的性质</w:t>
      </w:r>
      <w:r>
        <w:rPr>
          <w:rFonts w:hint="eastAsia"/>
          <w:szCs w:val="21"/>
        </w:rPr>
        <w:t>；</w:t>
      </w:r>
      <w:r>
        <w:rPr>
          <w:rFonts w:hAnsi="宋体"/>
          <w:bCs/>
          <w:szCs w:val="21"/>
        </w:rPr>
        <w:t>了解铜族金属与碱金属的结构及性质差异、铜族与锌族金属的性质差异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1.18 </w:t>
      </w:r>
      <w:r>
        <w:rPr>
          <w:rFonts w:hAnsi="宋体"/>
          <w:szCs w:val="21"/>
        </w:rPr>
        <w:t>铬副族和锰副族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考试内容：铬、锰的化学性质及应用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Ansi="宋体"/>
          <w:bCs/>
          <w:szCs w:val="21"/>
        </w:rPr>
        <w:t>掌握</w:t>
      </w:r>
      <w:r>
        <w:rPr>
          <w:bCs/>
          <w:szCs w:val="21"/>
        </w:rPr>
        <w:t>Cr(III)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Cr(VI)</w:t>
      </w:r>
      <w:r>
        <w:rPr>
          <w:rFonts w:hAnsi="宋体"/>
          <w:bCs/>
          <w:szCs w:val="21"/>
        </w:rPr>
        <w:t>的主要化学性质，</w:t>
      </w:r>
      <w:r>
        <w:rPr>
          <w:szCs w:val="21"/>
        </w:rPr>
        <w:t>Mn(II)</w:t>
      </w:r>
      <w:r>
        <w:rPr>
          <w:rFonts w:hAnsi="宋体"/>
          <w:szCs w:val="21"/>
        </w:rPr>
        <w:t>、</w:t>
      </w:r>
      <w:r>
        <w:rPr>
          <w:szCs w:val="21"/>
        </w:rPr>
        <w:t>Mn(IV)</w:t>
      </w:r>
      <w:r>
        <w:rPr>
          <w:rFonts w:hAnsi="宋体"/>
          <w:szCs w:val="21"/>
        </w:rPr>
        <w:t>、</w:t>
      </w:r>
      <w:r>
        <w:rPr>
          <w:szCs w:val="21"/>
        </w:rPr>
        <w:t>Mn(VII)</w:t>
      </w:r>
      <w:r>
        <w:rPr>
          <w:rFonts w:hAnsi="宋体"/>
          <w:szCs w:val="21"/>
        </w:rPr>
        <w:t>的</w:t>
      </w:r>
      <w:r>
        <w:rPr>
          <w:rFonts w:hAnsi="宋体"/>
          <w:bCs/>
          <w:szCs w:val="21"/>
        </w:rPr>
        <w:t>氧化还原稳定性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了解铬、钼、钨多酸的性质</w:t>
      </w:r>
      <w:r>
        <w:rPr>
          <w:rFonts w:hint="eastAsia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1.19 </w:t>
      </w:r>
      <w:r>
        <w:rPr>
          <w:rFonts w:hAnsi="宋体"/>
          <w:szCs w:val="21"/>
        </w:rPr>
        <w:t>铁系元素和铂系元素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考试内容：铁、钴、镍离子的特点及鉴定分析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</w:t>
      </w:r>
      <w:r>
        <w:rPr>
          <w:rFonts w:hAnsi="宋体"/>
          <w:bCs/>
          <w:szCs w:val="21"/>
        </w:rPr>
        <w:t>掌握</w:t>
      </w:r>
      <w:r>
        <w:rPr>
          <w:bCs/>
          <w:szCs w:val="21"/>
        </w:rPr>
        <w:t>Fe(II)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Fe(III)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Co(II)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>Co(III)</w:t>
      </w:r>
      <w:r>
        <w:rPr>
          <w:rFonts w:hAnsi="宋体"/>
          <w:bCs/>
          <w:szCs w:val="21"/>
        </w:rPr>
        <w:t>、</w:t>
      </w:r>
      <w:r>
        <w:rPr>
          <w:bCs/>
          <w:szCs w:val="21"/>
        </w:rPr>
        <w:t xml:space="preserve">Ni(II) </w:t>
      </w:r>
      <w:r>
        <w:rPr>
          <w:rFonts w:hAnsi="宋体"/>
          <w:bCs/>
          <w:szCs w:val="21"/>
        </w:rPr>
        <w:t>的主要化学性质，能根据特征反应进行相关离子的鉴定</w:t>
      </w:r>
      <w:r>
        <w:rPr>
          <w:rFonts w:hint="eastAsia" w:hAnsi="宋体"/>
          <w:bCs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1.20 </w:t>
      </w:r>
      <w:r>
        <w:rPr>
          <w:rFonts w:hAnsi="宋体"/>
          <w:szCs w:val="21"/>
        </w:rPr>
        <w:t>钛副族和钒副族</w:t>
      </w:r>
    </w:p>
    <w:p>
      <w:pPr>
        <w:pStyle w:val="7"/>
        <w:spacing w:before="0" w:beforeAutospacing="0" w:after="0" w:afterAutospacing="0" w:line="276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考试内容：钛、钒性质的特点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考试要求：了解钛、钒重要化合物的化学性质及用途。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1.21 </w:t>
      </w:r>
      <w:r>
        <w:rPr>
          <w:rFonts w:hAnsi="宋体"/>
          <w:szCs w:val="21"/>
        </w:rPr>
        <w:t>镧系元素和锕系元素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考试内容：镧系收缩</w:t>
      </w:r>
      <w:r>
        <w:rPr>
          <w:rFonts w:hint="eastAsia" w:hAnsi="宋体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考试要求：了解镧系、锕系元素的价电子结构和常见氧化态。</w:t>
      </w:r>
    </w:p>
    <w:p>
      <w:pPr>
        <w:snapToGrid w:val="0"/>
        <w:spacing w:line="276" w:lineRule="auto"/>
        <w:rPr>
          <w:rStyle w:val="17"/>
          <w:color w:val="000000"/>
          <w:szCs w:val="21"/>
        </w:rPr>
      </w:pPr>
    </w:p>
    <w:p>
      <w:pPr>
        <w:snapToGrid w:val="0"/>
        <w:spacing w:line="480" w:lineRule="auto"/>
        <w:rPr>
          <w:rStyle w:val="17"/>
          <w:rFonts w:hint="eastAsia"/>
          <w:b/>
          <w:color w:val="000000"/>
          <w:sz w:val="24"/>
          <w:szCs w:val="22"/>
        </w:rPr>
      </w:pPr>
      <w:r>
        <w:rPr>
          <w:rStyle w:val="17"/>
          <w:rFonts w:hint="eastAsia"/>
          <w:b/>
          <w:color w:val="000000"/>
          <w:sz w:val="24"/>
          <w:szCs w:val="22"/>
        </w:rPr>
        <w:t>2.《分析化学》部分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2.1 分析化学绪论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分析化学的任务和作用；分析方法的分类。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了解分析化学的任务和作用，分析方法的分类。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2.2 定量分析化学概论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分析化学中的误差；有效数字及其运算规则；滴定分析概述。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了解误差的种类、来源及减小方法。掌握准确度及精密度的基本概念、关系及各种误差及偏差的计算，掌握有效数字的概念，规则，修约及计算。明确基准物质、标准溶液等概念，掌握滴定分析的方式、方法，对化学反应的要求。掌握标准溶液配制方法、浓度的表示形式及滴定分析的相关计算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2.3 分析化学中的数据处理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标准偏差；随即误差的正态分布；少量数据的统计处理；回归分析；提高分析结果准确度的方法。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掌握总体和样本的统计学计算。了解随机误差的正态分布的特点及区间概率的概念。掌握少数数据的t分布，并会用t分布计算平均值的置信区间；掌握t检验和F检验；熟练掌握异常值的取舍方法。掌握一元线性回归分析法及线性相关性的评价。了解提高分析结果准确度的方法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2.4 酸碱平衡和酸碱滴定法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分布分数δ的计算；质子条件式与pH计算最简式；酸碱缓冲溶液；酸碱指示剂；酸碱滴定基本原理；终点误差；酸碱滴定法的应用及相关计算。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掌握酸碱质子理论，掌握酸碱的离解平衡，酸碱水溶液酸度、质子平衡方程。掌握分布系数的概念及计算以及pH值对溶液中各存在形式的影响。掌握缓冲溶液的性质、组成以及pH值的计算。掌握酸碱滴定原理、指示剂的变色原理、变色范围及指示剂的选择原则。掌握滴定误差计算公式及计算，熟悉各种滴定方式，并能设计常见酸、碱的滴定分析方案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2.5 配位滴定法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分析化学中常用的配合物；配合物的平衡常数，副反应常数和条件稳定常数；金属离子指示剂；配位滴定法的基本原理，滴定误差及相关计算；配位滴定中酸度的控制；提高配位滴定选择性的途径；配位滴定方式及其应用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理解配合物溶液中的离解平衡的原理。熟练掌握EDTA与金属离子配位平衡中的副反应系数和条件稳定常数的含义及计算。掌握配位滴定法的基本原理和化学计量点时金属离子浓度的计算；了解金属指示剂的作用原理。掌握提高配位滴定选择性的方法；学会配位滴定误差的计算。掌握配位滴定的方式及其应用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2.6 氧化还原滴定法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氧化还原平衡；氧化还原滴定原理；氧化还原滴定指示剂；氧化还原滴定法的应用及相关计算。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理解氧化还原平衡的概念；了解影响氧化还原反应的进行方向的各种因素。理解标准电极电势及条件电极电势的意义和它们的区别，熟练掌握能斯特方程计算电极电势。掌握氧化还原滴定曲线，了解氧化还原滴定中指示剂的作用原理。熟练掌握KMnO</w:t>
      </w:r>
      <w:r>
        <w:rPr>
          <w:rFonts w:hint="eastAsia" w:hAnsi="宋体"/>
          <w:vertAlign w:val="subscript"/>
        </w:rPr>
        <w:t>4</w:t>
      </w:r>
      <w:r>
        <w:rPr>
          <w:rFonts w:hint="eastAsia" w:hAnsi="宋体"/>
        </w:rPr>
        <w:t>法、K</w:t>
      </w:r>
      <w:r>
        <w:rPr>
          <w:rFonts w:hint="eastAsia" w:hAnsi="宋体"/>
          <w:vertAlign w:val="subscript"/>
        </w:rPr>
        <w:t>2</w:t>
      </w:r>
      <w:r>
        <w:rPr>
          <w:rFonts w:hint="eastAsia" w:hAnsi="宋体"/>
        </w:rPr>
        <w:t>Cr</w:t>
      </w:r>
      <w:r>
        <w:rPr>
          <w:rFonts w:hint="eastAsia" w:hAnsi="宋体"/>
          <w:vertAlign w:val="subscript"/>
        </w:rPr>
        <w:t>2</w:t>
      </w:r>
      <w:r>
        <w:rPr>
          <w:rFonts w:hint="eastAsia" w:hAnsi="宋体"/>
        </w:rPr>
        <w:t>O</w:t>
      </w:r>
      <w:r>
        <w:rPr>
          <w:rFonts w:hint="eastAsia" w:hAnsi="宋体"/>
          <w:vertAlign w:val="subscript"/>
        </w:rPr>
        <w:t>4</w:t>
      </w:r>
      <w:r>
        <w:rPr>
          <w:rFonts w:hint="eastAsia" w:hAnsi="宋体"/>
        </w:rPr>
        <w:t>法及碘量法的原理、操作方法和基本计算。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2.7 重量分析法和沉淀滴定法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重量分析概述；沉淀的溶解度及其影响因素；沉淀的类型和沉淀的形成过程；影响沉淀纯度的主要因素；沉淀条件的选择；重量分析中的换算因素；沉淀滴定法及其应用。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了解重量分析的基本概念。熟练掌握沉淀的溶解度的计算及影响沉淀溶解度的因素。了解沉淀的形成过程及影响沉淀纯度的因素，掌握沉淀条件的选择。熟练掌握重量分析结果计算，掌握三种沉淀滴定法的原理。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 xml:space="preserve">2.8 吸光光度法 </w:t>
      </w:r>
    </w:p>
    <w:p>
      <w:pPr>
        <w:spacing w:line="276" w:lineRule="auto"/>
        <w:ind w:firstLine="420" w:firstLineChars="200"/>
        <w:rPr>
          <w:rFonts w:hint="eastAsia" w:hAnsi="宋体"/>
        </w:rPr>
      </w:pPr>
      <w:r>
        <w:rPr>
          <w:rFonts w:hAnsi="宋体"/>
          <w:szCs w:val="21"/>
        </w:rPr>
        <w:t>考试内容：</w:t>
      </w:r>
      <w:r>
        <w:rPr>
          <w:rFonts w:hint="eastAsia" w:hAnsi="宋体"/>
        </w:rPr>
        <w:t>光度分析法的设计，光度分析法的误差，其它吸光光度法和光度分析法的应用。</w:t>
      </w:r>
    </w:p>
    <w:p>
      <w:pPr>
        <w:spacing w:line="276" w:lineRule="auto"/>
        <w:ind w:firstLine="420" w:firstLineChars="200"/>
        <w:rPr>
          <w:rFonts w:hint="eastAsia" w:hAnsi="宋体"/>
          <w:szCs w:val="21"/>
        </w:rPr>
      </w:pPr>
      <w:r>
        <w:rPr>
          <w:rFonts w:hAnsi="宋体"/>
          <w:szCs w:val="21"/>
        </w:rPr>
        <w:t>考试要求：</w:t>
      </w:r>
      <w:r>
        <w:rPr>
          <w:rFonts w:hint="eastAsia" w:hAnsi="宋体"/>
        </w:rPr>
        <w:t>了解光的特点和性质，熟练掌握光吸收的基本定律，理解引起误差的原因。了解比色和分光光度法及其仪器，掌握显色反应及其影响因素。熟练掌握光度测量和测量条件的选择。掌握吸光光度法测定弱酸的离解常数、配合物的配位比及示差分光光度法和双波长分光光度法等应用。</w:t>
      </w:r>
    </w:p>
    <w:p>
      <w:pPr>
        <w:snapToGrid w:val="0"/>
        <w:spacing w:line="480" w:lineRule="auto"/>
        <w:rPr>
          <w:rStyle w:val="17"/>
          <w:rFonts w:hint="eastAsia"/>
          <w:color w:val="000000"/>
          <w:szCs w:val="21"/>
        </w:rPr>
      </w:pPr>
    </w:p>
    <w:p>
      <w:pPr>
        <w:snapToGrid w:val="0"/>
        <w:spacing w:line="480" w:lineRule="auto"/>
        <w:rPr>
          <w:rStyle w:val="17"/>
          <w:rFonts w:hint="eastAsia"/>
          <w:b/>
          <w:color w:val="000000"/>
          <w:sz w:val="24"/>
          <w:szCs w:val="22"/>
        </w:rPr>
      </w:pPr>
      <w:r>
        <w:rPr>
          <w:rStyle w:val="17"/>
          <w:rFonts w:hint="eastAsia"/>
          <w:b/>
          <w:color w:val="000000"/>
          <w:sz w:val="24"/>
          <w:szCs w:val="22"/>
        </w:rPr>
        <w:t>七、参考教材</w:t>
      </w:r>
    </w:p>
    <w:p>
      <w:pPr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[1]</w:t>
      </w:r>
      <w:r>
        <w:rPr>
          <w:rFonts w:hint="eastAsia"/>
          <w:bCs/>
          <w:color w:val="000000"/>
          <w:sz w:val="24"/>
          <w:szCs w:val="22"/>
        </w:rPr>
        <w:t>《</w:t>
      </w:r>
      <w:r>
        <w:rPr>
          <w:bCs/>
          <w:color w:val="000000"/>
          <w:sz w:val="24"/>
          <w:szCs w:val="22"/>
        </w:rPr>
        <w:t>无机化学</w:t>
      </w:r>
      <w:r>
        <w:rPr>
          <w:rFonts w:hint="eastAsia"/>
          <w:bCs/>
          <w:color w:val="000000"/>
          <w:sz w:val="24"/>
          <w:szCs w:val="22"/>
        </w:rPr>
        <w:t>》</w:t>
      </w:r>
      <w:r>
        <w:rPr>
          <w:color w:val="000000"/>
          <w:sz w:val="24"/>
          <w:szCs w:val="22"/>
        </w:rPr>
        <w:t>（</w:t>
      </w:r>
      <w:r>
        <w:rPr>
          <w:rFonts w:hint="eastAsia"/>
          <w:color w:val="000000"/>
          <w:sz w:val="24"/>
          <w:szCs w:val="22"/>
        </w:rPr>
        <w:t>上下册，</w:t>
      </w:r>
      <w:r>
        <w:rPr>
          <w:color w:val="000000"/>
          <w:sz w:val="24"/>
          <w:szCs w:val="22"/>
        </w:rPr>
        <w:t>第</w:t>
      </w:r>
      <w:r>
        <w:rPr>
          <w:rFonts w:hint="eastAsia"/>
          <w:color w:val="000000"/>
          <w:sz w:val="24"/>
          <w:szCs w:val="22"/>
        </w:rPr>
        <w:t>3</w:t>
      </w:r>
      <w:r>
        <w:rPr>
          <w:color w:val="000000"/>
          <w:sz w:val="24"/>
          <w:szCs w:val="22"/>
        </w:rPr>
        <w:t>版）</w:t>
      </w:r>
      <w:r>
        <w:rPr>
          <w:rFonts w:hint="eastAsia"/>
          <w:bCs/>
          <w:color w:val="000000"/>
          <w:sz w:val="24"/>
          <w:szCs w:val="22"/>
        </w:rPr>
        <w:t>，</w:t>
      </w:r>
      <w:r>
        <w:rPr>
          <w:bCs/>
          <w:color w:val="000000"/>
          <w:sz w:val="24"/>
          <w:szCs w:val="22"/>
        </w:rPr>
        <w:t>宋天佑等</w:t>
      </w:r>
      <w:r>
        <w:rPr>
          <w:rFonts w:hint="eastAsia"/>
          <w:bCs/>
          <w:color w:val="000000"/>
          <w:sz w:val="24"/>
          <w:szCs w:val="22"/>
        </w:rPr>
        <w:t>，</w:t>
      </w:r>
      <w:r>
        <w:rPr>
          <w:bCs/>
          <w:color w:val="000000"/>
          <w:sz w:val="24"/>
          <w:szCs w:val="22"/>
        </w:rPr>
        <w:t>高等教育出版社</w:t>
      </w:r>
      <w:r>
        <w:rPr>
          <w:rFonts w:hint="eastAsia"/>
          <w:bCs/>
          <w:color w:val="000000"/>
          <w:sz w:val="24"/>
          <w:szCs w:val="22"/>
        </w:rPr>
        <w:t>。</w:t>
      </w:r>
    </w:p>
    <w:p>
      <w:pPr>
        <w:rPr>
          <w:rFonts w:hint="eastAsia"/>
          <w:color w:val="000000"/>
          <w:sz w:val="24"/>
          <w:szCs w:val="22"/>
        </w:rPr>
      </w:pPr>
      <w:r>
        <w:rPr>
          <w:rFonts w:hint="eastAsia"/>
          <w:color w:val="000000"/>
          <w:sz w:val="24"/>
          <w:szCs w:val="22"/>
        </w:rPr>
        <w:t>[2]《分析化学》（第5版），武汉大学，高等教育出版社。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FB"/>
    <w:rsid w:val="00010E25"/>
    <w:rsid w:val="00046191"/>
    <w:rsid w:val="000533ED"/>
    <w:rsid w:val="000F4F2C"/>
    <w:rsid w:val="00160F44"/>
    <w:rsid w:val="00166E4A"/>
    <w:rsid w:val="00184378"/>
    <w:rsid w:val="001C5EAB"/>
    <w:rsid w:val="0021410B"/>
    <w:rsid w:val="002345B6"/>
    <w:rsid w:val="002402B3"/>
    <w:rsid w:val="002709D9"/>
    <w:rsid w:val="0029714B"/>
    <w:rsid w:val="002C7D40"/>
    <w:rsid w:val="00301862"/>
    <w:rsid w:val="00330385"/>
    <w:rsid w:val="0034030C"/>
    <w:rsid w:val="003A2900"/>
    <w:rsid w:val="004029FB"/>
    <w:rsid w:val="00425FD4"/>
    <w:rsid w:val="00483CC2"/>
    <w:rsid w:val="00487465"/>
    <w:rsid w:val="00574A8C"/>
    <w:rsid w:val="005A21EB"/>
    <w:rsid w:val="005A722A"/>
    <w:rsid w:val="0063091D"/>
    <w:rsid w:val="006A16C3"/>
    <w:rsid w:val="00712145"/>
    <w:rsid w:val="0078793C"/>
    <w:rsid w:val="007A3192"/>
    <w:rsid w:val="007D3767"/>
    <w:rsid w:val="007F2D3F"/>
    <w:rsid w:val="007F495C"/>
    <w:rsid w:val="008847C8"/>
    <w:rsid w:val="0098540F"/>
    <w:rsid w:val="00A216F5"/>
    <w:rsid w:val="00A259CD"/>
    <w:rsid w:val="00AE516E"/>
    <w:rsid w:val="00B266E9"/>
    <w:rsid w:val="00B53AC3"/>
    <w:rsid w:val="00B753A0"/>
    <w:rsid w:val="00BD7447"/>
    <w:rsid w:val="00CB7515"/>
    <w:rsid w:val="00DB72F2"/>
    <w:rsid w:val="00E05C40"/>
    <w:rsid w:val="00EF4287"/>
    <w:rsid w:val="00F977DE"/>
    <w:rsid w:val="00FC65A5"/>
    <w:rsid w:val="22BE0174"/>
    <w:rsid w:val="3022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8">
    <w:name w:val="annotation subject"/>
    <w:basedOn w:val="2"/>
    <w:next w:val="2"/>
    <w:link w:val="13"/>
    <w:uiPriority w:val="0"/>
    <w:rPr>
      <w:b/>
      <w:bCs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Char"/>
    <w:link w:val="2"/>
    <w:uiPriority w:val="0"/>
    <w:rPr>
      <w:kern w:val="2"/>
      <w:sz w:val="21"/>
      <w:szCs w:val="24"/>
    </w:rPr>
  </w:style>
  <w:style w:type="character" w:customStyle="1" w:styleId="13">
    <w:name w:val="批注主题 Char"/>
    <w:link w:val="8"/>
    <w:uiPriority w:val="0"/>
    <w:rPr>
      <w:b/>
      <w:bCs/>
      <w:kern w:val="2"/>
      <w:sz w:val="21"/>
      <w:szCs w:val="24"/>
    </w:rPr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  <w:style w:type="character" w:customStyle="1" w:styleId="15">
    <w:name w:val="页眉 Char"/>
    <w:link w:val="6"/>
    <w:uiPriority w:val="0"/>
    <w:rPr>
      <w:kern w:val="2"/>
      <w:sz w:val="18"/>
      <w:szCs w:val="18"/>
    </w:rPr>
  </w:style>
  <w:style w:type="character" w:customStyle="1" w:styleId="16">
    <w:name w:val="页脚 Char"/>
    <w:link w:val="5"/>
    <w:uiPriority w:val="0"/>
    <w:rPr>
      <w:kern w:val="2"/>
      <w:sz w:val="18"/>
      <w:szCs w:val="18"/>
    </w:rPr>
  </w:style>
  <w:style w:type="character" w:customStyle="1" w:styleId="17">
    <w:name w:val="contents_s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5</Pages>
  <Words>673</Words>
  <Characters>3837</Characters>
  <Lines>31</Lines>
  <Paragraphs>9</Paragraphs>
  <TotalTime>0</TotalTime>
  <ScaleCrop>false</ScaleCrop>
  <LinksUpToDate>false</LinksUpToDate>
  <CharactersWithSpaces>4501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2018-06-01T07:28:00Z</dcterms:created>
  <dc:creator>Image</dc:creator>
  <cp:lastModifiedBy>vertesyuan</cp:lastModifiedBy>
  <dcterms:modified xsi:type="dcterms:W3CDTF">2022-09-08T06:28:58Z</dcterms:modified>
  <dc:title>2007年考研高等代数大纲(硕士)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489B3C322A364BD2ADABFF330B29F56A</vt:lpwstr>
  </property>
</Properties>
</file>