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A" w:rsidRDefault="000A4A23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3C0DEA" w:rsidRDefault="000A4A23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E1709F">
        <w:rPr>
          <w:rFonts w:ascii="仿宋" w:eastAsia="仿宋" w:hAnsi="仿宋" w:cs="仿宋" w:hint="eastAsia"/>
          <w:color w:val="000000" w:themeColor="text1"/>
          <w:sz w:val="28"/>
          <w:szCs w:val="28"/>
        </w:rPr>
        <w:t>[61</w:t>
      </w:r>
      <w:r w:rsidR="005947A5">
        <w:rPr>
          <w:rFonts w:ascii="仿宋" w:eastAsia="仿宋" w:hAnsi="仿宋" w:cs="仿宋" w:hint="eastAsia"/>
          <w:color w:val="000000" w:themeColor="text1"/>
          <w:sz w:val="28"/>
          <w:szCs w:val="28"/>
        </w:rPr>
        <w:t>8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]              考试科目名称：数学分析</w:t>
      </w:r>
    </w:p>
    <w:p w:rsidR="003C0DEA" w:rsidRDefault="000A4A23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本试卷满分为150分，考试时间为180分钟。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计算题、解答题、证明题等 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1.掌握数学分析的基本概念和基础知识。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2.理解数学分析的基本理论和基本方法。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3.运用数学分析的基本理论和方法来分析、解决相关的实际问题。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（一）实数集与函数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实数的性质、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确界原理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，函数概念，函数的奇偶性、周期性、有界性、无界性，复合函数和反函数，初等函数。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（二）极限与函数的连续性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数列和函数极限的概念，极限的四则运算及其性质，单调有界原理，Heine定理，二个重要极限，函数的连续性，间断点，初等函数的连续性及其性质，闭区间上连续函数的性质，无穷小量与无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穷大量的比较。</w:t>
      </w:r>
    </w:p>
    <w:p w:rsidR="003C0DEA" w:rsidRDefault="000A4A23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导数与微分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导数定义，导数的几何意义，导数的四则运算、反函数的求导法则和复合函数求导的链式法则； 隐函数与参数方程确定的函数的求导法则；高阶导数；微分概念与微分的几何解释；微分法则，一阶微分的形式不变性。</w:t>
      </w:r>
    </w:p>
    <w:p w:rsidR="003C0DEA" w:rsidRDefault="000A4A23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微分中值定理及其应用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极值概念；</w:t>
      </w:r>
      <w:r>
        <w:rPr>
          <w:rFonts w:ascii="仿宋" w:eastAsia="仿宋" w:hAnsi="仿宋" w:cs="仿宋" w:hint="eastAsia"/>
          <w:sz w:val="28"/>
          <w:szCs w:val="28"/>
          <w:lang w:val="fr-FR"/>
        </w:rPr>
        <w:t>Fermat定理和</w:t>
      </w:r>
      <w:r>
        <w:rPr>
          <w:rFonts w:ascii="仿宋" w:eastAsia="仿宋" w:hAnsi="仿宋" w:cs="仿宋" w:hint="eastAsia"/>
          <w:sz w:val="28"/>
          <w:szCs w:val="28"/>
        </w:rPr>
        <w:t>微分中值定理</w:t>
      </w:r>
      <w:r>
        <w:rPr>
          <w:rFonts w:ascii="仿宋" w:eastAsia="仿宋" w:hAnsi="仿宋" w:cs="仿宋" w:hint="eastAsia"/>
          <w:sz w:val="28"/>
          <w:szCs w:val="28"/>
          <w:lang w:val="fr-FR"/>
        </w:rPr>
        <w:t>(Rolle定理,Lagrange中值定理,Cauchy中值定理)</w:t>
      </w:r>
      <w:r>
        <w:rPr>
          <w:rFonts w:ascii="仿宋" w:eastAsia="仿宋" w:hAnsi="仿宋" w:cs="仿宋" w:hint="eastAsia"/>
          <w:sz w:val="28"/>
          <w:szCs w:val="28"/>
        </w:rPr>
        <w:t xml:space="preserve">；泰勒公式， 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L'Hospital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法则；利用导数研究函数的各种性质(单调性与极值，函数的凸性)； 函数极值的判别法；利用导数求函数的渐近线并且绘制函数的图像。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（五）实数的完备性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1" w:name="OLE_LINK1"/>
      <w:r>
        <w:rPr>
          <w:rFonts w:ascii="仿宋" w:eastAsia="仿宋" w:hAnsi="仿宋" w:cs="仿宋" w:hint="eastAsia"/>
          <w:sz w:val="28"/>
          <w:szCs w:val="28"/>
        </w:rPr>
        <w:t>区间套定理；聚点定理；有限覆盖定理</w:t>
      </w:r>
      <w:bookmarkEnd w:id="1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（六）不定积分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原函数和不定积分的概念；不定积分的基本公式；换元积分法，分部积分法；有理函数的积分；三角函数有理式的积分；某些无理函数的积分。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（七）定积分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定积分概念及其几何意义；定积分的基本性质；函数的一致连续性，康托定理； Newton-Leibniz公式；定积分换元积分法和分部积分法。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（八）定积分的应用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微元法；定积分在几何上的应用（平面图形的面积，已知截面积的立体体积，旋转体的体积，平面上的光滑曲线的弧长，曲线曲率）；定积分在物理上的应用（总压力问题，变力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问题）。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（九）广义积分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无穷积分和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瑕积分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的概念及其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敛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散性（包括绝对收敛和条件收敛），无穷积分和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瑕积分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的性质，Cauchy收敛准则，比较判别法，积分第二中值定理，Abel阿贝尔判别法和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Dirichlet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判别法。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（十）数项级数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数项级数的收敛和发散，级数收敛的必要条件，收敛级数的基本性质，正项级数收敛的判别法(比较判别法、比值判别法、根式判别法、拉阿比判别法、积分判别法) ；交错级数和Leibniz判别法，绝对收敛与条件收敛，柯西收敛原理，Abel变换以及关于一般数项级数的Abel阿贝尔判别法和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Dirichlet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判别法,级数的重排问题及乘积问题。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（十一） 函数项级数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函数列一致收敛性概念及其几何意义，函数列一致收敛性的判别法，一致收敛函数列的极限函数的分析性质(连续性、可积性、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可微性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)；函数项级数一致收敛性概念，一致收敛的Cauchy收敛准则，函数项级数一致收敛的必要条件，函数项级数一致收敛性的判别法 (M判别法、Abel判别法、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Dirichlet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判别法)，一致收敛的函数项级数的和函数的分析性质(连续性、可积性、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可微性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（十二） 幂级数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幂级数的收敛域和收敛半径，Abel第一定理和第二定理，幂级数和函数的性质(连续性、可积性、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可微性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)，函数的幂级数展开。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（十三）傅里叶级数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三角函数系，三角级数的概念，以2</w:t>
      </w:r>
      <w:r>
        <w:rPr>
          <w:rFonts w:ascii="仿宋" w:eastAsia="仿宋" w:hAnsi="仿宋" w:cs="仿宋" w:hint="eastAsia"/>
          <w:sz w:val="28"/>
          <w:szCs w:val="28"/>
        </w:rPr>
        <w:sym w:font="Symbol" w:char="0070"/>
      </w:r>
      <w:r>
        <w:rPr>
          <w:rFonts w:ascii="仿宋" w:eastAsia="仿宋" w:hAnsi="仿宋" w:cs="仿宋" w:hint="eastAsia"/>
          <w:sz w:val="28"/>
          <w:szCs w:val="28"/>
        </w:rPr>
        <w:t>为周期的函数的Fourier级数，Fourier级数的收敛定理，函数的Fourier级数展开法。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（十四） 多元函数的极限与连续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平面点集的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有关概念(区域、距离、聚点、开集和闭集等)，二维空间的基本定理(矩形套定理、致密性定理、Cauchy收敛原理、有限覆盖定理)，多元函数的极限和连续性，多元函数的累次极限，有界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闭区域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上的连续函数的性质(有界性、最值性、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值性、一致连续性)。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（十五）偏导数与全微分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偏导数的概念，全微分的概念，偏导数与微分的关系；多元复合函数的微分法，多元函数一阶微分形式的不变性，高阶偏导数；方向导数的概念及求法，多元函数的Taylor公式。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（十六）隐函数存在定理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单个方程的隐函数存在定理，方程组的隐函数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组存在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定理，反函数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组存在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定理。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（十七）极值和条件极值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多元函数极值（条件极值与无条件极值）概念，稳定点概念，多元函数无条件极值的必要条件和充分条件，求多元函数无 条件极值的Lagrange乘数法。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（十八）含参变量的积分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含参变量的正常积分概念，含参变量的正常积分的分析性质（连续性定理、积分次序交换定理与积分号下求导定理），含参变量的正常积分的计算；含参变量的广义积分的一致收敛概念，含参变量的广义积分的一致收敛的判别法（Cauchy收敛原理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Weierstrass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判别法、Abel判别法、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Dirichlet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判别法及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Dini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定理）；一致收敛积分的分析性质（连续性定理、积分次序交换定理与积分号下求导定理）；Euler积分：Beta函数和Gamma函数的定义、性质、递推公式及二者之间的关系。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（十九） 重积分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重积分的概念及其基本性质，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化重积分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为累次积分的计算方法；重积分的变量代换，极坐标变换，柱坐标变换，球坐标变换；曲面面积的计算，重积分在物理中的应用（质心，转动惯量等）。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（二十）曲线积分与曲面积分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第一型曲线积分的概念，第一型曲线积分的性质（线性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与路径可加性），第一型曲线积分的计算公式及其应用；第一型曲面积分的概念、计算及应用。第二型曲线积分的概念及性质（方向性、线性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与路径可加性），第二型曲线积分的计算公式及其应用；理解曲面的侧的相关概念，第二型曲面积分的概念及性质（方向性、线性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与曲面可加性），第二型曲面积分的计算及应用。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（二十一） 各种积分间的联系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Green公式，用Green公式计算曲线积分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及求区域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的面积，曲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线积分与路径无关的条件及其应用；Gauss公式及其应用，Stokes公式及其应用。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3C0DEA" w:rsidRDefault="000A4A2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1.《数学分析》（上、下），华东师大数学系编，高等教育出版社2010。</w:t>
      </w:r>
    </w:p>
    <w:p w:rsidR="003C0DEA" w:rsidRDefault="003C0DEA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C0DEA" w:rsidRDefault="003C0DEA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3C0DEA" w:rsidRDefault="003C0DEA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3C0DEA" w:rsidRDefault="003C0DEA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3C0DEA" w:rsidRDefault="003C0DEA"/>
    <w:p w:rsidR="003C0DEA" w:rsidRDefault="003C0DEA"/>
    <w:sectPr w:rsidR="003C0DEA" w:rsidSect="003C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26" w:rsidRDefault="002E2326" w:rsidP="00975E49">
      <w:r>
        <w:separator/>
      </w:r>
    </w:p>
  </w:endnote>
  <w:endnote w:type="continuationSeparator" w:id="0">
    <w:p w:rsidR="002E2326" w:rsidRDefault="002E2326" w:rsidP="009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26" w:rsidRDefault="002E2326" w:rsidP="00975E49">
      <w:r>
        <w:separator/>
      </w:r>
    </w:p>
  </w:footnote>
  <w:footnote w:type="continuationSeparator" w:id="0">
    <w:p w:rsidR="002E2326" w:rsidRDefault="002E2326" w:rsidP="0097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5E9AF"/>
    <w:multiLevelType w:val="singleLevel"/>
    <w:tmpl w:val="9185E9A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8D6"/>
    <w:rsid w:val="000004FA"/>
    <w:rsid w:val="000618D6"/>
    <w:rsid w:val="000706BA"/>
    <w:rsid w:val="000A4A23"/>
    <w:rsid w:val="00270FE2"/>
    <w:rsid w:val="002E2326"/>
    <w:rsid w:val="00330E58"/>
    <w:rsid w:val="0037423B"/>
    <w:rsid w:val="003C0DEA"/>
    <w:rsid w:val="005304D8"/>
    <w:rsid w:val="005947A5"/>
    <w:rsid w:val="00637B77"/>
    <w:rsid w:val="00713ECB"/>
    <w:rsid w:val="007E44BE"/>
    <w:rsid w:val="008A7612"/>
    <w:rsid w:val="009418E3"/>
    <w:rsid w:val="00975E49"/>
    <w:rsid w:val="009764CF"/>
    <w:rsid w:val="009E5A96"/>
    <w:rsid w:val="00A17AA7"/>
    <w:rsid w:val="00E1709F"/>
    <w:rsid w:val="15AA0F4B"/>
    <w:rsid w:val="1D265AB4"/>
    <w:rsid w:val="30A30E1B"/>
    <w:rsid w:val="36AD2DC1"/>
    <w:rsid w:val="4FC31C3A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E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E4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388</Words>
  <Characters>2218</Characters>
  <Application>Microsoft Office Word</Application>
  <DocSecurity>0</DocSecurity>
  <Lines>18</Lines>
  <Paragraphs>5</Paragraphs>
  <ScaleCrop>false</ScaleCrop>
  <Company>1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Windows User</cp:lastModifiedBy>
  <cp:revision>6</cp:revision>
  <dcterms:created xsi:type="dcterms:W3CDTF">2017-07-13T01:41:00Z</dcterms:created>
  <dcterms:modified xsi:type="dcterms:W3CDTF">2022-06-28T09:20:00Z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