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Cs w:val="21"/>
        </w:rPr>
      </w:pPr>
      <w:bookmarkStart w:id="0" w:name="_GoBack"/>
      <w:bookmarkEnd w:id="0"/>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r>
        <w:rPr>
          <w:szCs w:val="21"/>
        </w:rPr>
        <w:drawing>
          <wp:inline distT="0" distB="0" distL="114300" distR="114300">
            <wp:extent cx="2463800" cy="467995"/>
            <wp:effectExtent l="0" t="0" r="12700" b="8255"/>
            <wp:docPr id="1" name="图片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1"/>
                    <pic:cNvPicPr>
                      <a:picLocks noChangeAspect="1"/>
                    </pic:cNvPicPr>
                  </pic:nvPicPr>
                  <pic:blipFill>
                    <a:blip r:embed="rId4">
                      <a:biLevel thresh="50000"/>
                      <a:grayscl/>
                    </a:blip>
                    <a:stretch>
                      <a:fillRect/>
                    </a:stretch>
                  </pic:blipFill>
                  <pic:spPr>
                    <a:xfrm>
                      <a:off x="0" y="0"/>
                      <a:ext cx="2463800" cy="467995"/>
                    </a:xfrm>
                    <a:prstGeom prst="rect">
                      <a:avLst/>
                    </a:prstGeom>
                    <a:noFill/>
                    <a:ln>
                      <a:noFill/>
                    </a:ln>
                  </pic:spPr>
                </pic:pic>
              </a:graphicData>
            </a:graphic>
          </wp:inline>
        </w:drawing>
      </w:r>
    </w:p>
    <w:p>
      <w:pPr>
        <w:jc w:val="center"/>
        <w:rPr>
          <w:rFonts w:hint="eastAsia"/>
          <w:b/>
          <w:sz w:val="44"/>
          <w:szCs w:val="44"/>
        </w:rPr>
      </w:pPr>
      <w:r>
        <w:rPr>
          <w:rFonts w:hint="eastAsia"/>
          <w:b/>
          <w:sz w:val="44"/>
          <w:szCs w:val="44"/>
        </w:rPr>
        <w:t>硕士研究生招生考试</w:t>
      </w:r>
    </w:p>
    <w:p>
      <w:pPr>
        <w:jc w:val="center"/>
        <w:rPr>
          <w:rFonts w:hint="eastAsia" w:ascii="黑体" w:eastAsia="黑体"/>
          <w:sz w:val="44"/>
          <w:szCs w:val="44"/>
        </w:rPr>
      </w:pPr>
      <w:r>
        <w:rPr>
          <w:rFonts w:hint="eastAsia" w:ascii="黑体" w:eastAsia="黑体"/>
          <w:sz w:val="44"/>
          <w:szCs w:val="44"/>
        </w:rPr>
        <w:t>《高级英语》科目大纲</w:t>
      </w:r>
    </w:p>
    <w:p>
      <w:pPr>
        <w:jc w:val="center"/>
        <w:rPr>
          <w:rFonts w:hint="eastAsia"/>
          <w:sz w:val="28"/>
          <w:szCs w:val="28"/>
        </w:rPr>
      </w:pPr>
      <w:r>
        <w:rPr>
          <w:rFonts w:hint="eastAsia"/>
          <w:sz w:val="28"/>
          <w:szCs w:val="28"/>
        </w:rPr>
        <w:t>（科目代码：619）</w:t>
      </w:r>
    </w:p>
    <w:p>
      <w:pPr>
        <w:rPr>
          <w:rFonts w:hint="eastAsia"/>
          <w:sz w:val="28"/>
          <w:szCs w:val="28"/>
        </w:rPr>
      </w:pPr>
    </w:p>
    <w:p>
      <w:pPr>
        <w:rPr>
          <w:rFonts w:hint="eastAsia"/>
          <w:sz w:val="28"/>
          <w:szCs w:val="28"/>
        </w:rPr>
      </w:pPr>
    </w:p>
    <w:p>
      <w:pPr>
        <w:ind w:left="1680"/>
        <w:rPr>
          <w:rFonts w:hint="eastAsia"/>
          <w:sz w:val="28"/>
          <w:szCs w:val="28"/>
        </w:rPr>
      </w:pPr>
      <w:r>
        <w:rPr>
          <w:rFonts w:hint="eastAsia"/>
          <w:sz w:val="28"/>
          <w:szCs w:val="28"/>
        </w:rPr>
        <w:t>学 院 名称（盖章）：</w:t>
      </w:r>
      <w:r>
        <w:rPr>
          <w:rFonts w:hint="eastAsia"/>
          <w:sz w:val="28"/>
          <w:szCs w:val="28"/>
        </w:rPr>
        <w:tab/>
      </w:r>
      <w:r>
        <w:rPr>
          <w:rFonts w:hint="eastAsia"/>
          <w:sz w:val="28"/>
          <w:szCs w:val="28"/>
          <w:u w:val="single"/>
        </w:rPr>
        <w:tab/>
      </w:r>
      <w:r>
        <w:rPr>
          <w:sz w:val="28"/>
          <w:szCs w:val="28"/>
          <w:u w:val="single"/>
        </w:rPr>
        <w:t xml:space="preserve">    </w:t>
      </w:r>
      <w:r>
        <w:rPr>
          <w:rFonts w:hint="eastAsia"/>
          <w:sz w:val="28"/>
          <w:szCs w:val="28"/>
          <w:u w:val="single"/>
        </w:rPr>
        <w:t xml:space="preserve">外国语学院  </w:t>
      </w:r>
      <w:r>
        <w:rPr>
          <w:sz w:val="28"/>
          <w:szCs w:val="28"/>
          <w:u w:val="single"/>
        </w:rPr>
        <w:t xml:space="preserve"> </w:t>
      </w:r>
      <w:r>
        <w:rPr>
          <w:rFonts w:hint="eastAsia"/>
          <w:sz w:val="28"/>
          <w:szCs w:val="28"/>
          <w:u w:val="single"/>
        </w:rPr>
        <w:t xml:space="preserve">   </w:t>
      </w:r>
    </w:p>
    <w:p>
      <w:pPr>
        <w:ind w:left="1260" w:firstLine="420"/>
        <w:rPr>
          <w:rFonts w:hint="eastAsia"/>
          <w:sz w:val="28"/>
          <w:szCs w:val="28"/>
          <w:u w:val="single"/>
        </w:rPr>
      </w:pPr>
      <w:r>
        <w:rPr>
          <w:rFonts w:hint="eastAsia"/>
          <w:sz w:val="28"/>
          <w:szCs w:val="28"/>
        </w:rPr>
        <w:t>学院负责人（签字）：</w:t>
      </w:r>
      <w:r>
        <w:rPr>
          <w:rFonts w:hint="eastAsia"/>
          <w:sz w:val="28"/>
          <w:szCs w:val="28"/>
        </w:rPr>
        <w:tab/>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p>
    <w:p>
      <w:pPr>
        <w:ind w:left="1260" w:firstLine="420"/>
        <w:rPr>
          <w:rFonts w:hint="eastAsia"/>
          <w:sz w:val="28"/>
          <w:szCs w:val="28"/>
        </w:rPr>
      </w:pPr>
      <w:r>
        <w:rPr>
          <w:rFonts w:hint="eastAsia"/>
          <w:sz w:val="28"/>
          <w:szCs w:val="28"/>
        </w:rPr>
        <w:t>编   制   时   间：</w:t>
      </w:r>
      <w:r>
        <w:rPr>
          <w:rFonts w:hint="eastAsia"/>
          <w:sz w:val="28"/>
          <w:szCs w:val="28"/>
        </w:rPr>
        <w:tab/>
      </w:r>
      <w:r>
        <w:rPr>
          <w:rFonts w:hint="eastAsia"/>
          <w:sz w:val="28"/>
          <w:szCs w:val="28"/>
          <w:u w:val="single"/>
        </w:rPr>
        <w:t xml:space="preserve"> </w:t>
      </w:r>
      <w:r>
        <w:rPr>
          <w:sz w:val="28"/>
          <w:szCs w:val="28"/>
          <w:u w:val="single"/>
        </w:rPr>
        <w:t xml:space="preserve">  </w:t>
      </w:r>
      <w:r>
        <w:rPr>
          <w:rFonts w:hint="eastAsia"/>
          <w:sz w:val="28"/>
          <w:szCs w:val="28"/>
          <w:u w:val="single"/>
        </w:rPr>
        <w:t xml:space="preserve">  20</w:t>
      </w:r>
      <w:r>
        <w:rPr>
          <w:sz w:val="28"/>
          <w:szCs w:val="28"/>
          <w:u w:val="single"/>
        </w:rPr>
        <w:t>22</w:t>
      </w:r>
      <w:r>
        <w:rPr>
          <w:rFonts w:hint="eastAsia"/>
          <w:sz w:val="28"/>
          <w:szCs w:val="28"/>
          <w:u w:val="single"/>
        </w:rPr>
        <w:t>年</w:t>
      </w:r>
      <w:r>
        <w:rPr>
          <w:sz w:val="28"/>
          <w:szCs w:val="28"/>
          <w:u w:val="single"/>
        </w:rPr>
        <w:t>6</w:t>
      </w:r>
      <w:r>
        <w:rPr>
          <w:rFonts w:hint="eastAsia"/>
          <w:sz w:val="28"/>
          <w:szCs w:val="28"/>
          <w:u w:val="single"/>
        </w:rPr>
        <w:t xml:space="preserve">月20日  </w:t>
      </w:r>
      <w:r>
        <w:rPr>
          <w:sz w:val="28"/>
          <w:szCs w:val="28"/>
          <w:u w:val="single"/>
        </w:rPr>
        <w:t xml:space="preserve"> </w:t>
      </w:r>
    </w:p>
    <w:p>
      <w:pPr>
        <w:jc w:val="center"/>
        <w:rPr>
          <w:rFonts w:hint="eastAsia"/>
          <w:sz w:val="28"/>
          <w:szCs w:val="28"/>
        </w:rPr>
      </w:pPr>
    </w:p>
    <w:p>
      <w:pPr>
        <w:jc w:val="center"/>
        <w:rPr>
          <w:rFonts w:hint="eastAsia" w:ascii="黑体" w:eastAsia="黑体"/>
          <w:sz w:val="32"/>
          <w:szCs w:val="32"/>
        </w:rPr>
      </w:pPr>
      <w:r>
        <w:rPr>
          <w:szCs w:val="21"/>
        </w:rPr>
        <w:br w:type="page"/>
      </w:r>
      <w:r>
        <w:rPr>
          <w:rFonts w:hint="eastAsia" w:ascii="黑体" w:eastAsia="黑体"/>
          <w:sz w:val="32"/>
          <w:szCs w:val="32"/>
        </w:rPr>
        <w:t>《高级英语》科目大纲</w:t>
      </w:r>
    </w:p>
    <w:p>
      <w:pPr>
        <w:jc w:val="center"/>
        <w:rPr>
          <w:rFonts w:hint="eastAsia" w:ascii="仿宋_GB2312" w:eastAsia="仿宋_GB2312"/>
          <w:sz w:val="28"/>
          <w:szCs w:val="28"/>
        </w:rPr>
      </w:pPr>
      <w:r>
        <w:rPr>
          <w:rFonts w:hint="eastAsia" w:ascii="仿宋_GB2312" w:eastAsia="仿宋_GB2312"/>
          <w:sz w:val="28"/>
          <w:szCs w:val="28"/>
        </w:rPr>
        <w:t>（科目代码：619）</w:t>
      </w:r>
    </w:p>
    <w:p>
      <w:pPr>
        <w:jc w:val="center"/>
        <w:rPr>
          <w:rFonts w:hint="eastAsia"/>
          <w:szCs w:val="21"/>
        </w:rPr>
      </w:pPr>
    </w:p>
    <w:p>
      <w:pPr>
        <w:numPr>
          <w:ilvl w:val="0"/>
          <w:numId w:val="1"/>
        </w:numPr>
        <w:tabs>
          <w:tab w:val="left" w:pos="540"/>
        </w:tabs>
        <w:jc w:val="center"/>
        <w:rPr>
          <w:rFonts w:hint="eastAsia" w:ascii="仿宋_GB2312" w:eastAsia="仿宋_GB2312"/>
          <w:b/>
          <w:sz w:val="28"/>
          <w:szCs w:val="28"/>
        </w:rPr>
      </w:pPr>
      <w:r>
        <w:rPr>
          <w:rFonts w:hint="eastAsia" w:ascii="仿宋_GB2312" w:eastAsia="仿宋_GB2312"/>
          <w:b/>
          <w:sz w:val="28"/>
          <w:szCs w:val="28"/>
        </w:rPr>
        <w:t>考核要求</w:t>
      </w:r>
    </w:p>
    <w:p>
      <w:pPr>
        <w:widowControl/>
        <w:ind w:firstLine="420" w:firstLineChars="200"/>
        <w:rPr>
          <w:rFonts w:hint="eastAsia" w:ascii="宋体" w:hAnsi="宋体"/>
          <w:szCs w:val="21"/>
        </w:rPr>
      </w:pPr>
      <w:r>
        <w:rPr>
          <w:rFonts w:hint="eastAsia" w:ascii="宋体" w:hAnsi="宋体" w:cs="Arial"/>
          <w:color w:val="000000"/>
          <w:szCs w:val="21"/>
        </w:rPr>
        <w:t>《高级英语》</w:t>
      </w:r>
      <w:r>
        <w:rPr>
          <w:rFonts w:ascii="宋体" w:hAnsi="宋体" w:cs="Arial"/>
          <w:color w:val="000000"/>
          <w:szCs w:val="21"/>
        </w:rPr>
        <w:t>是一种测试应试者单项和综合语言能力的尺度参照性水平考试</w:t>
      </w:r>
      <w:r>
        <w:rPr>
          <w:rFonts w:hint="eastAsia" w:ascii="宋体" w:hAnsi="宋体" w:cs="Arial"/>
          <w:color w:val="000000"/>
          <w:szCs w:val="21"/>
        </w:rPr>
        <w:t>，旨在</w:t>
      </w:r>
      <w:r>
        <w:rPr>
          <w:rFonts w:ascii="宋体" w:hAnsi="宋体" w:cs="Arial"/>
          <w:color w:val="000000"/>
          <w:szCs w:val="21"/>
        </w:rPr>
        <w:t>全面考查考生是否达到了从事高级研究所需要的英语语言综合运用能力的要求</w:t>
      </w:r>
      <w:r>
        <w:rPr>
          <w:rFonts w:hint="eastAsia" w:ascii="宋体" w:hAnsi="宋体" w:cs="Arial"/>
          <w:color w:val="000000"/>
          <w:szCs w:val="21"/>
        </w:rPr>
        <w:t>。重在考查考生是否具备一定的词汇量、是否具备</w:t>
      </w:r>
      <w:r>
        <w:rPr>
          <w:rFonts w:hint="eastAsia" w:ascii="宋体" w:hAnsi="宋体"/>
          <w:szCs w:val="21"/>
        </w:rPr>
        <w:t>词义辨析能力、分析释义能力、阅读理解能力、正确表达能力及综合分析、概括能力等基本功，以全面了解考生对语言知识的理解、掌握及其综合语言技能。</w:t>
      </w:r>
    </w:p>
    <w:p>
      <w:pPr>
        <w:widowControl/>
        <w:ind w:firstLine="420" w:firstLineChars="200"/>
        <w:rPr>
          <w:rFonts w:hint="eastAsia" w:ascii="宋体" w:hAnsi="宋体"/>
          <w:szCs w:val="21"/>
        </w:rPr>
      </w:pPr>
    </w:p>
    <w:p>
      <w:pPr>
        <w:widowControl/>
        <w:jc w:val="center"/>
        <w:rPr>
          <w:rFonts w:hint="eastAsia" w:ascii="仿宋_GB2312" w:eastAsia="仿宋_GB2312"/>
          <w:b/>
          <w:sz w:val="28"/>
          <w:szCs w:val="28"/>
        </w:rPr>
      </w:pPr>
      <w:r>
        <w:rPr>
          <w:rFonts w:hint="eastAsia" w:ascii="仿宋_GB2312" w:eastAsia="仿宋_GB2312"/>
          <w:b/>
          <w:sz w:val="28"/>
          <w:szCs w:val="28"/>
        </w:rPr>
        <w:t>二、考核评价目标</w:t>
      </w:r>
    </w:p>
    <w:p>
      <w:pPr>
        <w:ind w:firstLine="424" w:firstLineChars="202"/>
        <w:rPr>
          <w:rFonts w:hint="eastAsia"/>
        </w:rPr>
      </w:pPr>
      <w:r>
        <w:rPr>
          <w:rFonts w:hint="eastAsia"/>
        </w:rPr>
        <w:t>本科目的考核评价目标为</w:t>
      </w:r>
      <w:r>
        <w:t>识记</w:t>
      </w:r>
      <w:r>
        <w:rPr>
          <w:rFonts w:hint="eastAsia"/>
        </w:rPr>
        <w:t>、</w:t>
      </w:r>
      <w:r>
        <w:t>理解</w:t>
      </w:r>
      <w:r>
        <w:rPr>
          <w:rFonts w:hint="eastAsia"/>
        </w:rPr>
        <w:t>、</w:t>
      </w:r>
      <w:r>
        <w:t>应用</w:t>
      </w:r>
      <w:r>
        <w:rPr>
          <w:rFonts w:hint="eastAsia"/>
        </w:rPr>
        <w:t>所学语言点、语言知识，具体目标如下：</w:t>
      </w:r>
    </w:p>
    <w:p>
      <w:pPr>
        <w:ind w:firstLine="424" w:firstLineChars="202"/>
        <w:rPr>
          <w:rFonts w:hint="eastAsia"/>
        </w:rPr>
      </w:pPr>
      <w:r>
        <w:rPr>
          <w:rFonts w:hint="eastAsia"/>
        </w:rPr>
        <w:t>1、词汇</w:t>
      </w:r>
    </w:p>
    <w:p>
      <w:pPr>
        <w:ind w:firstLine="424" w:firstLineChars="202"/>
        <w:rPr>
          <w:rFonts w:hint="eastAsia"/>
        </w:rPr>
      </w:pPr>
      <w:r>
        <w:rPr>
          <w:rFonts w:hint="eastAsia"/>
        </w:rPr>
        <w:t>要求考生的</w:t>
      </w:r>
      <w:r>
        <w:t>认知词汇达 1</w:t>
      </w:r>
      <w:r>
        <w:rPr>
          <w:rFonts w:hint="eastAsia"/>
        </w:rPr>
        <w:t>2，</w:t>
      </w:r>
      <w:r>
        <w:t>000-1</w:t>
      </w:r>
      <w:r>
        <w:rPr>
          <w:rFonts w:hint="eastAsia"/>
        </w:rPr>
        <w:t>5，</w:t>
      </w:r>
      <w:r>
        <w:t>000个</w:t>
      </w:r>
      <w:r>
        <w:rPr>
          <w:rFonts w:hint="eastAsia"/>
        </w:rPr>
        <w:t>，</w:t>
      </w:r>
      <w:r>
        <w:t>且能正确而熟练地使用其中的</w:t>
      </w:r>
      <w:r>
        <w:rPr>
          <w:rFonts w:hint="eastAsia"/>
        </w:rPr>
        <w:t>5,000-6,000</w:t>
      </w:r>
      <w:r>
        <w:t>个及其最常用的搭配。</w:t>
      </w:r>
    </w:p>
    <w:p>
      <w:pPr>
        <w:ind w:firstLine="424" w:firstLineChars="202"/>
        <w:rPr>
          <w:rFonts w:hint="eastAsia"/>
        </w:rPr>
      </w:pPr>
      <w:r>
        <w:rPr>
          <w:rFonts w:hint="eastAsia"/>
        </w:rPr>
        <w:t>2、语法</w:t>
      </w:r>
    </w:p>
    <w:p>
      <w:pPr>
        <w:ind w:firstLine="424" w:firstLineChars="202"/>
        <w:rPr>
          <w:rFonts w:hint="eastAsia"/>
        </w:rPr>
      </w:pPr>
      <w:r>
        <w:rPr>
          <w:rFonts w:hint="eastAsia"/>
        </w:rPr>
        <w:t>要求考生</w:t>
      </w:r>
      <w:r>
        <w:t>掌握并能正确运用从事高级研究所需要的语法知识</w:t>
      </w:r>
      <w:r>
        <w:rPr>
          <w:rFonts w:hint="eastAsia"/>
        </w:rPr>
        <w:t>，熟练掌握各类语法结构、语法概念，尤其是</w:t>
      </w:r>
      <w:r>
        <w:t>主语从句、同位语从句、倒装句和各种条件句；</w:t>
      </w:r>
      <w:r>
        <w:rPr>
          <w:rFonts w:hint="eastAsia"/>
        </w:rPr>
        <w:t>熟练掌握</w:t>
      </w:r>
      <w:r>
        <w:t>句子之间和段落之间的衔接手段</w:t>
      </w:r>
      <w:r>
        <w:rPr>
          <w:rFonts w:hint="eastAsia"/>
        </w:rPr>
        <w:t>，</w:t>
      </w:r>
      <w:r>
        <w:t>如照应、省略、替代等</w:t>
      </w:r>
      <w:r>
        <w:rPr>
          <w:rFonts w:hint="eastAsia"/>
        </w:rPr>
        <w:t>，并连贯地表达思想。</w:t>
      </w:r>
    </w:p>
    <w:p>
      <w:pPr>
        <w:ind w:firstLine="424" w:firstLineChars="202"/>
        <w:rPr>
          <w:rFonts w:hint="eastAsia"/>
        </w:rPr>
      </w:pPr>
      <w:r>
        <w:rPr>
          <w:rFonts w:hint="eastAsia"/>
        </w:rPr>
        <w:t>3、阅读理解</w:t>
      </w:r>
    </w:p>
    <w:p>
      <w:pPr>
        <w:ind w:firstLine="424" w:firstLineChars="202"/>
        <w:rPr>
          <w:rFonts w:hint="eastAsia"/>
        </w:rPr>
      </w:pPr>
      <w:r>
        <w:t>能读懂一般英美报刊杂志上的社论，政</w:t>
      </w:r>
      <w:r>
        <w:rPr>
          <w:rFonts w:hint="eastAsia"/>
        </w:rPr>
        <w:t>论</w:t>
      </w:r>
      <w:r>
        <w:t>和书评，既能理解其主旨和大意，又能分辨出其中的事实与细节</w:t>
      </w:r>
      <w:r>
        <w:rPr>
          <w:rFonts w:hint="eastAsia"/>
        </w:rPr>
        <w:t>；</w:t>
      </w:r>
      <w:r>
        <w:t>能读懂一般历史传记及文学作品，既能理解其字面意义又能理解其隐含意义</w:t>
      </w:r>
      <w:r>
        <w:rPr>
          <w:rFonts w:hint="eastAsia"/>
        </w:rPr>
        <w:t>；</w:t>
      </w:r>
      <w:r>
        <w:t>能分析上述题材文章的思想观点，通篇布局，语言</w:t>
      </w:r>
      <w:r>
        <w:rPr>
          <w:rFonts w:hint="eastAsia"/>
        </w:rPr>
        <w:t>特点</w:t>
      </w:r>
      <w:r>
        <w:t>及修辞手法</w:t>
      </w:r>
      <w:r>
        <w:rPr>
          <w:rFonts w:hint="eastAsia"/>
        </w:rPr>
        <w:t>，</w:t>
      </w:r>
      <w:r>
        <w:t>能根据所读材料进行判断和推理</w:t>
      </w:r>
      <w:r>
        <w:rPr>
          <w:rFonts w:hint="eastAsia"/>
        </w:rPr>
        <w:t>；能读懂一般的研究型论文及</w:t>
      </w:r>
      <w:r>
        <w:t>与本专业相关的各领域中有一定难度的英文材料</w:t>
      </w:r>
      <w:r>
        <w:rPr>
          <w:rFonts w:hint="eastAsia"/>
        </w:rPr>
        <w:t>，掌握基本的研究方法和研究思路。</w:t>
      </w:r>
    </w:p>
    <w:p>
      <w:pPr>
        <w:ind w:firstLine="424" w:firstLineChars="202"/>
        <w:rPr>
          <w:rFonts w:hint="eastAsia"/>
        </w:rPr>
      </w:pPr>
      <w:r>
        <w:rPr>
          <w:rFonts w:hint="eastAsia"/>
        </w:rPr>
        <w:t>4、综合运用语言能力</w:t>
      </w:r>
    </w:p>
    <w:p>
      <w:pPr>
        <w:rPr>
          <w:rFonts w:hint="eastAsia"/>
        </w:rPr>
      </w:pPr>
      <w:r>
        <w:rPr>
          <w:rFonts w:hint="eastAsia"/>
        </w:rPr>
        <w:t xml:space="preserve">   </w:t>
      </w:r>
      <w:r>
        <w:t>要求考生</w:t>
      </w:r>
      <w:r>
        <w:rPr>
          <w:rFonts w:hint="eastAsia"/>
        </w:rPr>
        <w:t>能运用掌握的语法、词汇改写句子；能在阅读理解的基础上，用英语归纳文章的主题思想，并能对文章的内容进行简单的分析、评论、回答问题；能</w:t>
      </w:r>
      <w:r>
        <w:t>在全面理解所给短文内容的基础上选择一个最佳答案</w:t>
      </w:r>
      <w:r>
        <w:rPr>
          <w:rFonts w:hint="eastAsia"/>
        </w:rPr>
        <w:t>，</w:t>
      </w:r>
      <w:r>
        <w:t>使短文的意思和结构恢复完整</w:t>
      </w:r>
      <w:r>
        <w:rPr>
          <w:rFonts w:hint="eastAsia"/>
        </w:rPr>
        <w:t>；能</w:t>
      </w:r>
      <w:r>
        <w:t>运用语法、修辞、结构等知识</w:t>
      </w:r>
      <w:r>
        <w:rPr>
          <w:rFonts w:hint="eastAsia"/>
        </w:rPr>
        <w:t>，</w:t>
      </w:r>
      <w:r>
        <w:t>识别</w:t>
      </w:r>
      <w:r>
        <w:rPr>
          <w:rFonts w:hint="eastAsia"/>
        </w:rPr>
        <w:t>所给</w:t>
      </w:r>
      <w:r>
        <w:t>短文内的语病并</w:t>
      </w:r>
      <w:r>
        <w:rPr>
          <w:rFonts w:hint="eastAsia"/>
        </w:rPr>
        <w:t>做出</w:t>
      </w:r>
      <w:r>
        <w:t>改正</w:t>
      </w:r>
      <w:r>
        <w:rPr>
          <w:rFonts w:hint="eastAsia"/>
        </w:rPr>
        <w:t>；能就所给英文短文进行概要写作。</w:t>
      </w:r>
    </w:p>
    <w:p>
      <w:pPr>
        <w:rPr>
          <w:rFonts w:hint="eastAsia"/>
        </w:rPr>
      </w:pPr>
      <w:r>
        <w:rPr>
          <w:rFonts w:ascii="ˎ̥" w:hAnsi="ˎ̥"/>
          <w:color w:val="000000"/>
          <w:sz w:val="12"/>
          <w:szCs w:val="12"/>
        </w:rPr>
        <w:t xml:space="preserve">    </w:t>
      </w:r>
    </w:p>
    <w:p>
      <w:pPr>
        <w:jc w:val="center"/>
        <w:rPr>
          <w:rFonts w:hint="eastAsia" w:ascii="仿宋_GB2312" w:eastAsia="仿宋_GB2312"/>
          <w:b/>
          <w:sz w:val="28"/>
          <w:szCs w:val="28"/>
        </w:rPr>
      </w:pPr>
      <w:r>
        <w:rPr>
          <w:rFonts w:hint="eastAsia" w:ascii="仿宋_GB2312" w:eastAsia="仿宋_GB2312"/>
          <w:b/>
          <w:sz w:val="28"/>
          <w:szCs w:val="28"/>
        </w:rPr>
        <w:t>三、考核内容</w:t>
      </w:r>
    </w:p>
    <w:p>
      <w:pPr>
        <w:ind w:firstLine="420" w:firstLineChars="200"/>
        <w:rPr>
          <w:rFonts w:hint="eastAsia" w:ascii="宋体" w:hAnsi="宋体"/>
          <w:szCs w:val="21"/>
        </w:rPr>
      </w:pPr>
      <w:r>
        <w:rPr>
          <w:rFonts w:hint="eastAsia" w:ascii="宋体" w:hAnsi="宋体"/>
          <w:szCs w:val="21"/>
        </w:rPr>
        <w:t>本测试满分150分，考试时间180分钟。</w:t>
      </w:r>
    </w:p>
    <w:p>
      <w:pPr>
        <w:ind w:firstLine="420" w:firstLineChars="200"/>
        <w:rPr>
          <w:rFonts w:hint="eastAsia" w:ascii="宋体" w:hAnsi="宋体"/>
          <w:szCs w:val="21"/>
        </w:rPr>
      </w:pPr>
      <w:r>
        <w:rPr>
          <w:rFonts w:hint="eastAsia" w:ascii="宋体" w:hAnsi="宋体"/>
          <w:szCs w:val="21"/>
        </w:rPr>
        <w:t>为了较好地考核学生运用语言技能的综合能力，既照顾到科学性、客观性，又照顾到可行性及高级英语水平测试的特点，本考试的形式采取客观试题与主观试题相结合，单项技能测试与综合技能测试相结合的方法，以保证考试的效度和信度。从总体上来说，客观试题占7</w:t>
      </w:r>
      <w:r>
        <w:rPr>
          <w:rFonts w:ascii="宋体" w:hAnsi="宋体"/>
          <w:szCs w:val="21"/>
        </w:rPr>
        <w:t>0</w:t>
      </w:r>
      <w:r>
        <w:rPr>
          <w:rFonts w:hint="eastAsia" w:ascii="宋体" w:hAnsi="宋体"/>
          <w:szCs w:val="21"/>
        </w:rPr>
        <w:t>分（</w:t>
      </w:r>
      <w:r>
        <w:rPr>
          <w:rFonts w:ascii="宋体" w:hAnsi="宋体"/>
          <w:szCs w:val="21"/>
        </w:rPr>
        <w:t>47</w:t>
      </w:r>
      <w:r>
        <w:rPr>
          <w:rFonts w:hint="eastAsia" w:ascii="宋体" w:hAnsi="宋体"/>
          <w:szCs w:val="21"/>
        </w:rPr>
        <w:t>%），主观试题占8</w:t>
      </w:r>
      <w:r>
        <w:rPr>
          <w:rFonts w:ascii="宋体" w:hAnsi="宋体"/>
          <w:szCs w:val="21"/>
        </w:rPr>
        <w:t>0</w:t>
      </w:r>
      <w:r>
        <w:rPr>
          <w:rFonts w:hint="eastAsia" w:ascii="宋体" w:hAnsi="宋体"/>
          <w:szCs w:val="21"/>
        </w:rPr>
        <w:t>分（</w:t>
      </w:r>
      <w:r>
        <w:rPr>
          <w:rFonts w:ascii="宋体" w:hAnsi="宋体"/>
          <w:szCs w:val="21"/>
        </w:rPr>
        <w:t>53</w:t>
      </w:r>
      <w:r>
        <w:rPr>
          <w:rFonts w:hint="eastAsia" w:ascii="宋体" w:hAnsi="宋体"/>
          <w:szCs w:val="21"/>
        </w:rPr>
        <w:t xml:space="preserve">%）。 </w:t>
      </w:r>
    </w:p>
    <w:p>
      <w:pPr>
        <w:ind w:firstLine="420" w:firstLineChars="200"/>
        <w:rPr>
          <w:rFonts w:hint="eastAsia" w:ascii="宋体" w:hAnsi="宋体"/>
          <w:szCs w:val="21"/>
        </w:rPr>
      </w:pPr>
      <w:r>
        <w:rPr>
          <w:rFonts w:hint="eastAsia" w:ascii="宋体" w:hAnsi="宋体"/>
          <w:szCs w:val="21"/>
        </w:rPr>
        <w:t xml:space="preserve">本测试包括6个部分：词汇与结构、完形填空、阅读理解、校对与改错、改写句子、概要写作。 </w:t>
      </w:r>
    </w:p>
    <w:p>
      <w:pPr>
        <w:numPr>
          <w:ilvl w:val="0"/>
          <w:numId w:val="2"/>
        </w:numPr>
        <w:ind w:firstLine="66"/>
        <w:rPr>
          <w:rFonts w:hint="eastAsia" w:ascii="宋体" w:hAnsi="宋体"/>
          <w:szCs w:val="21"/>
        </w:rPr>
      </w:pPr>
      <w:r>
        <w:rPr>
          <w:rFonts w:hint="eastAsia" w:ascii="宋体" w:hAnsi="宋体"/>
          <w:szCs w:val="21"/>
        </w:rPr>
        <w:t>词汇与结构（</w:t>
      </w:r>
      <w:r>
        <w:rPr>
          <w:rFonts w:ascii="宋体" w:hAnsi="宋体"/>
          <w:szCs w:val="21"/>
        </w:rPr>
        <w:t>2</w:t>
      </w:r>
      <w:r>
        <w:rPr>
          <w:rFonts w:hint="eastAsia" w:ascii="宋体" w:hAnsi="宋体"/>
          <w:szCs w:val="21"/>
        </w:rPr>
        <w:t>0%）</w:t>
      </w:r>
    </w:p>
    <w:p>
      <w:pPr>
        <w:rPr>
          <w:rFonts w:hint="eastAsia" w:ascii="宋体" w:hAnsi="宋体"/>
          <w:szCs w:val="21"/>
        </w:rPr>
      </w:pPr>
      <w:r>
        <w:rPr>
          <w:rFonts w:hint="eastAsia" w:ascii="宋体" w:hAnsi="宋体"/>
          <w:szCs w:val="21"/>
        </w:rPr>
        <w:t xml:space="preserve">    本部分为多项选择题，由</w:t>
      </w:r>
      <w:r>
        <w:rPr>
          <w:rFonts w:ascii="宋体" w:hAnsi="宋体"/>
          <w:szCs w:val="21"/>
        </w:rPr>
        <w:t>20</w:t>
      </w:r>
      <w:r>
        <w:rPr>
          <w:rFonts w:hint="eastAsia" w:ascii="宋体" w:hAnsi="宋体"/>
          <w:szCs w:val="21"/>
        </w:rPr>
        <w:t>题组成，每题有4个选项。题目中约50％为词汇、词组和短语的用法，约50％为语法结构，测试学生运用词汇、短语、语法结构以及语法概念的能力及熟练程度。</w:t>
      </w:r>
    </w:p>
    <w:p>
      <w:pPr>
        <w:numPr>
          <w:ilvl w:val="0"/>
          <w:numId w:val="2"/>
        </w:numPr>
        <w:ind w:firstLine="66"/>
        <w:rPr>
          <w:rFonts w:hint="eastAsia" w:ascii="宋体" w:hAnsi="宋体"/>
          <w:szCs w:val="21"/>
        </w:rPr>
      </w:pPr>
      <w:r>
        <w:rPr>
          <w:rFonts w:hint="eastAsia" w:ascii="宋体" w:hAnsi="宋体"/>
          <w:szCs w:val="21"/>
        </w:rPr>
        <w:t>完形填空（20%）</w:t>
      </w:r>
    </w:p>
    <w:p>
      <w:pPr>
        <w:rPr>
          <w:rFonts w:hint="eastAsia" w:ascii="宋体" w:hAnsi="宋体"/>
          <w:szCs w:val="21"/>
        </w:rPr>
      </w:pPr>
      <w:r>
        <w:rPr>
          <w:rFonts w:hint="eastAsia" w:ascii="宋体" w:hAnsi="宋体"/>
          <w:szCs w:val="21"/>
        </w:rPr>
        <w:t xml:space="preserve">    本题为多项选择题。在一篇250词左右、题材熟悉、难度中等的短文中留有15个空白。每个空白为1题，每题有4个选择项。填空的词包括结构词和实义词，测试考生运用语言的综合能力。</w:t>
      </w:r>
    </w:p>
    <w:p>
      <w:pPr>
        <w:numPr>
          <w:ilvl w:val="0"/>
          <w:numId w:val="2"/>
        </w:numPr>
        <w:ind w:firstLine="66"/>
        <w:rPr>
          <w:rFonts w:hint="eastAsia" w:ascii="宋体" w:hAnsi="宋体"/>
          <w:szCs w:val="21"/>
        </w:rPr>
      </w:pPr>
      <w:r>
        <w:rPr>
          <w:rFonts w:hint="eastAsia" w:ascii="宋体" w:hAnsi="宋体"/>
          <w:szCs w:val="21"/>
        </w:rPr>
        <w:t>阅读理解（</w:t>
      </w:r>
      <w:r>
        <w:rPr>
          <w:rFonts w:ascii="宋体" w:hAnsi="宋体"/>
          <w:szCs w:val="21"/>
        </w:rPr>
        <w:t>4</w:t>
      </w:r>
      <w:r>
        <w:rPr>
          <w:rFonts w:hint="eastAsia" w:ascii="宋体" w:hAnsi="宋体"/>
          <w:szCs w:val="21"/>
        </w:rPr>
        <w:t>0%）</w:t>
      </w:r>
    </w:p>
    <w:p>
      <w:pPr>
        <w:ind w:firstLine="420" w:firstLineChars="200"/>
        <w:rPr>
          <w:rFonts w:hint="eastAsia" w:ascii="宋体" w:hAnsi="宋体"/>
          <w:szCs w:val="21"/>
        </w:rPr>
      </w:pPr>
      <w:r>
        <w:rPr>
          <w:rFonts w:hint="eastAsia" w:ascii="宋体" w:hAnsi="宋体"/>
          <w:szCs w:val="21"/>
        </w:rPr>
        <w:t>本题要求学生：（1）能读懂一般英美报刊杂志上的社论，政治和书评，既能理解其主旨和大意，又能分辨出其中的事实与细节； （2）能读懂一般历史传记及文学作品，既能理解其字面意义又能理解其隐含意义；（3）能分析上述题材的文章的思想观点，通篇布局，语言技巧及修辞手法。</w:t>
      </w:r>
    </w:p>
    <w:p>
      <w:pPr>
        <w:ind w:firstLine="420" w:firstLineChars="200"/>
        <w:rPr>
          <w:rFonts w:hint="eastAsia" w:ascii="宋体" w:hAnsi="宋体"/>
          <w:szCs w:val="21"/>
        </w:rPr>
      </w:pPr>
      <w:r>
        <w:rPr>
          <w:rFonts w:hint="eastAsia" w:ascii="宋体" w:hAnsi="宋体"/>
          <w:szCs w:val="21"/>
        </w:rPr>
        <w:t xml:space="preserve">阅读理解部分包括两部分：Section A和Section B。各部分的题型如下：　 </w:t>
      </w:r>
    </w:p>
    <w:p>
      <w:pPr>
        <w:rPr>
          <w:rFonts w:hint="eastAsia" w:ascii="宋体" w:hAnsi="宋体"/>
          <w:szCs w:val="21"/>
        </w:rPr>
      </w:pPr>
      <w:r>
        <w:rPr>
          <w:rFonts w:hint="eastAsia" w:ascii="宋体" w:hAnsi="宋体"/>
          <w:szCs w:val="21"/>
        </w:rPr>
        <w:t>　　Section A：多项选择 （20%）</w:t>
      </w:r>
    </w:p>
    <w:p>
      <w:pPr>
        <w:rPr>
          <w:rFonts w:hint="eastAsia" w:ascii="宋体" w:hAnsi="宋体"/>
          <w:szCs w:val="21"/>
        </w:rPr>
      </w:pPr>
      <w:r>
        <w:rPr>
          <w:rFonts w:hint="eastAsia" w:ascii="宋体" w:hAnsi="宋体"/>
          <w:szCs w:val="21"/>
        </w:rPr>
        <w:t xml:space="preserve">　　A部分由4篇短文组成，其后共有选择题20道，要求考生根据短文的内容，隐含意义及文章特征，完成试题，测试考生的英语阅读能力。　 </w:t>
      </w:r>
    </w:p>
    <w:p>
      <w:pPr>
        <w:rPr>
          <w:rFonts w:hint="eastAsia" w:ascii="宋体" w:hAnsi="宋体"/>
          <w:szCs w:val="21"/>
        </w:rPr>
      </w:pPr>
      <w:r>
        <w:rPr>
          <w:rFonts w:hint="eastAsia" w:ascii="宋体" w:hAnsi="宋体"/>
          <w:szCs w:val="21"/>
        </w:rPr>
        <w:t>　　Section B：回答问题 （</w:t>
      </w:r>
      <w:r>
        <w:rPr>
          <w:rFonts w:ascii="宋体" w:hAnsi="宋体"/>
          <w:szCs w:val="21"/>
        </w:rPr>
        <w:t>2</w:t>
      </w:r>
      <w:r>
        <w:rPr>
          <w:rFonts w:hint="eastAsia" w:ascii="宋体" w:hAnsi="宋体"/>
          <w:szCs w:val="21"/>
        </w:rPr>
        <w:t>0%）</w:t>
      </w:r>
    </w:p>
    <w:p>
      <w:pPr>
        <w:ind w:firstLine="420"/>
        <w:rPr>
          <w:rFonts w:hint="eastAsia" w:ascii="宋体" w:hAnsi="宋体"/>
          <w:szCs w:val="21"/>
        </w:rPr>
      </w:pPr>
      <w:r>
        <w:rPr>
          <w:rFonts w:hint="eastAsia" w:ascii="宋体" w:hAnsi="宋体"/>
          <w:szCs w:val="21"/>
        </w:rPr>
        <w:t>B部分要求考生阅读1篇短文，并回答短文后的5个问题。测试考生的英语阅读能力及用英语归纳文章主题思想，进行简单分析、评论的能力。</w:t>
      </w:r>
    </w:p>
    <w:p>
      <w:pPr>
        <w:numPr>
          <w:ilvl w:val="0"/>
          <w:numId w:val="2"/>
        </w:numPr>
        <w:ind w:firstLine="66"/>
        <w:rPr>
          <w:rFonts w:hint="eastAsia" w:ascii="宋体" w:hAnsi="宋体"/>
          <w:szCs w:val="21"/>
        </w:rPr>
      </w:pPr>
      <w:r>
        <w:rPr>
          <w:rFonts w:hint="eastAsia" w:ascii="宋体" w:hAnsi="宋体"/>
          <w:szCs w:val="21"/>
        </w:rPr>
        <w:t>校对与改错（1</w:t>
      </w:r>
      <w:r>
        <w:rPr>
          <w:rFonts w:ascii="宋体" w:hAnsi="宋体"/>
          <w:szCs w:val="21"/>
        </w:rPr>
        <w:t>0</w:t>
      </w:r>
      <w:r>
        <w:rPr>
          <w:rFonts w:hint="eastAsia" w:ascii="宋体" w:hAnsi="宋体"/>
          <w:szCs w:val="21"/>
        </w:rPr>
        <w:t>%）</w:t>
      </w:r>
    </w:p>
    <w:p>
      <w:pPr>
        <w:ind w:firstLine="420" w:firstLineChars="200"/>
        <w:rPr>
          <w:rFonts w:hint="eastAsia" w:ascii="宋体" w:hAnsi="宋体"/>
          <w:szCs w:val="21"/>
        </w:rPr>
      </w:pPr>
      <w:r>
        <w:rPr>
          <w:rFonts w:hint="eastAsia" w:ascii="宋体" w:hAnsi="宋体"/>
          <w:szCs w:val="21"/>
        </w:rPr>
        <w:t>要求学生运用语法、修辞、结构等知识识别短文内的语病并做出改正。本题由1篇200词左右的短文组成，短文中有1</w:t>
      </w:r>
      <w:r>
        <w:rPr>
          <w:rFonts w:ascii="宋体" w:hAnsi="宋体"/>
          <w:szCs w:val="21"/>
        </w:rPr>
        <w:t>0</w:t>
      </w:r>
      <w:r>
        <w:rPr>
          <w:rFonts w:hint="eastAsia" w:ascii="宋体" w:hAnsi="宋体"/>
          <w:szCs w:val="21"/>
        </w:rPr>
        <w:t xml:space="preserve"> 行标有题号。该1</w:t>
      </w:r>
      <w:r>
        <w:rPr>
          <w:rFonts w:ascii="宋体" w:hAnsi="宋体"/>
          <w:szCs w:val="21"/>
        </w:rPr>
        <w:t>0</w:t>
      </w:r>
      <w:r>
        <w:rPr>
          <w:rFonts w:hint="eastAsia" w:ascii="宋体" w:hAnsi="宋体"/>
          <w:szCs w:val="21"/>
        </w:rPr>
        <w:t>行均含有一个错误。要求学生根据“增添”、“删去”或“改变其中的某一单词或短语”三种方法中的一种，改正错误，测试考生的综合运用语言能力。</w:t>
      </w:r>
    </w:p>
    <w:p>
      <w:pPr>
        <w:numPr>
          <w:ilvl w:val="0"/>
          <w:numId w:val="2"/>
        </w:numPr>
        <w:ind w:firstLine="66"/>
        <w:rPr>
          <w:rFonts w:hint="eastAsia" w:ascii="宋体" w:hAnsi="宋体"/>
          <w:szCs w:val="21"/>
        </w:rPr>
      </w:pPr>
      <w:r>
        <w:rPr>
          <w:rFonts w:hint="eastAsia" w:ascii="宋体" w:hAnsi="宋体"/>
          <w:szCs w:val="21"/>
        </w:rPr>
        <w:t>改写句子（</w:t>
      </w:r>
      <w:r>
        <w:rPr>
          <w:rFonts w:ascii="宋体" w:hAnsi="宋体"/>
          <w:szCs w:val="21"/>
        </w:rPr>
        <w:t>3</w:t>
      </w:r>
      <w:r>
        <w:rPr>
          <w:rFonts w:hint="eastAsia" w:ascii="宋体" w:hAnsi="宋体"/>
          <w:szCs w:val="21"/>
        </w:rPr>
        <w:t>0%）</w:t>
      </w:r>
    </w:p>
    <w:p>
      <w:pPr>
        <w:ind w:firstLine="359" w:firstLineChars="171"/>
        <w:rPr>
          <w:rFonts w:hint="eastAsia" w:ascii="宋体" w:hAnsi="宋体"/>
          <w:szCs w:val="21"/>
        </w:rPr>
      </w:pPr>
      <w:r>
        <w:rPr>
          <w:rFonts w:hint="eastAsia" w:ascii="宋体" w:hAnsi="宋体"/>
          <w:szCs w:val="21"/>
        </w:rPr>
        <w:t>本题由10个句子组成，要求考生按要求改写句子，测试考生灵活运用语言的能力。</w:t>
      </w:r>
    </w:p>
    <w:p>
      <w:pPr>
        <w:numPr>
          <w:ilvl w:val="0"/>
          <w:numId w:val="2"/>
        </w:numPr>
        <w:ind w:firstLine="66"/>
        <w:rPr>
          <w:rFonts w:hint="eastAsia" w:ascii="宋体" w:hAnsi="宋体"/>
          <w:szCs w:val="21"/>
        </w:rPr>
      </w:pPr>
      <w:r>
        <w:rPr>
          <w:rFonts w:hint="eastAsia" w:ascii="宋体" w:hAnsi="宋体"/>
          <w:szCs w:val="21"/>
        </w:rPr>
        <w:t>概要写作（</w:t>
      </w:r>
      <w:r>
        <w:rPr>
          <w:rFonts w:ascii="宋体" w:hAnsi="宋体"/>
          <w:szCs w:val="21"/>
        </w:rPr>
        <w:t>30</w:t>
      </w:r>
      <w:r>
        <w:rPr>
          <w:rFonts w:hint="eastAsia" w:ascii="宋体" w:hAnsi="宋体"/>
          <w:szCs w:val="21"/>
        </w:rPr>
        <w:t>%）</w:t>
      </w:r>
    </w:p>
    <w:p>
      <w:pPr>
        <w:ind w:firstLine="359" w:firstLineChars="171"/>
        <w:rPr>
          <w:rFonts w:ascii="宋体" w:hAnsi="宋体"/>
          <w:szCs w:val="21"/>
        </w:rPr>
      </w:pPr>
      <w:r>
        <w:rPr>
          <w:rFonts w:hint="eastAsia" w:ascii="宋体" w:hAnsi="宋体"/>
          <w:szCs w:val="21"/>
        </w:rPr>
        <w:t>要求考生阅读一篇</w:t>
      </w:r>
      <w:r>
        <w:rPr>
          <w:rFonts w:ascii="宋体" w:hAnsi="宋体"/>
          <w:szCs w:val="21"/>
        </w:rPr>
        <w:t>600</w:t>
      </w:r>
      <w:r>
        <w:rPr>
          <w:rFonts w:hint="eastAsia" w:ascii="宋体" w:hAnsi="宋体"/>
          <w:szCs w:val="21"/>
        </w:rPr>
        <w:t>词左右的短文，进行概要写作，要求准确、完整概括短文主题思想、表达原作观点；尽量用自己的话完成，避免完全使用原文句子，但可以使用部分词语、表达；语言结构正确，行文规范；不加主观评论和解释（可就文章内容进行简单的分析、评论）；字数不少于</w:t>
      </w:r>
      <w:r>
        <w:rPr>
          <w:rFonts w:ascii="宋体" w:hAnsi="宋体"/>
          <w:szCs w:val="21"/>
        </w:rPr>
        <w:t>200</w:t>
      </w:r>
      <w:r>
        <w:rPr>
          <w:rFonts w:hint="eastAsia" w:ascii="宋体" w:hAnsi="宋体"/>
          <w:szCs w:val="21"/>
        </w:rPr>
        <w:t>词。本题测试考生基于阅读理解的综合概括能力和书面表达能力。</w:t>
      </w:r>
    </w:p>
    <w:p>
      <w:pPr>
        <w:ind w:firstLine="359" w:firstLineChars="171"/>
        <w:rPr>
          <w:rFonts w:hint="eastAsia" w:ascii="宋体" w:hAnsi="宋体"/>
          <w:szCs w:val="21"/>
        </w:rPr>
      </w:pPr>
    </w:p>
    <w:p>
      <w:pPr>
        <w:jc w:val="center"/>
        <w:rPr>
          <w:rFonts w:hint="eastAsia" w:ascii="仿宋_GB2312" w:eastAsia="仿宋_GB2312"/>
          <w:b/>
          <w:sz w:val="28"/>
          <w:szCs w:val="28"/>
        </w:rPr>
      </w:pPr>
      <w:r>
        <w:rPr>
          <w:rFonts w:hint="eastAsia" w:ascii="仿宋_GB2312" w:eastAsia="仿宋_GB2312"/>
          <w:b/>
          <w:sz w:val="28"/>
          <w:szCs w:val="28"/>
        </w:rPr>
        <w:t>四、参考书目</w:t>
      </w:r>
    </w:p>
    <w:p>
      <w:pPr>
        <w:rPr>
          <w:color w:val="000000"/>
        </w:rPr>
      </w:pPr>
      <w:r>
        <w:rPr>
          <w:rFonts w:hint="eastAsia"/>
          <w:color w:val="000000"/>
        </w:rPr>
        <w:t>何兆熊、章伟良主编，2013，《新编英语高级教程》（</w:t>
      </w:r>
      <w:r>
        <w:rPr>
          <w:color w:val="000000"/>
        </w:rPr>
        <w:t>1</w:t>
      </w:r>
      <w:r>
        <w:rPr>
          <w:rFonts w:hint="eastAsia"/>
          <w:color w:val="000000"/>
        </w:rPr>
        <w:t>），上海外语教学出版社。</w:t>
      </w:r>
    </w:p>
    <w:p>
      <w:pPr>
        <w:rPr>
          <w:color w:val="000000"/>
        </w:rPr>
      </w:pPr>
      <w:r>
        <w:rPr>
          <w:rFonts w:hint="eastAsia"/>
          <w:color w:val="000000"/>
        </w:rPr>
        <w:t>何兆熊、章伟良主编，201</w:t>
      </w:r>
      <w:r>
        <w:rPr>
          <w:color w:val="000000"/>
        </w:rPr>
        <w:t>4</w:t>
      </w:r>
      <w:r>
        <w:rPr>
          <w:rFonts w:hint="eastAsia"/>
          <w:color w:val="000000"/>
        </w:rPr>
        <w:t>，《新编英语高级教程》（</w:t>
      </w:r>
      <w:r>
        <w:rPr>
          <w:color w:val="000000"/>
        </w:rPr>
        <w:t>2</w:t>
      </w:r>
      <w:r>
        <w:rPr>
          <w:rFonts w:hint="eastAsia"/>
          <w:color w:val="000000"/>
        </w:rPr>
        <w:t>），上海外语教学出版社。</w:t>
      </w:r>
    </w:p>
    <w:p>
      <w:pPr>
        <w:rPr>
          <w:color w:val="000000"/>
        </w:rPr>
      </w:pPr>
    </w:p>
    <w:p>
      <w:pPr>
        <w:rPr>
          <w:rFonts w:hint="eastAsia" w:ascii="宋体" w:hAnsi="宋体"/>
          <w:color w:val="000000"/>
          <w:szCs w:val="21"/>
        </w:rPr>
      </w:pP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A93E87"/>
    <w:multiLevelType w:val="multilevel"/>
    <w:tmpl w:val="11A93E8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8CC2D57"/>
    <w:multiLevelType w:val="multilevel"/>
    <w:tmpl w:val="38CC2D57"/>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F3"/>
    <w:rsid w:val="00125567"/>
    <w:rsid w:val="0016008D"/>
    <w:rsid w:val="001610E3"/>
    <w:rsid w:val="001A6BE6"/>
    <w:rsid w:val="001C3810"/>
    <w:rsid w:val="001F3997"/>
    <w:rsid w:val="00254DA5"/>
    <w:rsid w:val="002773A8"/>
    <w:rsid w:val="00291AFE"/>
    <w:rsid w:val="002C30DF"/>
    <w:rsid w:val="002C518C"/>
    <w:rsid w:val="0030646E"/>
    <w:rsid w:val="00381723"/>
    <w:rsid w:val="003A3429"/>
    <w:rsid w:val="003B5331"/>
    <w:rsid w:val="003F6CBA"/>
    <w:rsid w:val="00425893"/>
    <w:rsid w:val="004B6870"/>
    <w:rsid w:val="004E1F0E"/>
    <w:rsid w:val="00526C6A"/>
    <w:rsid w:val="00527145"/>
    <w:rsid w:val="00547897"/>
    <w:rsid w:val="005D0472"/>
    <w:rsid w:val="005F149F"/>
    <w:rsid w:val="005F5BFD"/>
    <w:rsid w:val="00621353"/>
    <w:rsid w:val="00630A9F"/>
    <w:rsid w:val="00637596"/>
    <w:rsid w:val="00654305"/>
    <w:rsid w:val="00656EB0"/>
    <w:rsid w:val="00661C39"/>
    <w:rsid w:val="0069061D"/>
    <w:rsid w:val="006A0BFC"/>
    <w:rsid w:val="006F286E"/>
    <w:rsid w:val="00707E40"/>
    <w:rsid w:val="007406A4"/>
    <w:rsid w:val="00746CB3"/>
    <w:rsid w:val="00775876"/>
    <w:rsid w:val="0081312F"/>
    <w:rsid w:val="00896B72"/>
    <w:rsid w:val="008A5973"/>
    <w:rsid w:val="00937DFB"/>
    <w:rsid w:val="0094214B"/>
    <w:rsid w:val="009818FA"/>
    <w:rsid w:val="00981D16"/>
    <w:rsid w:val="00993C31"/>
    <w:rsid w:val="009F1885"/>
    <w:rsid w:val="00A16362"/>
    <w:rsid w:val="00A232E4"/>
    <w:rsid w:val="00A32D8F"/>
    <w:rsid w:val="00A526BA"/>
    <w:rsid w:val="00A919C1"/>
    <w:rsid w:val="00AA7C6B"/>
    <w:rsid w:val="00AC2CE1"/>
    <w:rsid w:val="00AD185D"/>
    <w:rsid w:val="00B04709"/>
    <w:rsid w:val="00B2136B"/>
    <w:rsid w:val="00B507F3"/>
    <w:rsid w:val="00B61545"/>
    <w:rsid w:val="00BD02AA"/>
    <w:rsid w:val="00BE17E7"/>
    <w:rsid w:val="00C16D7C"/>
    <w:rsid w:val="00C25A99"/>
    <w:rsid w:val="00C503C2"/>
    <w:rsid w:val="00C70935"/>
    <w:rsid w:val="00CA6101"/>
    <w:rsid w:val="00D060C1"/>
    <w:rsid w:val="00D334F6"/>
    <w:rsid w:val="00D360EA"/>
    <w:rsid w:val="00D50E55"/>
    <w:rsid w:val="00D55E98"/>
    <w:rsid w:val="00D5632A"/>
    <w:rsid w:val="00D61BF4"/>
    <w:rsid w:val="00D74A94"/>
    <w:rsid w:val="00D8181D"/>
    <w:rsid w:val="00D92FEE"/>
    <w:rsid w:val="00DB417C"/>
    <w:rsid w:val="00DD078F"/>
    <w:rsid w:val="00DE7CBB"/>
    <w:rsid w:val="00E02F89"/>
    <w:rsid w:val="00E041C9"/>
    <w:rsid w:val="00E228B1"/>
    <w:rsid w:val="00E2350A"/>
    <w:rsid w:val="00E33C59"/>
    <w:rsid w:val="00E37A62"/>
    <w:rsid w:val="00E42599"/>
    <w:rsid w:val="00F51E8F"/>
    <w:rsid w:val="00F523A2"/>
    <w:rsid w:val="00F9063B"/>
    <w:rsid w:val="00FC011E"/>
    <w:rsid w:val="00FE2EC9"/>
    <w:rsid w:val="23630CD4"/>
    <w:rsid w:val="360D51DC"/>
    <w:rsid w:val="53AC62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annotation text"/>
    <w:basedOn w:val="1"/>
    <w:link w:val="16"/>
    <w:uiPriority w:val="0"/>
    <w:pPr>
      <w:jc w:val="left"/>
    </w:pPr>
  </w:style>
  <w:style w:type="paragraph" w:styleId="3">
    <w:name w:val="Balloon Text"/>
    <w:basedOn w:val="1"/>
    <w:semiHidden/>
    <w:uiPriority w:val="0"/>
    <w:rPr>
      <w:sz w:val="18"/>
      <w:szCs w:val="18"/>
    </w:rPr>
  </w:style>
  <w:style w:type="paragraph" w:styleId="4">
    <w:name w:val="footer"/>
    <w:basedOn w:val="1"/>
    <w:link w:val="17"/>
    <w:uiPriority w:val="0"/>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8"/>
    <w:uiPriority w:val="0"/>
    <w:rPr>
      <w:b/>
      <w:bCs/>
    </w:rPr>
  </w:style>
  <w:style w:type="character" w:styleId="11">
    <w:name w:val="Strong"/>
    <w:qFormat/>
    <w:uiPriority w:val="0"/>
    <w:rPr>
      <w:b/>
      <w:bCs/>
    </w:rPr>
  </w:style>
  <w:style w:type="character" w:styleId="12">
    <w:name w:val="Hyperlink"/>
    <w:uiPriority w:val="0"/>
    <w:rPr>
      <w:color w:val="0000FF"/>
      <w:u w:val="single"/>
    </w:rPr>
  </w:style>
  <w:style w:type="character" w:styleId="13">
    <w:name w:val="annotation reference"/>
    <w:uiPriority w:val="0"/>
    <w:rPr>
      <w:sz w:val="21"/>
      <w:szCs w:val="21"/>
    </w:rPr>
  </w:style>
  <w:style w:type="character" w:customStyle="1" w:styleId="14">
    <w:name w:val="text1"/>
    <w:uiPriority w:val="0"/>
    <w:rPr>
      <w:rFonts w:hint="default" w:ascii="Verdana" w:hAnsi="Verdana"/>
      <w:color w:val="000000"/>
      <w:sz w:val="14"/>
      <w:szCs w:val="14"/>
    </w:rPr>
  </w:style>
  <w:style w:type="character" w:customStyle="1" w:styleId="15">
    <w:name w:val="页眉 Char"/>
    <w:link w:val="5"/>
    <w:uiPriority w:val="0"/>
    <w:rPr>
      <w:kern w:val="2"/>
      <w:sz w:val="18"/>
      <w:szCs w:val="18"/>
    </w:rPr>
  </w:style>
  <w:style w:type="character" w:customStyle="1" w:styleId="16">
    <w:name w:val="批注文字 Char"/>
    <w:link w:val="2"/>
    <w:uiPriority w:val="0"/>
    <w:rPr>
      <w:kern w:val="2"/>
      <w:sz w:val="21"/>
      <w:szCs w:val="24"/>
    </w:rPr>
  </w:style>
  <w:style w:type="character" w:customStyle="1" w:styleId="17">
    <w:name w:val="页脚 Char"/>
    <w:link w:val="4"/>
    <w:uiPriority w:val="0"/>
    <w:rPr>
      <w:kern w:val="2"/>
      <w:sz w:val="18"/>
      <w:szCs w:val="18"/>
    </w:rPr>
  </w:style>
  <w:style w:type="character" w:customStyle="1" w:styleId="18">
    <w:name w:val="批注主题 Char"/>
    <w:link w:val="8"/>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320</Words>
  <Characters>1824</Characters>
  <Lines>15</Lines>
  <Paragraphs>4</Paragraphs>
  <TotalTime>0</TotalTime>
  <ScaleCrop>false</ScaleCrop>
  <LinksUpToDate>false</LinksUpToDate>
  <CharactersWithSpaces>2140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2020-07-08T12:44:00Z</dcterms:created>
  <dc:creator>微软用户</dc:creator>
  <cp:lastModifiedBy>vertesyuan</cp:lastModifiedBy>
  <cp:lastPrinted>2011-06-27T03:14:00Z</cp:lastPrinted>
  <dcterms:modified xsi:type="dcterms:W3CDTF">2022-09-08T07:09:53Z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287330C64DD74241B19D3ED37A222116</vt:lpwstr>
  </property>
</Properties>
</file>