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硕士研究生招生考试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《语文教育综合》考试大纲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（科目代码：637 ）</w:t>
      </w: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学院名称（盖章）：  </w:t>
      </w:r>
      <w:r>
        <w:rPr>
          <w:rFonts w:hint="eastAsia"/>
          <w:sz w:val="28"/>
          <w:szCs w:val="28"/>
          <w:u w:val="single"/>
        </w:rPr>
        <w:t xml:space="preserve">    教育科学学院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编  制  时  间 ：  </w:t>
      </w:r>
      <w:r>
        <w:rPr>
          <w:rFonts w:hint="eastAsia"/>
          <w:sz w:val="28"/>
          <w:szCs w:val="28"/>
          <w:u w:val="single"/>
        </w:rPr>
        <w:t xml:space="preserve">   202</w:t>
      </w:r>
      <w:r>
        <w:rPr>
          <w:sz w:val="28"/>
          <w:szCs w:val="28"/>
          <w:u w:val="single"/>
        </w:rPr>
        <w:t>2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6</w:t>
      </w:r>
      <w:r>
        <w:rPr>
          <w:rFonts w:hint="eastAsia"/>
          <w:sz w:val="28"/>
          <w:szCs w:val="28"/>
          <w:u w:val="single"/>
        </w:rPr>
        <w:t>月2</w:t>
      </w:r>
      <w:r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 xml:space="preserve">日    </w:t>
      </w: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rPr>
          <w:rFonts w:hint="eastAsia"/>
        </w:rPr>
      </w:pPr>
      <w:r>
        <w:br w:type="page"/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“语文教育综合”考试大纲</w:t>
      </w:r>
    </w:p>
    <w:p>
      <w:pPr>
        <w:spacing w:line="360" w:lineRule="auto"/>
        <w:ind w:left="554" w:leftChars="264" w:firstLine="240" w:firstLineChars="100"/>
        <w:rPr>
          <w:rFonts w:ascii="新宋体" w:hAnsi="新宋体" w:eastAsia="新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“语文教育综合”考试大纲，是报考“语文课程与教学论”专业方向硕士研究生的专业复试科目。本科目满分100分，考试内容共分三大部分，分别是“语文课程与教学理论”“古代汉语”“中国古代文学”。各部分所占分值分别为“语文课程与教学理论”40分，“古代汉语”30分，“中国古代文学”30分；考试时间120分钟。</w:t>
      </w:r>
    </w:p>
    <w:p>
      <w:pPr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spacing w:line="360" w:lineRule="auto"/>
        <w:ind w:left="555"/>
        <w:jc w:val="center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第一部分  语文课程与教学理论（40分）</w:t>
      </w:r>
    </w:p>
    <w:p>
      <w:pPr>
        <w:widowControl/>
        <w:spacing w:line="360" w:lineRule="auto"/>
        <w:rPr>
          <w:rFonts w:hint="eastAsia" w:ascii="新宋体" w:hAnsi="新宋体" w:eastAsia="新宋体"/>
          <w:b/>
          <w:bCs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24"/>
          <w:szCs w:val="24"/>
        </w:rPr>
        <w:t>语文课程论</w:t>
      </w:r>
    </w:p>
    <w:p>
      <w:pPr>
        <w:spacing w:line="360" w:lineRule="auto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考察目标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1.认识中国语文课程的发展历程与阶段特点；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2.整体把握语文课程性质与目标体系，理解语文课程基本理念及语文学科核心素养；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3.明确语文课程编制的几种经典理论和基本要求；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4.了解语文课程资源、校本课程等概念和语文校本课程开发的基本方式；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5.了解中国语文教材发展的历程及特点，正确评价我国历史上经典语文教材的价值；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6.把握语文教科书的基本涵义，掌握教科书编制的基本框架及组织策略等方面的知识；</w:t>
      </w:r>
    </w:p>
    <w:p>
      <w:pPr>
        <w:widowControl/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7.理解语文教科书中经典诵读的相关知识，领悟语文教科书中文学作品的审美体验和学生的言语实践过程，正确认识和使用语文教科书的助学系统；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8.把握语文教科书的发展方向及路径。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考察内容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一、中国语文课程的发展历程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（一）20世纪前的古代“诗教”与“文教”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1.“诗教”课程的性质、特征、实践过程与教育功能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2.“文教”课程的性质、特征、教师角色与教育功能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（二）20世纪的语文学科教育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1.新中国成立前的国语、国文课程的性质、特征、教育功能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2.新中国成立后语文学科教育的特点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（三）21世纪的语文课程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对话性语文课程的内涵、特征、教育功能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二、语文课程标准的理论体系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（一）语文课程性质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（二）语文课程的基本理念、语文学科核心素养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1.《义务教育语文课程标准（2011年版）》《普通高中语文课程标准（2017）年版》提出的课程理念</w:t>
      </w:r>
    </w:p>
    <w:p>
      <w:pPr>
        <w:widowControl/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2.语文学科核心素养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（三）语文课程的目标体系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三、语文课程设计理论与编制要求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（一）外国几种经典的课程设计理论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1.泰勒课程目标模式设计理论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2.布卢姆目标课程理论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3.斯滕豪斯过程模式课程理论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4.施瓦布课程实践模式理论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5.加德纳多元智能理论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（二）语文课程编制的涵义与基本要求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四、语文课程资源与校本课程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（一）语文课程资源涵义及类型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（二）语文校本课程的概念与特点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（三）语文校本课程的开发与实施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五、中国语文教科书发展历程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（一）古代经典的语文教学用书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1.识字启蒙教材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2.古文诗赋教材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3.儒学经典教材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（二）20世纪的语文教科书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1.20世纪语文教科书发展概况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2.代表性教科书举隅及评价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六、语文教科书的设计理论与组织策略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（一）语文教科书概念的内涵与外延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1.语文教科书与语文教材、语文课程资源的联系与区别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2.语文教科书与语文课程目标、语文教学内容的关联与差异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3.语文教科书的主要功能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（二）语文教科书编制的基本框架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1.语文课程框架的构建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2.语文教科书内容构成要素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（三）国外几种著名的教科书设计策略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1.奥苏贝尔的“不断分化”和“综合贯通”策略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2.克拉夫基的基本性、基础性和范例性策略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3.布鲁纳的结构再现形式、经济原则、有效力量策略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4.布卢姆的“提示、参与、反馈”教学质量策略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5.吉尔福特“内容、操作、成果”三维智力结构策略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6.加涅的学习与记忆的信息加工策略</w:t>
      </w:r>
    </w:p>
    <w:p>
      <w:pPr>
        <w:widowControl/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7.维纳的同构关系展开式策略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（四）国外语文教科书变化特点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（五）我国语文教科书的设计策略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（六）21世纪语文教科书设计的变化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语文教科书的拓展性实践专题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经典诵读的文化积淀与语感养成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1.经典诵读的内涵与价值</w:t>
      </w:r>
    </w:p>
    <w:p>
      <w:pPr>
        <w:widowControl/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2.经典诵读的实践过程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（二）文学作品的审美体验与言语实践过程</w:t>
      </w:r>
    </w:p>
    <w:p>
      <w:pPr>
        <w:widowControl/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1.文学作品审美体验的内涵与特点</w:t>
      </w:r>
    </w:p>
    <w:p>
      <w:pPr>
        <w:widowControl/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2.文学作品审美体验的言语实践过程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（三）教科书助学系统促进学生发展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1.语文教科书助学系统的构成、地位、功能</w:t>
      </w:r>
    </w:p>
    <w:p>
      <w:pPr>
        <w:widowControl/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2.促进学生发展的语文教科书助学系统设计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八、语文教科书的发展展望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（一）坚持语文教科书的多元化发展方向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（二）强化语文教科书言语实践过程的设计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（三）建构语文教科书有效性与创造性实践机制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（四）创设国际比较视野的语文教科书研究平台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24"/>
          <w:szCs w:val="24"/>
        </w:rPr>
        <w:t>语文教学论</w:t>
      </w:r>
    </w:p>
    <w:p>
      <w:pPr>
        <w:spacing w:line="360" w:lineRule="auto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考察目标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1.全面掌握语文教学的基本理论知识。具体包括语文课程与教学设计的基本理论、教学模式、教学方法和教学评价理论；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2.了解和掌握语文阅读教学、写作教学、口语交际教学、语文综合性学习、研究性学习等的内涵和设计要求；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3.掌握语文课程与教学评价的设计理论与策略；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4.了解和掌握语文参与式学习的涵义、主要指标、设计步骤等。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 xml:space="preserve">考查内容 </w:t>
      </w:r>
      <w:r>
        <w:rPr>
          <w:rFonts w:hint="eastAsia" w:ascii="新宋体" w:hAnsi="新宋体" w:eastAsia="新宋体"/>
          <w:sz w:val="24"/>
          <w:szCs w:val="24"/>
        </w:rPr>
        <w:t xml:space="preserve">  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一、语文教学设计的基本要求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（一）语文课程内容目标结构图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（二）语文教学设计的性质、基本要求、基本步骤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（三）语文教学范式的概念、特点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二、语文教学设计的学程、模式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（一）中国古代语文学程对我们的启示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1.兴观群怨学程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2.知言养气学程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3.吟诵-博览-提要-钩玄学程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4.章句-训诂-讽咏-涵濡学程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5.知行合一学程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（二）外国教学模式对语文教学的影响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1.赫尔巴特教学模式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2.杜威的问题探究模式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3.苏联文学教学模式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（三）新时期语文教改经验模式的传播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1.目标模式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2.活动模式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3.兴趣模式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4.主导模式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5.自学模式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（四）21世纪语文教学范式的转型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1.支架范式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2.情境范式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3.先行组织者范式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4.丰富教学范式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5.听说读写范式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6.参与式学习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三、语文知识教学的设计与实践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（一）语文知识与语文知识教学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（二）初中语文知识教学的主要内容、基本要求、基本策略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（三）高中语文知识教学的要求、内容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（四）高中语文知识教学设计的基本策略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四、阅读教学的设计与实践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（一）阅读与阅读教学的涵义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（二）初中阅读教学设计的目标和要求、基本策略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（三）高中阅读与鉴赏的教学目标与要求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五、写作教学的设计与实践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（一）写作与写作教学的涵义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（二）初中写作教学设计的基本要求、基本策略等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（三）高中表达与交流的教学设计要求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六、口语交际教学的设计与实践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（一）口语交际教学的涵义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（二）口语交际教学设计的基本要求、步骤、策略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七、语文综合性学习的设计与实践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（一）语文综合性学习的内涵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（二）语文综合性学习的特点、要求与内容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（三）语文综合性学习设计的基本要求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八、语文研究性学习的设计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（一）语文研究性学习的涵义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语文研究性学习的目标、实践范式、设计要求、实践过程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九、语文课程与教学评价的设计策略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（一）语文课程与教学评价的设计策略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1.语文课程与教学评价的性质与功能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2.语文课程与教学评价的实施要求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3.语文课程与教学评价的常用方法与类型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（二）促进学生发展的教学评价设计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1.多元智力活动评价策略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2.档案袋评价策略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3.真实情景中的表现性评价策略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4.语文考试与试卷设计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（三）语文教学评价的有效性和创造性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1.语文教学评价的有效性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2.语文教学评价的创造性</w:t>
      </w:r>
    </w:p>
    <w:p>
      <w:pPr>
        <w:widowControl/>
        <w:spacing w:line="360" w:lineRule="auto"/>
        <w:rPr>
          <w:rFonts w:hint="eastAsia" w:ascii="新宋体" w:hAnsi="新宋体" w:eastAsia="新宋体"/>
          <w:b/>
          <w:bCs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b/>
          <w:bCs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24"/>
          <w:szCs w:val="24"/>
        </w:rPr>
        <w:t>参考书目：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靳健，马胜科.中学语文课程与教学设计[M].北京：高等教育出版社，2014.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靳健，李金云.中学语文教科书设计与使用[M].北京：高等教育出版社，2015.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倪文锦，谢锡金.新编语文课程与教学论[M].上海：华东师范大学出版社，2011.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教育部.义务教育语文课程标准（2011年版）[S].北京：北京师范大学出版社，2012.</w:t>
      </w:r>
    </w:p>
    <w:p>
      <w:pPr>
        <w:widowControl/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教育部.普通高中语文课程标准（2017年版）[S].北京：人民教育出版社，2018.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ind w:left="555"/>
        <w:rPr>
          <w:rFonts w:hint="eastAsia" w:ascii="新宋体" w:hAnsi="新宋体" w:eastAsia="新宋体"/>
          <w:sz w:val="24"/>
          <w:szCs w:val="24"/>
        </w:rPr>
      </w:pPr>
    </w:p>
    <w:p>
      <w:pPr>
        <w:spacing w:line="360" w:lineRule="auto"/>
        <w:ind w:left="555"/>
        <w:jc w:val="center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第二部分  古代汉语（30分）</w:t>
      </w:r>
    </w:p>
    <w:p>
      <w:pPr>
        <w:spacing w:line="360" w:lineRule="auto"/>
        <w:ind w:left="555"/>
        <w:rPr>
          <w:rFonts w:hint="eastAsia" w:ascii="新宋体" w:hAnsi="新宋体" w:eastAsia="新宋体"/>
          <w:b/>
          <w:sz w:val="24"/>
          <w:szCs w:val="24"/>
        </w:rPr>
      </w:pPr>
    </w:p>
    <w:p>
      <w:pPr>
        <w:spacing w:line="360" w:lineRule="auto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考核要求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新宋体" w:hAnsi="新宋体" w:eastAsia="新宋体"/>
          <w:sz w:val="24"/>
          <w:szCs w:val="24"/>
        </w:rPr>
        <w:t>本部分考试内容以中华书局版王力主编《古代汉语》教材为主要参考书，以第一、二册为重点考核内容，总分值为100分 。要求考生掌握古代汉语语音、词汇、语法、修辞以及汉字构造和工具书使用方面的基础知识，同时考察考生运用所学知识分析问题、解决问题的能力。此外，应有一定量的文言文阅读理解和背诵以及古书注解的相关内容。具体考核要求为：</w:t>
      </w:r>
    </w:p>
    <w:p>
      <w:pPr>
        <w:spacing w:line="360" w:lineRule="auto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一、基础知识及其应用</w:t>
      </w:r>
    </w:p>
    <w:p>
      <w:pPr>
        <w:spacing w:line="360" w:lineRule="auto"/>
        <w:ind w:firstLine="240" w:firstLineChars="1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（一）词汇部分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1.了解古代汉语词汇的特点，掌握古今词义差异的主要情况；掌握词的本义和引申义的含义；理解区别单音词、复音词及辨析同义词的基本方法。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2.识记指定教材通论、文选及常用词部分所举的词例。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3.理解单音词、复音词、联绵词、偏义复词等概念。</w:t>
      </w:r>
    </w:p>
    <w:p>
      <w:pPr>
        <w:spacing w:line="360" w:lineRule="auto"/>
        <w:ind w:firstLine="240" w:firstLineChars="1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（二）汉字部分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1.识记许慎给“六书”中象形、指事、会意、形声、转注和假借所下的定义；理解古今字、异体字、繁简字的概念。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2.理解象形、指事、会意、形声四种汉字结构的特点；了解常用汉字部首的意义及其构形功能。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3.能区别古今字和异体字；能区别指定教材第二册[附录一]《简化字与繁体字对照表》“说明”部分所列繁简字在古文献中的不同意义；能写常用字的繁体形式。</w:t>
      </w:r>
    </w:p>
    <w:p>
      <w:pPr>
        <w:spacing w:line="360" w:lineRule="auto"/>
        <w:ind w:firstLine="240" w:firstLineChars="1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（三）语法修辞部分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1.了解古代汉语判断句、叙述句、疑问句和否定句的基本特点；掌握古汉语判断句的不同形式；掌握古汉语被动及动量表达的基本形式；掌握古汉语中宾语前置的特点及其语法条件；掌握古汉语中词类活用的类型及其特点，并对以上句式均能举例说明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2.理解文言句末语气词“也”、“矣”、“焉”、“哉”、“乎”、“欤”、“邪”及句首句中语气词“夫”、“其”、“惟”的基本用法，并能举例说明。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3.理解文言文中常见的人称代词、指示代词、疑问代词及特殊指示代词“者”、“所”的基本用法，并能举例说明；能说明文言文中人称代词使用较少的原因及尊称、谦称的常见形式。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4.理解文言文中的常用副词“不”与“弗”、“毋”与“勿”的用法与区别；理解“未”、“莫”、“非”等的基本用法，并能举例说明。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5.掌握连词“而”、“以”、“则”、“然”等的基本用法；掌握介词“以”、“于”、“为”、“之”的主要用法，并能举例说明。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6.能识别文言文中常用的词尾。</w:t>
      </w:r>
    </w:p>
    <w:p>
      <w:pPr>
        <w:spacing w:line="360" w:lineRule="auto"/>
        <w:ind w:firstLine="600" w:firstLineChars="25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7.了解指定教材所讲古汉语中常见的修辞格。</w:t>
      </w:r>
    </w:p>
    <w:p>
      <w:pPr>
        <w:spacing w:line="360" w:lineRule="auto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二、古文阅读与理解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在熟读理解或背诵指定教材文选获得一定语感的基础上，综合运用所学古代汉语知识正确地标点、解释和翻译一般文言文。具体要求请参考考核内容中的文选部分。</w:t>
      </w:r>
    </w:p>
    <w:p>
      <w:pPr>
        <w:spacing w:line="360" w:lineRule="auto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考核内容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第一单元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文选《左传》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必读篇目：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郑伯克段于鄢  齐桓公伐楚 （背诵）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通论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(一)怎样查字典辞书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(二)古今词义的异同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(三)单音词，复音词，同义词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(四)词的本义和引申义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第二单元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文选《战国策》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必读篇目：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冯谖客孟尝君  江乙对荆宣王   庄辛说楚襄王   触詟说赵太后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通论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(五)汉字的构造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(六)古今字，异体字，繁简字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第三单元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文选 《论语》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必读篇目：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《论语》部分全读；背诵《颜渊季路侍》《侍坐》《季氏》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通论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(七)判断句，也字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(八)叙述句，矣字，焉字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(九)否定句，否定词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(十)疑问句，疑问词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第四单元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文选 《孟子》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必读篇目：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寡人之于国也   齐桓晋文之事   许行   舜发于畎亩之中（背诵）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通论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(十一)词类的活用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(十二)人称代词，指示代词，者字，所字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第五单元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文选 先秦诸子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必读篇目：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《老子》：教材所选四章全部阅读背诵；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《庄子》：百川灌河（背诵）     惠子相梁（背诵）  运斤成风（背诵）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通论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(十三)连词，介词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(十四)句首句中语气词；词头，词尾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第六单元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文选 《诗经》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背诵篇目：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关雎   卷耳   桃夭   静女   黍离     硕鼠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通论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 (十六)双声叠韵和古音通假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第七单元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文选 《楚辞》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必读篇目：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山鬼（背诵）  卜居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通论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(十七)古书的注解(上)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(十八)古书的注解(下)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 xml:space="preserve">第八单元 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文选 《史记》 《汉书》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必读篇目：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淮阴侯列传  李将军列传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通论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第二册[附录一]简化字与繁体字对照表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第二册[附录二]汉字部首举例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第三册[通论二十四]古书的句读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第四册[通论二十八]古汉语的修辞</w:t>
      </w:r>
    </w:p>
    <w:p>
      <w:pPr>
        <w:spacing w:line="360" w:lineRule="auto"/>
        <w:ind w:left="554" w:leftChars="264"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考核评价目标分为了解、理解、掌握三个能力层次，要求应考者理解相关的文学史知识，具备对文学现象和作家作品做概括性表述，或进行简单的分析、论证、评述，或运用已学理论知识进行综合分析和评价的能力。</w:t>
      </w:r>
    </w:p>
    <w:p>
      <w:pPr>
        <w:widowControl/>
        <w:spacing w:line="360" w:lineRule="auto"/>
        <w:rPr>
          <w:rFonts w:hint="eastAsia" w:ascii="新宋体" w:hAnsi="新宋体" w:eastAsia="新宋体"/>
          <w:b/>
          <w:bCs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b/>
          <w:bCs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24"/>
          <w:szCs w:val="24"/>
        </w:rPr>
        <w:t>参考书目：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王力.古代汉语[M].北京:中华书局，1999.</w:t>
      </w:r>
    </w:p>
    <w:p>
      <w:pPr>
        <w:spacing w:line="360" w:lineRule="auto"/>
        <w:jc w:val="center"/>
        <w:rPr>
          <w:rFonts w:hint="eastAsia" w:ascii="新宋体" w:hAnsi="新宋体" w:eastAsia="新宋体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第三部分  中国古代文学（30分）</w:t>
      </w:r>
    </w:p>
    <w:p>
      <w:pPr>
        <w:spacing w:line="360" w:lineRule="auto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spacing w:line="360" w:lineRule="auto"/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考核要求</w:t>
      </w:r>
    </w:p>
    <w:p>
      <w:pPr>
        <w:widowControl/>
        <w:spacing w:line="360" w:lineRule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新宋体" w:hAnsi="新宋体" w:eastAsia="新宋体"/>
          <w:sz w:val="24"/>
          <w:szCs w:val="24"/>
        </w:rPr>
        <w:t>本部分考试内容以高等教育出版社出版，袁行霈主编的《中国文学史》（4册）和中华书局版袁行霈、许逸民主编《中国历代文学作品选注》（4册）为主要参考书，总分值为100分 。要求考生掌握中国古代文学史的基本知识，同时考察考生运用所学知识分析古代文学现象与作品的能力。此外，应有一定量的古代文学经典作品积累。具体考核内容与要求为：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考核内容</w:t>
      </w:r>
    </w:p>
    <w:p>
      <w:pPr>
        <w:widowControl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第一编  </w:t>
      </w:r>
      <w:r>
        <w:rPr>
          <w:rFonts w:ascii="宋体" w:hAnsi="宋体"/>
          <w:b/>
          <w:sz w:val="24"/>
          <w:szCs w:val="24"/>
        </w:rPr>
        <w:t>先秦文学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绪论 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中国文学史的分期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中国文学的起源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先秦文学的形态</w:t>
      </w:r>
      <w:r>
        <w:rPr>
          <w:rFonts w:hint="eastAsia" w:ascii="宋体" w:hAnsi="宋体"/>
          <w:sz w:val="24"/>
          <w:szCs w:val="24"/>
        </w:rPr>
        <w:t>及作者</w:t>
      </w:r>
      <w:r>
        <w:rPr>
          <w:rFonts w:ascii="宋体" w:hAnsi="宋体"/>
          <w:sz w:val="24"/>
          <w:szCs w:val="24"/>
        </w:rPr>
        <w:t>的流变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先秦文化与文学发展的轨迹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第一章《诗经》</w:t>
      </w:r>
    </w:p>
    <w:p>
      <w:pPr>
        <w:widowControl/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《诗经》的编定和体制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《诗经》的内容——爱情婚姻、农事诗、征夫诗、思妇诗、民族史诗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《诗经》的艺术</w:t>
      </w:r>
      <w:r>
        <w:rPr>
          <w:rFonts w:hint="eastAsia" w:ascii="宋体" w:hAnsi="宋体"/>
          <w:sz w:val="24"/>
          <w:szCs w:val="24"/>
        </w:rPr>
        <w:t>特点</w:t>
      </w:r>
      <w:r>
        <w:rPr>
          <w:rFonts w:ascii="宋体" w:hAnsi="宋体"/>
          <w:sz w:val="24"/>
          <w:szCs w:val="24"/>
        </w:rPr>
        <w:t>——赋比兴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手法</w:t>
      </w:r>
      <w:r>
        <w:rPr>
          <w:rFonts w:hint="eastAsia" w:ascii="宋体" w:hAnsi="宋体"/>
          <w:sz w:val="24"/>
          <w:szCs w:val="24"/>
        </w:rPr>
        <w:t>、句式和章法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风雅颂不同的</w:t>
      </w:r>
      <w:r>
        <w:rPr>
          <w:rFonts w:ascii="宋体" w:hAnsi="宋体"/>
          <w:sz w:val="24"/>
          <w:szCs w:val="24"/>
        </w:rPr>
        <w:t>语言</w:t>
      </w:r>
      <w:r>
        <w:rPr>
          <w:rFonts w:hint="eastAsia" w:ascii="宋体" w:hAnsi="宋体"/>
          <w:sz w:val="24"/>
          <w:szCs w:val="24"/>
        </w:rPr>
        <w:t>风格；</w:t>
      </w:r>
      <w:r>
        <w:rPr>
          <w:rFonts w:ascii="宋体" w:hAnsi="宋体"/>
          <w:sz w:val="24"/>
          <w:szCs w:val="24"/>
        </w:rPr>
        <w:t>《诗经》在文学中上的地位和影响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第三章</w:t>
      </w:r>
      <w:r>
        <w:rPr>
          <w:rFonts w:ascii="宋体" w:hAnsi="宋体"/>
          <w:sz w:val="24"/>
          <w:szCs w:val="24"/>
        </w:rPr>
        <w:t>《左传》等先秦叙事散文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叙事散文的发展过程</w:t>
      </w:r>
      <w:r>
        <w:rPr>
          <w:rFonts w:hint="eastAsia" w:ascii="宋体" w:hAnsi="宋体"/>
          <w:sz w:val="24"/>
          <w:szCs w:val="24"/>
        </w:rPr>
        <w:t>；《左传》的叙事和记言；《国语》的文学成就；</w:t>
      </w:r>
      <w:r>
        <w:rPr>
          <w:rFonts w:ascii="宋体" w:hAnsi="宋体"/>
          <w:sz w:val="24"/>
          <w:szCs w:val="24"/>
        </w:rPr>
        <w:t>《战国策》的</w:t>
      </w:r>
      <w:r>
        <w:rPr>
          <w:rFonts w:hint="eastAsia" w:ascii="宋体" w:hAnsi="宋体"/>
          <w:sz w:val="24"/>
          <w:szCs w:val="24"/>
        </w:rPr>
        <w:t>文学成就；</w:t>
      </w:r>
      <w:r>
        <w:rPr>
          <w:rFonts w:ascii="宋体" w:hAnsi="宋体"/>
          <w:sz w:val="24"/>
          <w:szCs w:val="24"/>
        </w:rPr>
        <w:t>先秦叙事散文对后世文学的影响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第四章</w:t>
      </w:r>
      <w:r>
        <w:rPr>
          <w:rFonts w:ascii="宋体" w:hAnsi="宋体"/>
          <w:sz w:val="24"/>
          <w:szCs w:val="24"/>
        </w:rPr>
        <w:t>《孟子》、《庄子》等先秦说理散文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先秦</w:t>
      </w:r>
      <w:r>
        <w:rPr>
          <w:rFonts w:hint="eastAsia" w:ascii="宋体" w:hAnsi="宋体"/>
          <w:sz w:val="24"/>
          <w:szCs w:val="24"/>
        </w:rPr>
        <w:t>说理</w:t>
      </w:r>
      <w:r>
        <w:rPr>
          <w:rFonts w:ascii="宋体" w:hAnsi="宋体"/>
          <w:sz w:val="24"/>
          <w:szCs w:val="24"/>
        </w:rPr>
        <w:t>散文</w:t>
      </w:r>
      <w:r>
        <w:rPr>
          <w:rFonts w:hint="eastAsia" w:ascii="宋体" w:hAnsi="宋体"/>
          <w:sz w:val="24"/>
          <w:szCs w:val="24"/>
        </w:rPr>
        <w:t>体制的逐步成熟；</w:t>
      </w:r>
      <w:r>
        <w:rPr>
          <w:rFonts w:ascii="宋体" w:hAnsi="宋体"/>
          <w:sz w:val="24"/>
          <w:szCs w:val="24"/>
        </w:rPr>
        <w:t>《孟子》</w:t>
      </w:r>
      <w:r>
        <w:rPr>
          <w:rFonts w:hint="eastAsia" w:ascii="宋体" w:hAnsi="宋体"/>
          <w:sz w:val="24"/>
          <w:szCs w:val="24"/>
        </w:rPr>
        <w:t>散文的艺术成就；</w:t>
      </w:r>
      <w:r>
        <w:rPr>
          <w:rFonts w:ascii="宋体" w:hAnsi="宋体"/>
          <w:sz w:val="24"/>
          <w:szCs w:val="24"/>
        </w:rPr>
        <w:t>《庄子》</w:t>
      </w:r>
      <w:r>
        <w:rPr>
          <w:rFonts w:hint="eastAsia" w:ascii="宋体" w:hAnsi="宋体"/>
          <w:sz w:val="24"/>
          <w:szCs w:val="24"/>
        </w:rPr>
        <w:t>哲学思想的诗意表现；</w:t>
      </w:r>
      <w:r>
        <w:rPr>
          <w:rFonts w:ascii="宋体" w:hAnsi="宋体"/>
          <w:sz w:val="24"/>
          <w:szCs w:val="24"/>
        </w:rPr>
        <w:t>《荀子》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《韩非子》</w:t>
      </w:r>
      <w:r>
        <w:rPr>
          <w:rFonts w:hint="eastAsia" w:ascii="宋体" w:hAnsi="宋体"/>
          <w:sz w:val="24"/>
          <w:szCs w:val="24"/>
        </w:rPr>
        <w:t>的议论文；</w:t>
      </w:r>
      <w:r>
        <w:rPr>
          <w:rFonts w:ascii="宋体" w:hAnsi="宋体"/>
          <w:sz w:val="24"/>
          <w:szCs w:val="24"/>
        </w:rPr>
        <w:t>先秦说理散文的地位和影响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第五章 </w:t>
      </w:r>
      <w:r>
        <w:rPr>
          <w:rFonts w:ascii="宋体" w:hAnsi="宋体"/>
          <w:sz w:val="24"/>
          <w:szCs w:val="24"/>
        </w:rPr>
        <w:t>屈原与楚辞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楚辞产生的文化背景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屈原</w:t>
      </w:r>
      <w:r>
        <w:rPr>
          <w:rFonts w:hint="eastAsia" w:ascii="宋体" w:hAnsi="宋体"/>
          <w:sz w:val="24"/>
          <w:szCs w:val="24"/>
        </w:rPr>
        <w:t>的生平和作品；</w:t>
      </w:r>
      <w:r>
        <w:rPr>
          <w:rFonts w:ascii="宋体" w:hAnsi="宋体"/>
          <w:sz w:val="24"/>
          <w:szCs w:val="24"/>
        </w:rPr>
        <w:t>《离骚》的思想内容</w:t>
      </w:r>
      <w:r>
        <w:rPr>
          <w:rFonts w:hint="eastAsia" w:ascii="宋体" w:hAnsi="宋体"/>
          <w:sz w:val="24"/>
          <w:szCs w:val="24"/>
        </w:rPr>
        <w:t>及</w:t>
      </w:r>
      <w:r>
        <w:rPr>
          <w:rFonts w:ascii="宋体" w:hAnsi="宋体"/>
          <w:sz w:val="24"/>
          <w:szCs w:val="24"/>
        </w:rPr>
        <w:t>美人香草意象</w:t>
      </w:r>
      <w:r>
        <w:rPr>
          <w:rFonts w:hint="eastAsia" w:ascii="宋体" w:hAnsi="宋体"/>
          <w:sz w:val="24"/>
          <w:szCs w:val="24"/>
        </w:rPr>
        <w:t>、形式和语言；屈原的其他作品——</w:t>
      </w:r>
      <w:r>
        <w:rPr>
          <w:rFonts w:ascii="宋体" w:hAnsi="宋体"/>
          <w:sz w:val="24"/>
          <w:szCs w:val="24"/>
        </w:rPr>
        <w:t>《九歌》</w:t>
      </w:r>
      <w:r>
        <w:rPr>
          <w:rFonts w:hint="eastAsia" w:ascii="宋体" w:hAnsi="宋体"/>
          <w:sz w:val="24"/>
          <w:szCs w:val="24"/>
        </w:rPr>
        <w:t>《九章》《天问》《招魂》等；</w:t>
      </w:r>
      <w:r>
        <w:rPr>
          <w:rFonts w:ascii="宋体" w:hAnsi="宋体"/>
          <w:sz w:val="24"/>
          <w:szCs w:val="24"/>
        </w:rPr>
        <w:t>宋玉及其</w:t>
      </w:r>
      <w:r>
        <w:rPr>
          <w:rFonts w:hint="eastAsia" w:ascii="宋体" w:hAnsi="宋体"/>
          <w:sz w:val="24"/>
          <w:szCs w:val="24"/>
        </w:rPr>
        <w:t>作品</w:t>
      </w:r>
      <w:r>
        <w:rPr>
          <w:rFonts w:ascii="宋体" w:hAnsi="宋体"/>
          <w:sz w:val="24"/>
          <w:szCs w:val="24"/>
        </w:rPr>
        <w:t>的地位及影响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楚辞的流变与屈原的地位和影响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第二编  </w:t>
      </w:r>
      <w:r>
        <w:rPr>
          <w:rFonts w:ascii="宋体" w:hAnsi="宋体"/>
          <w:b/>
          <w:sz w:val="24"/>
          <w:szCs w:val="24"/>
        </w:rPr>
        <w:t>秦汉文学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绪论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汉代作家群体的生成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汉代文学发展的基本态势</w:t>
      </w:r>
      <w:r>
        <w:rPr>
          <w:rFonts w:hint="eastAsia" w:ascii="宋体" w:hAnsi="宋体"/>
          <w:sz w:val="24"/>
          <w:szCs w:val="24"/>
        </w:rPr>
        <w:t>；汉代文学与经学的双向互动；</w:t>
      </w:r>
      <w:r>
        <w:rPr>
          <w:rFonts w:ascii="宋体" w:hAnsi="宋体"/>
          <w:sz w:val="24"/>
          <w:szCs w:val="24"/>
        </w:rPr>
        <w:t>汉代文学样式嬗变及分期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第一章 </w:t>
      </w:r>
      <w:r>
        <w:rPr>
          <w:rFonts w:ascii="宋体" w:hAnsi="宋体"/>
          <w:sz w:val="24"/>
          <w:szCs w:val="24"/>
        </w:rPr>
        <w:t>司马迁与</w:t>
      </w:r>
      <w:r>
        <w:rPr>
          <w:rFonts w:hint="eastAsia" w:ascii="宋体" w:hAnsi="宋体"/>
          <w:sz w:val="24"/>
          <w:szCs w:val="24"/>
        </w:rPr>
        <w:t>《史记》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司马迁的生平；《史记》的成书；《史记》的叙事艺术、人物刻画及风格特征；《史记》的地位和影响。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二</w:t>
      </w:r>
      <w:r>
        <w:rPr>
          <w:rFonts w:ascii="宋体" w:hAnsi="宋体"/>
          <w:sz w:val="24"/>
          <w:szCs w:val="24"/>
        </w:rPr>
        <w:t xml:space="preserve">章 </w:t>
      </w:r>
      <w:r>
        <w:rPr>
          <w:rFonts w:hint="eastAsia" w:ascii="宋体" w:hAnsi="宋体"/>
          <w:sz w:val="24"/>
          <w:szCs w:val="24"/>
        </w:rPr>
        <w:t>两汉乐府诗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乐府和乐府诗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乐府诗的内容</w:t>
      </w:r>
      <w:r>
        <w:rPr>
          <w:rFonts w:hint="eastAsia" w:ascii="宋体" w:hAnsi="宋体"/>
          <w:sz w:val="24"/>
          <w:szCs w:val="24"/>
        </w:rPr>
        <w:t>与</w:t>
      </w:r>
      <w:r>
        <w:rPr>
          <w:rFonts w:ascii="宋体" w:hAnsi="宋体"/>
          <w:sz w:val="24"/>
          <w:szCs w:val="24"/>
        </w:rPr>
        <w:t>艺术</w:t>
      </w:r>
      <w:r>
        <w:rPr>
          <w:rFonts w:hint="eastAsia" w:ascii="宋体" w:hAnsi="宋体"/>
          <w:sz w:val="24"/>
          <w:szCs w:val="24"/>
        </w:rPr>
        <w:t>成就：丰富多彩的艺术画面、娴熟巧妙地叙事手法、异曲新声与诗体演变。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 xml:space="preserve">章 </w:t>
      </w:r>
      <w:r>
        <w:rPr>
          <w:rFonts w:hint="eastAsia" w:ascii="宋体" w:hAnsi="宋体"/>
          <w:sz w:val="24"/>
          <w:szCs w:val="24"/>
        </w:rPr>
        <w:t>东汉文人诗</w:t>
      </w:r>
    </w:p>
    <w:p>
      <w:pPr>
        <w:widowControl/>
        <w:spacing w:line="360" w:lineRule="auto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《古诗十九首》的思想内容及艺术特色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第三编  </w:t>
      </w:r>
      <w:r>
        <w:rPr>
          <w:rFonts w:ascii="宋体" w:hAnsi="宋体"/>
          <w:b/>
          <w:sz w:val="24"/>
          <w:szCs w:val="24"/>
        </w:rPr>
        <w:t>魏晋南北朝文学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绪论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文学的自觉</w:t>
      </w:r>
      <w:r>
        <w:rPr>
          <w:rFonts w:hint="eastAsia" w:ascii="宋体" w:hAnsi="宋体"/>
          <w:sz w:val="24"/>
          <w:szCs w:val="24"/>
        </w:rPr>
        <w:t>与</w:t>
      </w:r>
      <w:r>
        <w:rPr>
          <w:rFonts w:ascii="宋体" w:hAnsi="宋体"/>
          <w:sz w:val="24"/>
          <w:szCs w:val="24"/>
        </w:rPr>
        <w:t>文学批评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兴盛的情况</w:t>
      </w:r>
      <w:r>
        <w:rPr>
          <w:rFonts w:hint="eastAsia" w:ascii="宋体" w:hAnsi="宋体"/>
          <w:sz w:val="24"/>
          <w:szCs w:val="24"/>
        </w:rPr>
        <w:t>；乱世与乱世文学；门阀制度与门阀观念下的文学创作；</w:t>
      </w:r>
      <w:r>
        <w:rPr>
          <w:rFonts w:ascii="宋体" w:hAnsi="宋体"/>
          <w:sz w:val="24"/>
          <w:szCs w:val="24"/>
        </w:rPr>
        <w:t>玄学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佛</w:t>
      </w:r>
      <w:r>
        <w:rPr>
          <w:rFonts w:hint="eastAsia" w:ascii="宋体" w:hAnsi="宋体"/>
          <w:sz w:val="24"/>
          <w:szCs w:val="24"/>
        </w:rPr>
        <w:t>教对</w:t>
      </w:r>
      <w:r>
        <w:rPr>
          <w:rFonts w:ascii="宋体" w:hAnsi="宋体"/>
          <w:sz w:val="24"/>
          <w:szCs w:val="24"/>
        </w:rPr>
        <w:t>文学、文人的影响</w:t>
      </w:r>
      <w:r>
        <w:rPr>
          <w:rFonts w:hint="eastAsia" w:ascii="宋体" w:hAnsi="宋体"/>
          <w:sz w:val="24"/>
          <w:szCs w:val="24"/>
        </w:rPr>
        <w:t>；魏晋南北朝文学的发展历程。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第一章 从建安风骨到正始之音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曹操与曹丕；曹植的诗歌创作及其艺术成就；建安七子及蔡琰；建安诗歌的时代特征；阮籍、嵇康与正始诗歌。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第二章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陶渊明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陶渊明的生平经历与思想性格；陶渊明的诗歌创作及其艺术成就；陶渊明的散文与辞赋；陶渊明的地位及影响。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章 南北朝民歌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南朝民歌与吴楚风情；北朝民歌与北朝各民族的风习。南朝民歌与北朝民歌的差异。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章 谢灵运、鲍照与诗风的转变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谢灵运开启的新风与山水诗的兴盛；鲍照的诗歌创作及其对七言诗的贡献。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</w:t>
      </w:r>
      <w:r>
        <w:rPr>
          <w:rFonts w:ascii="宋体" w:hAnsi="宋体"/>
          <w:b/>
          <w:sz w:val="24"/>
          <w:szCs w:val="24"/>
        </w:rPr>
        <w:t>四</w:t>
      </w:r>
      <w:r>
        <w:rPr>
          <w:rFonts w:hint="eastAsia" w:ascii="宋体" w:hAnsi="宋体"/>
          <w:b/>
          <w:sz w:val="24"/>
          <w:szCs w:val="24"/>
        </w:rPr>
        <w:t xml:space="preserve">编  </w:t>
      </w:r>
      <w:r>
        <w:rPr>
          <w:rFonts w:ascii="宋体" w:hAnsi="宋体"/>
          <w:b/>
          <w:sz w:val="24"/>
          <w:szCs w:val="24"/>
        </w:rPr>
        <w:t>隋唐五代文学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绪论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开放的文化环境与唐代文学的繁荣；漫游、入幕、读书山林之风、贬谪与唐代文学；佛、道二家对唐代文学的影响；唐代文学的风貌及其在中国文学史上的地位。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第一章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盛唐的诗人群体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王维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孟浩然</w:t>
      </w:r>
      <w:r>
        <w:rPr>
          <w:rFonts w:hint="eastAsia" w:ascii="宋体" w:hAnsi="宋体"/>
          <w:sz w:val="24"/>
          <w:szCs w:val="24"/>
        </w:rPr>
        <w:t>等人的山水田园诗；</w:t>
      </w:r>
      <w:r>
        <w:rPr>
          <w:rFonts w:ascii="宋体" w:hAnsi="宋体"/>
          <w:sz w:val="24"/>
          <w:szCs w:val="24"/>
        </w:rPr>
        <w:t>王昌龄</w:t>
      </w:r>
      <w:r>
        <w:rPr>
          <w:rFonts w:hint="eastAsia" w:ascii="宋体" w:hAnsi="宋体"/>
          <w:sz w:val="24"/>
          <w:szCs w:val="24"/>
        </w:rPr>
        <w:t>、崔颢等人的作品；</w:t>
      </w:r>
      <w:r>
        <w:rPr>
          <w:rFonts w:ascii="宋体" w:hAnsi="宋体"/>
          <w:sz w:val="24"/>
          <w:szCs w:val="24"/>
        </w:rPr>
        <w:t>高适、岑参</w:t>
      </w:r>
      <w:r>
        <w:rPr>
          <w:rFonts w:hint="eastAsia" w:ascii="宋体" w:hAnsi="宋体"/>
          <w:sz w:val="24"/>
          <w:szCs w:val="24"/>
        </w:rPr>
        <w:t>、王之涣等人的边塞诗。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二</w:t>
      </w:r>
      <w:r>
        <w:rPr>
          <w:rFonts w:ascii="宋体" w:hAnsi="宋体"/>
          <w:sz w:val="24"/>
          <w:szCs w:val="24"/>
        </w:rPr>
        <w:t>章 李白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李白的生平、思想与人格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李白的乐府与歌行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李白的绝句</w:t>
      </w:r>
      <w:r>
        <w:rPr>
          <w:rFonts w:hint="eastAsia" w:ascii="宋体" w:hAnsi="宋体"/>
          <w:sz w:val="24"/>
          <w:szCs w:val="24"/>
        </w:rPr>
        <w:t>；李白诗歌的艺术个性；</w:t>
      </w:r>
      <w:r>
        <w:rPr>
          <w:rFonts w:ascii="宋体" w:hAnsi="宋体"/>
          <w:sz w:val="24"/>
          <w:szCs w:val="24"/>
        </w:rPr>
        <w:t>李白的地位与影响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章 杜甫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杜甫的生平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杜甫的律诗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杜甫诗的艺术风格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杜甫诗的地位及影响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杜甫诗的作品分析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章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韩孟诗派与刘禹锡、柳宗元等诗人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韩孟诗派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诗歌主张及艺术风格</w:t>
      </w:r>
      <w:r>
        <w:rPr>
          <w:rFonts w:hint="eastAsia" w:ascii="宋体" w:hAnsi="宋体"/>
          <w:sz w:val="24"/>
          <w:szCs w:val="24"/>
        </w:rPr>
        <w:t>；韩愈、孟郊等人诗歌的意象类型与技巧的创新；</w:t>
      </w:r>
      <w:r>
        <w:rPr>
          <w:rFonts w:ascii="宋体" w:hAnsi="宋体"/>
          <w:sz w:val="24"/>
          <w:szCs w:val="24"/>
        </w:rPr>
        <w:t>李贺诗歌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艺术</w:t>
      </w:r>
      <w:r>
        <w:rPr>
          <w:rFonts w:hint="eastAsia" w:ascii="宋体" w:hAnsi="宋体"/>
          <w:sz w:val="24"/>
          <w:szCs w:val="24"/>
        </w:rPr>
        <w:t>表现与怪奇特征；</w:t>
      </w:r>
      <w:r>
        <w:rPr>
          <w:rFonts w:ascii="宋体" w:hAnsi="宋体"/>
          <w:sz w:val="24"/>
          <w:szCs w:val="24"/>
        </w:rPr>
        <w:t>刘禹锡</w:t>
      </w:r>
      <w:r>
        <w:rPr>
          <w:rFonts w:hint="eastAsia" w:ascii="宋体" w:hAnsi="宋体"/>
          <w:sz w:val="24"/>
          <w:szCs w:val="24"/>
        </w:rPr>
        <w:t>、柳宗元等人的</w:t>
      </w:r>
      <w:r>
        <w:rPr>
          <w:rFonts w:ascii="宋体" w:hAnsi="宋体"/>
          <w:sz w:val="24"/>
          <w:szCs w:val="24"/>
        </w:rPr>
        <w:t>诗歌</w:t>
      </w:r>
      <w:r>
        <w:rPr>
          <w:rFonts w:hint="eastAsia" w:ascii="宋体" w:hAnsi="宋体"/>
          <w:sz w:val="24"/>
          <w:szCs w:val="24"/>
        </w:rPr>
        <w:t>风貌。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五</w:t>
      </w:r>
      <w:r>
        <w:rPr>
          <w:rFonts w:ascii="宋体" w:hAnsi="宋体"/>
          <w:sz w:val="24"/>
          <w:szCs w:val="24"/>
        </w:rPr>
        <w:t>章 白居易与元白诗派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重写实、尚通俗的诗歌思潮与张籍、王建、元稹的诗歌创作；</w:t>
      </w:r>
      <w:r>
        <w:rPr>
          <w:rFonts w:ascii="宋体" w:hAnsi="宋体"/>
          <w:sz w:val="24"/>
          <w:szCs w:val="24"/>
        </w:rPr>
        <w:t>白居易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诗歌主张</w:t>
      </w:r>
      <w:r>
        <w:rPr>
          <w:rFonts w:hint="eastAsia" w:ascii="宋体" w:hAnsi="宋体"/>
          <w:sz w:val="24"/>
          <w:szCs w:val="24"/>
        </w:rPr>
        <w:t>及其讽谕诗；《长恨歌》、《琵琶行》与元、白唱和诗；</w:t>
      </w:r>
      <w:r>
        <w:rPr>
          <w:rFonts w:ascii="宋体" w:hAnsi="宋体"/>
          <w:sz w:val="24"/>
          <w:szCs w:val="24"/>
        </w:rPr>
        <w:t>白居易</w:t>
      </w:r>
      <w:r>
        <w:rPr>
          <w:rFonts w:hint="eastAsia" w:ascii="宋体" w:hAnsi="宋体"/>
          <w:sz w:val="24"/>
          <w:szCs w:val="24"/>
        </w:rPr>
        <w:t>的闲适诗；</w:t>
      </w:r>
      <w:r>
        <w:rPr>
          <w:rFonts w:ascii="宋体" w:hAnsi="宋体"/>
          <w:sz w:val="24"/>
          <w:szCs w:val="24"/>
        </w:rPr>
        <w:t>新乐府运动及其诗人</w:t>
      </w:r>
      <w:r>
        <w:rPr>
          <w:rFonts w:hint="eastAsia" w:ascii="宋体" w:hAnsi="宋体"/>
          <w:sz w:val="24"/>
          <w:szCs w:val="24"/>
        </w:rPr>
        <w:t>；元和体。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第五编  </w:t>
      </w:r>
      <w:r>
        <w:rPr>
          <w:rFonts w:ascii="宋体" w:hAnsi="宋体"/>
          <w:b/>
          <w:sz w:val="24"/>
          <w:szCs w:val="24"/>
        </w:rPr>
        <w:t>宋辽金文学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绪论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高度繁荣的文化及其对诗文的影响；忧患意识与爱国主题的弘扬；宋代作家的性格特征和审美情趣；城市的繁荣与词的兴盛；宋代文学的独特成就与历史地位。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第一章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柳永与北宋前期词风的演变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宋初词人对五代词风的因革；开拓词境的尝试；柳永词的新变。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二</w:t>
      </w:r>
      <w:r>
        <w:rPr>
          <w:rFonts w:ascii="宋体" w:hAnsi="宋体"/>
          <w:sz w:val="24"/>
          <w:szCs w:val="24"/>
        </w:rPr>
        <w:t>章 欧阳修及其影响下的诗文创作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欧阳修的散文、辞赋和四六；欧阳修、梅尧臣、苏舜钦的诗歌；王安石等人的散文；王安石的诗歌。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章 苏轼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苏轼的人生观和创作道路；苏轼的古文和辞赋、四六；苏轼的诗；苏轼的词；苏轼的意义与影响。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章 江西诗派与两宋之际的诗歌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黄庭坚的诗歌；陈师道的诗歌；江西诗派的形成及演变；陈与义和曾几的诗歌。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五</w:t>
      </w:r>
      <w:r>
        <w:rPr>
          <w:rFonts w:ascii="宋体" w:hAnsi="宋体"/>
          <w:sz w:val="24"/>
          <w:szCs w:val="24"/>
        </w:rPr>
        <w:t>章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陆游等中兴四大诗人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陆游的创作道路和诗歌渊源；陆游诗歌的特点与成就；陆游的影响；</w:t>
      </w:r>
      <w:r>
        <w:rPr>
          <w:rFonts w:ascii="宋体" w:hAnsi="宋体"/>
          <w:sz w:val="24"/>
          <w:szCs w:val="24"/>
        </w:rPr>
        <w:t>杨万里</w:t>
      </w:r>
      <w:r>
        <w:rPr>
          <w:rFonts w:hint="eastAsia" w:ascii="宋体" w:hAnsi="宋体"/>
          <w:sz w:val="24"/>
          <w:szCs w:val="24"/>
        </w:rPr>
        <w:t>与诚斋体；</w:t>
      </w:r>
      <w:r>
        <w:rPr>
          <w:rFonts w:ascii="宋体" w:hAnsi="宋体"/>
          <w:sz w:val="24"/>
          <w:szCs w:val="24"/>
        </w:rPr>
        <w:t>范成大</w:t>
      </w:r>
      <w:r>
        <w:rPr>
          <w:rFonts w:hint="eastAsia" w:ascii="宋体" w:hAnsi="宋体"/>
          <w:sz w:val="24"/>
          <w:szCs w:val="24"/>
        </w:rPr>
        <w:t>的使金诗和田园诗。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六</w:t>
      </w:r>
      <w:r>
        <w:rPr>
          <w:rFonts w:ascii="宋体" w:hAnsi="宋体"/>
          <w:sz w:val="24"/>
          <w:szCs w:val="24"/>
        </w:rPr>
        <w:t>章 辛弃疾和辛派词人</w:t>
      </w:r>
      <w:r>
        <w:rPr>
          <w:rFonts w:hint="eastAsia" w:ascii="宋体" w:hAnsi="宋体"/>
          <w:sz w:val="24"/>
          <w:szCs w:val="24"/>
        </w:rPr>
        <w:t>、李清照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辛弃疾</w:t>
      </w:r>
      <w:r>
        <w:rPr>
          <w:rFonts w:hint="eastAsia" w:ascii="宋体" w:hAnsi="宋体"/>
          <w:sz w:val="24"/>
          <w:szCs w:val="24"/>
        </w:rPr>
        <w:t>的创作道路；辛弃疾对词境的开拓；辛词的艺术成就；</w:t>
      </w:r>
      <w:r>
        <w:rPr>
          <w:rFonts w:ascii="宋体" w:hAnsi="宋体"/>
          <w:sz w:val="24"/>
          <w:szCs w:val="24"/>
        </w:rPr>
        <w:t>辛派词人</w:t>
      </w:r>
      <w:r>
        <w:rPr>
          <w:rFonts w:hint="eastAsia" w:ascii="宋体" w:hAnsi="宋体"/>
          <w:sz w:val="24"/>
          <w:szCs w:val="24"/>
        </w:rPr>
        <w:t>。李清照词作的艺术成就。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第六编  </w:t>
      </w:r>
      <w:r>
        <w:rPr>
          <w:rFonts w:ascii="宋体" w:hAnsi="宋体"/>
          <w:b/>
          <w:sz w:val="24"/>
          <w:szCs w:val="24"/>
        </w:rPr>
        <w:t>元代文学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绪论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元代的社会与文学；叙事文学的兴盛；元代的抒情文学；元代文学的审美情趣。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第一章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关汉卿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关汉卿的生平思想与创作旨趣；《单刀会》、《西蜀梦》、《救风尘》、《窦娥冤》等作品；关汉卿杂剧的艺术特色。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二</w:t>
      </w:r>
      <w:r>
        <w:rPr>
          <w:rFonts w:ascii="宋体" w:hAnsi="宋体"/>
          <w:sz w:val="24"/>
          <w:szCs w:val="24"/>
        </w:rPr>
        <w:t>章 王实甫和《西厢记》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《西厢记》</w:t>
      </w:r>
      <w:r>
        <w:rPr>
          <w:rFonts w:hint="eastAsia" w:ascii="宋体" w:hAnsi="宋体"/>
          <w:sz w:val="24"/>
          <w:szCs w:val="24"/>
        </w:rPr>
        <w:t>的作者及故事的创新；</w:t>
      </w:r>
      <w:r>
        <w:rPr>
          <w:rFonts w:ascii="宋体" w:hAnsi="宋体"/>
          <w:sz w:val="24"/>
          <w:szCs w:val="24"/>
        </w:rPr>
        <w:t>《西厢记》</w:t>
      </w:r>
      <w:r>
        <w:rPr>
          <w:rFonts w:hint="eastAsia" w:ascii="宋体" w:hAnsi="宋体"/>
          <w:sz w:val="24"/>
          <w:szCs w:val="24"/>
        </w:rPr>
        <w:t>的戏剧冲突；</w:t>
      </w:r>
      <w:r>
        <w:rPr>
          <w:rFonts w:ascii="宋体" w:hAnsi="宋体"/>
          <w:sz w:val="24"/>
          <w:szCs w:val="24"/>
        </w:rPr>
        <w:t>《西厢记》</w:t>
      </w:r>
      <w:r>
        <w:rPr>
          <w:rFonts w:hint="eastAsia" w:ascii="宋体" w:hAnsi="宋体"/>
          <w:sz w:val="24"/>
          <w:szCs w:val="24"/>
        </w:rPr>
        <w:t>的人物塑造、语言艺术和社会影响</w:t>
      </w:r>
      <w:r>
        <w:rPr>
          <w:rFonts w:ascii="宋体" w:hAnsi="宋体"/>
          <w:sz w:val="24"/>
          <w:szCs w:val="24"/>
        </w:rPr>
        <w:t xml:space="preserve">。 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章 白朴和马致远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白朴的生平；《梧桐雨》、《墙头马上》；</w:t>
      </w:r>
      <w:r>
        <w:rPr>
          <w:rFonts w:ascii="宋体" w:hAnsi="宋体"/>
          <w:sz w:val="24"/>
          <w:szCs w:val="24"/>
        </w:rPr>
        <w:t>马致远</w:t>
      </w:r>
      <w:r>
        <w:rPr>
          <w:rFonts w:hint="eastAsia" w:ascii="宋体" w:hAnsi="宋体"/>
          <w:sz w:val="24"/>
          <w:szCs w:val="24"/>
        </w:rPr>
        <w:t>和《汉宫秋》。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章 元代散曲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散曲</w:t>
      </w:r>
      <w:r>
        <w:rPr>
          <w:rFonts w:hint="eastAsia" w:ascii="宋体" w:hAnsi="宋体"/>
          <w:sz w:val="24"/>
          <w:szCs w:val="24"/>
        </w:rPr>
        <w:t>的兴起及其体制风格；元前期散曲创作；元后期散曲创作。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第七编  </w:t>
      </w:r>
      <w:r>
        <w:rPr>
          <w:rFonts w:ascii="宋体" w:hAnsi="宋体"/>
          <w:b/>
          <w:sz w:val="24"/>
          <w:szCs w:val="24"/>
        </w:rPr>
        <w:t>明代文学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绪论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商业经济的繁荣与城市文化形态的形成；王学左派的兴起及其对文学创作的推动；俗文学的发展与对文学特性认识的深化；众多的文学群体及文学的论争。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第一章 《三国演义》与历史演义的繁荣</w:t>
      </w:r>
    </w:p>
    <w:p>
      <w:pPr>
        <w:widowControl/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《三国演义》的成书、作者与版本；《三国演义》的主旨；《三国演义》的艺术成就；《三国演义》的影响。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第二章 《水浒传》与英雄传奇的演化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《水浒传》的成书与作者；《水浒传》的主旨；《水浒传》的艺术成就；《水浒传》的影响。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第三章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汤显祖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汤显祖的生平与思想；代表作《牡丹亭》；临川四梦；汤显祖的影响。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章 《西游记》与其他神怪小说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《西游记》的题材演化及其作者；寓有人生哲理的“游戏之作”；神幻世界的奇幻美与诙谐性；《封神演义》等其他神魔小说。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五</w:t>
      </w:r>
      <w:r>
        <w:rPr>
          <w:rFonts w:ascii="宋体" w:hAnsi="宋体"/>
          <w:sz w:val="24"/>
          <w:szCs w:val="24"/>
        </w:rPr>
        <w:t>章 《金瓶梅》与世情小说的勃兴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《金瓶梅》的创作时代及其作者；封建末世的世俗人情画；白话长篇小说发展的里程碑；《金瓶梅》的续书及其影响。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六</w:t>
      </w:r>
      <w:r>
        <w:rPr>
          <w:rFonts w:ascii="宋体" w:hAnsi="宋体"/>
          <w:sz w:val="24"/>
          <w:szCs w:val="24"/>
        </w:rPr>
        <w:t>章 "三言"、"二拍"与明代的短篇小说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白话短篇小说的繁荣；市民社会的风情画；短篇小说的艺术特色；明代的文言小说。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第八编  </w:t>
      </w:r>
      <w:r>
        <w:rPr>
          <w:rFonts w:ascii="宋体" w:hAnsi="宋体"/>
          <w:b/>
          <w:sz w:val="24"/>
          <w:szCs w:val="24"/>
        </w:rPr>
        <w:t>清代文学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绪论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文化专制下的学术和文学；清代人文思潮与文学；清代文学的历史特征。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第一章 清初诗文的繁荣与词学的复兴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清初遗民诗及其影响</w:t>
      </w:r>
      <w:r>
        <w:rPr>
          <w:rFonts w:hint="eastAsia" w:ascii="宋体" w:hAnsi="宋体"/>
          <w:sz w:val="24"/>
          <w:szCs w:val="24"/>
        </w:rPr>
        <w:t>；清初古文三大家：侯方域、魏禧、汪琬；</w:t>
      </w:r>
      <w:r>
        <w:rPr>
          <w:rFonts w:ascii="宋体" w:hAnsi="宋体"/>
          <w:sz w:val="24"/>
          <w:szCs w:val="24"/>
        </w:rPr>
        <w:t>钱谦益与虞山</w:t>
      </w:r>
      <w:r>
        <w:rPr>
          <w:rFonts w:hint="eastAsia" w:ascii="宋体" w:hAnsi="宋体"/>
          <w:sz w:val="24"/>
          <w:szCs w:val="24"/>
        </w:rPr>
        <w:t>诗</w:t>
      </w:r>
      <w:r>
        <w:rPr>
          <w:rFonts w:ascii="宋体" w:hAnsi="宋体"/>
          <w:sz w:val="24"/>
          <w:szCs w:val="24"/>
        </w:rPr>
        <w:t>派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吴伟业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“梅</w:t>
      </w:r>
      <w:r>
        <w:rPr>
          <w:rFonts w:hint="eastAsia" w:ascii="宋体" w:hAnsi="宋体"/>
          <w:sz w:val="24"/>
          <w:szCs w:val="24"/>
        </w:rPr>
        <w:t>村</w:t>
      </w:r>
      <w:r>
        <w:rPr>
          <w:rFonts w:ascii="宋体" w:hAnsi="宋体"/>
          <w:sz w:val="24"/>
          <w:szCs w:val="24"/>
        </w:rPr>
        <w:t>体”</w:t>
      </w:r>
      <w:r>
        <w:rPr>
          <w:rFonts w:hint="eastAsia" w:ascii="宋体" w:hAnsi="宋体"/>
          <w:sz w:val="24"/>
          <w:szCs w:val="24"/>
        </w:rPr>
        <w:t>叙事诗；词的中兴：陈维崧和阳羡词派，朱彝尊和浙西词派，纳兰性德和“京华三绝”；王士禛与康熙诗坛。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第二章 清初戏曲与《长生殿》、《桃花扇》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清初戏曲：吴伟业、尤侗、李玉、李渔等；洪升与《长生殿》；孔尚任与《桃花扇》。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章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蒲松龄和《聊斋志异》</w:t>
      </w:r>
    </w:p>
    <w:p>
      <w:pPr>
        <w:widowControl/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蒲松龄与《聊斋志异》的成书；狐鬼世界的建构与内涵；文言短篇小说的艺术创新。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章 吴敬梓和《儒林外史》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吴敬梓与《儒林外史》的创作；科举制度下的文人图谱；理想文士的探求；《儒林外史》的叙事艺术。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五</w:t>
      </w:r>
      <w:r>
        <w:rPr>
          <w:rFonts w:ascii="宋体" w:hAnsi="宋体"/>
          <w:sz w:val="24"/>
          <w:szCs w:val="24"/>
        </w:rPr>
        <w:t>章 《红楼梦》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曹雪芹的家世与《红楼梦》的创作；贾宝玉和《红楼梦》的悲剧世界；《红楼梦》的人物塑造和叙事艺术；《红楼梦》的影响。</w:t>
      </w:r>
    </w:p>
    <w:p>
      <w:pPr>
        <w:widowControl/>
        <w:spacing w:line="360" w:lineRule="auto"/>
        <w:rPr>
          <w:rFonts w:hint="eastAsia" w:ascii="新宋体" w:hAnsi="新宋体" w:eastAsia="新宋体"/>
          <w:b/>
          <w:bCs/>
          <w:sz w:val="24"/>
          <w:szCs w:val="24"/>
        </w:rPr>
      </w:pPr>
    </w:p>
    <w:p>
      <w:pPr>
        <w:widowControl/>
        <w:spacing w:line="360" w:lineRule="auto"/>
        <w:rPr>
          <w:rFonts w:hint="eastAsia" w:ascii="新宋体" w:hAnsi="新宋体" w:eastAsia="新宋体"/>
          <w:b/>
          <w:bCs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24"/>
          <w:szCs w:val="24"/>
        </w:rPr>
        <w:t>参考书目：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袁行霈.中国文学史[M].北京:高等教育出版社，2014.</w:t>
      </w:r>
    </w:p>
    <w:p>
      <w:pPr>
        <w:widowControl/>
        <w:spacing w:line="360" w:lineRule="auto"/>
        <w:rPr>
          <w:rFonts w:ascii="宋体" w:hAnsi="宋体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5A"/>
    <w:rsid w:val="00042499"/>
    <w:rsid w:val="00071436"/>
    <w:rsid w:val="00152C32"/>
    <w:rsid w:val="001A7618"/>
    <w:rsid w:val="001B648A"/>
    <w:rsid w:val="00231C8E"/>
    <w:rsid w:val="0026047B"/>
    <w:rsid w:val="0027444F"/>
    <w:rsid w:val="0027681C"/>
    <w:rsid w:val="002F598D"/>
    <w:rsid w:val="00316F9E"/>
    <w:rsid w:val="00361E61"/>
    <w:rsid w:val="003B54EF"/>
    <w:rsid w:val="003D624A"/>
    <w:rsid w:val="003E222D"/>
    <w:rsid w:val="004C4EAF"/>
    <w:rsid w:val="004D171F"/>
    <w:rsid w:val="004D6DBA"/>
    <w:rsid w:val="004E2A93"/>
    <w:rsid w:val="00515D21"/>
    <w:rsid w:val="00516618"/>
    <w:rsid w:val="005528F3"/>
    <w:rsid w:val="00610DF0"/>
    <w:rsid w:val="00623D4D"/>
    <w:rsid w:val="006E0747"/>
    <w:rsid w:val="00710892"/>
    <w:rsid w:val="00757188"/>
    <w:rsid w:val="007A6700"/>
    <w:rsid w:val="007E1348"/>
    <w:rsid w:val="00801A38"/>
    <w:rsid w:val="00936D83"/>
    <w:rsid w:val="00B24663"/>
    <w:rsid w:val="00B47F79"/>
    <w:rsid w:val="00B806EC"/>
    <w:rsid w:val="00BD075A"/>
    <w:rsid w:val="00C765F5"/>
    <w:rsid w:val="00C769A6"/>
    <w:rsid w:val="00CD340D"/>
    <w:rsid w:val="00D22F31"/>
    <w:rsid w:val="00D24878"/>
    <w:rsid w:val="00D56978"/>
    <w:rsid w:val="00DF6812"/>
    <w:rsid w:val="00F46268"/>
    <w:rsid w:val="00FB2725"/>
    <w:rsid w:val="00FB3D40"/>
    <w:rsid w:val="00FC2EB9"/>
    <w:rsid w:val="04B62FC7"/>
    <w:rsid w:val="066678E0"/>
    <w:rsid w:val="174D351D"/>
    <w:rsid w:val="17D54B6A"/>
    <w:rsid w:val="2141657E"/>
    <w:rsid w:val="25556644"/>
    <w:rsid w:val="26C506DA"/>
    <w:rsid w:val="2D3F192F"/>
    <w:rsid w:val="311658AF"/>
    <w:rsid w:val="371470DE"/>
    <w:rsid w:val="3E7245A4"/>
    <w:rsid w:val="41267821"/>
    <w:rsid w:val="41485AE1"/>
    <w:rsid w:val="47282B72"/>
    <w:rsid w:val="4DF45E5E"/>
    <w:rsid w:val="59472BC4"/>
    <w:rsid w:val="628D2E95"/>
    <w:rsid w:val="658211A1"/>
    <w:rsid w:val="67B21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character" w:styleId="5">
    <w:name w:val="Strong"/>
    <w:qFormat/>
    <w:uiPriority w:val="0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1222</Words>
  <Characters>6969</Characters>
  <Lines>58</Lines>
  <Paragraphs>16</Paragraphs>
  <TotalTime>0</TotalTime>
  <ScaleCrop>false</ScaleCrop>
  <LinksUpToDate>false</LinksUpToDate>
  <CharactersWithSpaces>8175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2012-05-11T01:06:00Z</dcterms:created>
  <dc:creator>user</dc:creator>
  <cp:lastModifiedBy>vertesyuan</cp:lastModifiedBy>
  <dcterms:modified xsi:type="dcterms:W3CDTF">2022-09-08T07:04:49Z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863AAB1146CB485393118A0A5CD59132</vt:lpwstr>
  </property>
</Properties>
</file>