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海</w:t>
      </w:r>
      <w:r>
        <w:rPr>
          <w:rFonts w:hint="eastAsia" w:ascii="仿宋" w:hAnsi="仿宋" w:eastAsia="仿宋" w:cs="仿宋"/>
          <w:b/>
          <w:bCs/>
          <w:color w:val="000000" w:themeColor="text1"/>
          <w:sz w:val="32"/>
          <w:szCs w:val="32"/>
          <w14:textFill>
            <w14:solidFill>
              <w14:schemeClr w14:val="tx1"/>
            </w14:solidFill>
          </w14:textFill>
        </w:rPr>
        <w:t>南师范大学</w:t>
      </w:r>
      <w:r>
        <w:rPr>
          <w:rFonts w:hint="eastAsia" w:ascii="仿宋" w:hAnsi="仿宋" w:eastAsia="仿宋" w:cs="仿宋"/>
          <w:b/>
          <w:bCs/>
          <w:color w:val="000000" w:themeColor="text1"/>
          <w:sz w:val="32"/>
          <w:szCs w:val="32"/>
          <w:lang w:eastAsia="zh-CN"/>
          <w14:textFill>
            <w14:solidFill>
              <w14:schemeClr w14:val="tx1"/>
            </w14:solidFill>
          </w14:textFill>
        </w:rPr>
        <w:t>全国</w:t>
      </w:r>
      <w:r>
        <w:rPr>
          <w:rFonts w:hint="eastAsia" w:ascii="仿宋" w:hAnsi="仿宋" w:eastAsia="仿宋" w:cs="仿宋"/>
          <w:b/>
          <w:bCs/>
          <w:color w:val="000000" w:themeColor="text1"/>
          <w:sz w:val="32"/>
          <w:szCs w:val="32"/>
          <w14:textFill>
            <w14:solidFill>
              <w14:schemeClr w14:val="tx1"/>
            </w14:solidFill>
          </w14:textFill>
        </w:rPr>
        <w:t>硕士研究生</w:t>
      </w:r>
      <w:r>
        <w:rPr>
          <w:rFonts w:hint="eastAsia" w:ascii="仿宋" w:hAnsi="仿宋" w:eastAsia="仿宋" w:cs="仿宋"/>
          <w:b/>
          <w:bCs/>
          <w:color w:val="000000" w:themeColor="text1"/>
          <w:sz w:val="32"/>
          <w:szCs w:val="32"/>
          <w:lang w:eastAsia="zh-CN"/>
          <w14:textFill>
            <w14:solidFill>
              <w14:schemeClr w14:val="tx1"/>
            </w14:solidFill>
          </w14:textFill>
        </w:rPr>
        <w:t>招生</w:t>
      </w:r>
      <w:r>
        <w:rPr>
          <w:rFonts w:hint="eastAsia" w:ascii="仿宋" w:hAnsi="仿宋" w:eastAsia="仿宋" w:cs="仿宋"/>
          <w:b/>
          <w:bCs/>
          <w:color w:val="000000" w:themeColor="text1"/>
          <w:sz w:val="32"/>
          <w:szCs w:val="32"/>
          <w14:textFill>
            <w14:solidFill>
              <w14:schemeClr w14:val="tx1"/>
            </w14:solidFill>
          </w14:textFill>
        </w:rPr>
        <w:t>自命题考试大纲</w:t>
      </w:r>
    </w:p>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考试科目代码：[9</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5]              考试科目名称：</w:t>
      </w:r>
      <w:r>
        <w:rPr>
          <w:rFonts w:hint="eastAsia" w:ascii="仿宋" w:hAnsi="仿宋" w:eastAsia="仿宋" w:cs="仿宋"/>
          <w:color w:val="000000" w:themeColor="text1"/>
          <w:kern w:val="0"/>
          <w:sz w:val="28"/>
          <w:szCs w:val="28"/>
          <w:lang w:bidi="hi-IN"/>
          <w14:textFill>
            <w14:solidFill>
              <w14:schemeClr w14:val="tx1"/>
            </w14:solidFill>
          </w14:textFill>
        </w:rPr>
        <w:t>课程与教学论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ascii="宋体" w:hAnsi="宋体"/>
          <w:szCs w:val="21"/>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一、考试形式与试卷结构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试卷成绩及考试时间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本试卷满分为150分，考试时间为180分钟。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答题方式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答题方式为闭卷、笔试。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试卷由试题和答题纸组成；答案必须写在答题纸（由考点提供）相应的位置上。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（三）试卷结构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综合考试科目各部分内容所占分值为</w:t>
      </w:r>
    </w:p>
    <w:p>
      <w:pPr>
        <w:keepNext w:val="0"/>
        <w:keepLines w:val="0"/>
        <w:pageBreakBefore w:val="0"/>
        <w:widowControl w:val="0"/>
        <w:kinsoku/>
        <w:wordWrap/>
        <w:overflowPunct/>
        <w:topLinePunct w:val="0"/>
        <w:autoSpaceDE/>
        <w:autoSpaceDN/>
        <w:bidi w:val="0"/>
        <w:adjustRightInd/>
        <w:snapToGrid/>
        <w:ind w:left="559" w:leftChars="266"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第一部分  课程论　约70分</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第二部分　教学论　约80分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选择题；</w:t>
      </w:r>
      <w:r>
        <w:rPr>
          <w:rFonts w:hint="eastAsia" w:ascii="仿宋" w:hAnsi="仿宋" w:eastAsia="仿宋" w:cs="仿宋"/>
          <w:sz w:val="28"/>
          <w:szCs w:val="28"/>
        </w:rPr>
        <w:t>名词解释题</w:t>
      </w:r>
      <w:r>
        <w:rPr>
          <w:rFonts w:hint="eastAsia" w:ascii="仿宋" w:hAnsi="仿宋" w:eastAsia="仿宋" w:cs="仿宋"/>
          <w:sz w:val="28"/>
          <w:szCs w:val="28"/>
          <w:lang w:eastAsia="zh-CN"/>
        </w:rPr>
        <w:t>；</w:t>
      </w:r>
      <w:r>
        <w:rPr>
          <w:rFonts w:hint="eastAsia" w:ascii="仿宋" w:hAnsi="仿宋" w:eastAsia="仿宋" w:cs="仿宋"/>
          <w:sz w:val="28"/>
          <w:szCs w:val="28"/>
        </w:rPr>
        <w:t>简答题</w:t>
      </w:r>
      <w:r>
        <w:rPr>
          <w:rFonts w:hint="eastAsia" w:ascii="仿宋" w:hAnsi="仿宋" w:eastAsia="仿宋" w:cs="仿宋"/>
          <w:sz w:val="28"/>
          <w:szCs w:val="28"/>
          <w:lang w:eastAsia="zh-CN"/>
        </w:rPr>
        <w:t>；</w:t>
      </w:r>
      <w:r>
        <w:rPr>
          <w:rFonts w:hint="eastAsia" w:ascii="仿宋" w:hAnsi="仿宋" w:eastAsia="仿宋" w:cs="仿宋"/>
          <w:sz w:val="28"/>
          <w:szCs w:val="28"/>
        </w:rPr>
        <w:t>论述题</w:t>
      </w:r>
      <w:r>
        <w:rPr>
          <w:rFonts w:hint="eastAsia" w:ascii="仿宋" w:hAnsi="仿宋" w:eastAsia="仿宋" w:cs="仿宋"/>
          <w:sz w:val="28"/>
          <w:szCs w:val="28"/>
          <w:lang w:eastAsia="zh-CN"/>
        </w:rPr>
        <w:t>；案例分析题</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考试目标：</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全日制攻读硕士学位研究生入学考试课程与教学论科目考试内容包括课程论、教学论等学科基础内容，要求考生系统掌握相关学科的基本知识、基础理论和基本方法，并能运用相关理论和方法分析、解决课程与教学中的实际问题。</w:t>
      </w:r>
      <w:r>
        <w:rPr>
          <w:rFonts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xml:space="preserve">    </w:t>
      </w:r>
      <w:r>
        <w:rPr>
          <w:rFonts w:hint="eastAsia" w:ascii="仿宋" w:hAnsi="仿宋" w:eastAsia="仿宋" w:cs="仿宋"/>
          <w:sz w:val="28"/>
          <w:szCs w:val="28"/>
          <w:lang w:eastAsia="zh-CN"/>
        </w:rPr>
        <w:t>三、</w:t>
      </w:r>
      <w:r>
        <w:rPr>
          <w:rFonts w:hint="eastAsia" w:ascii="仿宋" w:hAnsi="仿宋" w:eastAsia="仿宋" w:cs="仿宋"/>
          <w:sz w:val="28"/>
          <w:szCs w:val="28"/>
        </w:rPr>
        <w:t>考试</w:t>
      </w:r>
      <w:r>
        <w:rPr>
          <w:rFonts w:hint="eastAsia" w:ascii="仿宋" w:hAnsi="仿宋" w:eastAsia="仿宋" w:cs="仿宋"/>
          <w:sz w:val="28"/>
          <w:szCs w:val="28"/>
          <w:lang w:eastAsia="zh-CN"/>
        </w:rPr>
        <w:t>范围</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第一章 课程与教学论概述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课程与教学论的内涵及其发展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影响较大的现代课程与教学理论流派</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学习课程与教学论的意义和方法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第二章 课程与教学目标</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课程与教学目标概述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课程与教学目标分类</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小学课程与教学目标的设计与呈现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第三章 课程与教学内容</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课程与教学内容概述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小学教育的课程与教学内容</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我国基础教育新课程内容的特点</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第四章 课程实施与教学过程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课程实施</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教学过程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教学过程要处理好的基本关系</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第五章 课程与教学评价</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课程与教学评价概述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小学基本的课程与教学评价模式和方法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发展性评价体系与方法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第六章 课程类型与结构</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课程结构概述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我国基础教育新课程结构的特征</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第七章 校本课程与校本课程开发</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校本课程与校本课程开发概述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小学校本课程开发的实施</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第八章 教学设计</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教学设计的内涵及其特点</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小学教学设计的基本过程和方法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小学教学设计的基本模式</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第九章 教学模式</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教学模式概述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国内外教学模式发展现状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小学课堂教学应关注的两种教学模式</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第十章 教学环境</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教学环境概述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教学环境的类型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小学教学环境的设计与优化</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第十一章 教学方法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教学方法概述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当代教学方法的发展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小学常用的教学方法及其实施</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第十二章 教学组织形式</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教学组织形式概述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现代通用的教学组织形式</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第十三章 教学媒体</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教学媒体概述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信息技术与课程整合</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第十四章  课程领导与课堂教学管理</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课程领导</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课堂教学管理</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第十五章  课程与教学变革</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课程与教学变革概述</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课程与教学变革动因</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课程与教学变革模式</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第四节 课程与教学变革策略</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第五节 小学课程与教学变革趋势</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第十六章  课程与教学研究</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第一节 课程与教学研究意义</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第二节 课程与教学研究内容</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第三节 小学课程与教学研究方法</w:t>
      </w:r>
      <w:r>
        <w:rPr>
          <w:rFonts w:hint="eastAsia" w:ascii="仿宋" w:hAnsi="仿宋" w:eastAsia="仿宋" w:cs="仿宋"/>
          <w:sz w:val="28"/>
          <w:szCs w:val="28"/>
          <w:lang w:val="en-US" w:eastAsia="zh-CN"/>
        </w:rPr>
        <w:tab/>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、主要参考书</w:t>
      </w:r>
      <w:r>
        <w:rPr>
          <w:rFonts w:hint="eastAsia" w:ascii="仿宋" w:hAnsi="仿宋" w:eastAsia="仿宋" w:cs="仿宋"/>
          <w:sz w:val="28"/>
          <w:szCs w:val="28"/>
          <w:lang w:eastAsia="zh-CN"/>
        </w:rPr>
        <w:t>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1.李森、陈晓端主编：《课程与教学论》，北京师范大学出版社2015年版。</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2.关文信主编：《初等教育课程与教学论》，中国人民大学出版社2011年版。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6"/>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YzhjNGIxYzBlYmU1NTA4Y2RiOWUwOTI1ZGE2ZTYifQ=="/>
  </w:docVars>
  <w:rsids>
    <w:rsidRoot w:val="000618D6"/>
    <w:rsid w:val="000004FA"/>
    <w:rsid w:val="000618D6"/>
    <w:rsid w:val="000706BA"/>
    <w:rsid w:val="00270FE2"/>
    <w:rsid w:val="00330E58"/>
    <w:rsid w:val="0037423B"/>
    <w:rsid w:val="00637B77"/>
    <w:rsid w:val="007E44BE"/>
    <w:rsid w:val="008A7612"/>
    <w:rsid w:val="009418E3"/>
    <w:rsid w:val="009764CF"/>
    <w:rsid w:val="009E5A96"/>
    <w:rsid w:val="00A17AA7"/>
    <w:rsid w:val="0B2B2CCF"/>
    <w:rsid w:val="1D265AB4"/>
    <w:rsid w:val="266E0E15"/>
    <w:rsid w:val="49F654F0"/>
    <w:rsid w:val="54B51804"/>
    <w:rsid w:val="755E3979"/>
    <w:rsid w:val="7B0F05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1</Company>
  <Pages>4</Pages>
  <Words>1230</Words>
  <Characters>1256</Characters>
  <Lines>11</Lines>
  <Paragraphs>3</Paragraphs>
  <TotalTime>0</TotalTime>
  <ScaleCrop>false</ScaleCrop>
  <LinksUpToDate>false</LinksUpToDate>
  <CharactersWithSpaces>1359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萱</cp:lastModifiedBy>
  <dcterms:modified xsi:type="dcterms:W3CDTF">2022-07-07T08:32:27Z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9616AFBEFEC9499F98E4F68074D04472</vt:lpwstr>
  </property>
</Properties>
</file>