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宋体" w:hAnsi="宋体"/>
          <w:szCs w:val="21"/>
        </w:rPr>
      </w:pPr>
      <w:bookmarkStart w:id="0" w:name="_GoBack"/>
      <w:bookmarkEnd w:id="0"/>
      <w:r>
        <w:rPr>
          <w:rFonts w:ascii="宋体" w:hAnsi="宋体"/>
          <w:szCs w:val="21"/>
        </w:rP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硕士研究生招生考试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《课堂教学技能测试》科目大纲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（科目代码：921）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720" w:lineRule="exact"/>
        <w:ind w:firstLine="1260" w:firstLineChars="45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学院名称（盖章）：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教师教育学院        </w:t>
      </w:r>
    </w:p>
    <w:p>
      <w:pPr>
        <w:spacing w:line="720" w:lineRule="exact"/>
        <w:ind w:firstLine="1260" w:firstLineChars="45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学院负责人签字：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</w:t>
      </w:r>
    </w:p>
    <w:p>
      <w:pPr>
        <w:spacing w:line="720" w:lineRule="exact"/>
        <w:ind w:firstLine="1260" w:firstLineChars="45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编  制  时  间：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2022年6月27日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《课堂教学技能测试》考试大纲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（科目代码：921）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一、为了综合考查考生的课堂教学技能素质，本测试主要以模拟授课的方式进行。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二、根据考生的专业方向的不同，指定授课内容范围，让其准备，按照抽签顺序测试。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三、测试流程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模拟授课讲课15分钟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教学设计介绍 5分钟                        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提示：模拟授课开始提示一次，第14分钟提示一次， 结束提示两次；模拟授课结束后，立刻开始教学设计介绍，第19分钟提示一次，结束提示两次。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四、测试评分标准见下表。</w:t>
      </w: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教师</w:t>
      </w:r>
      <w:r>
        <w:rPr>
          <w:rFonts w:hint="eastAsia" w:ascii="宋体" w:hAnsi="宋体"/>
          <w:sz w:val="28"/>
          <w:szCs w:val="28"/>
        </w:rPr>
        <w:t>教育学院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2-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7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exact"/>
        <w:rPr>
          <w:rFonts w:hint="eastAsia"/>
          <w:b/>
          <w:color w:val="000000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400" w:lineRule="exact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课堂教学技能测试模拟授课评分表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>　　　　　　　　　　　</w:t>
      </w:r>
      <w:r>
        <w:rPr>
          <w:rFonts w:hint="eastAsia"/>
          <w:sz w:val="24"/>
        </w:rPr>
        <w:t>　     专业方向：</w:t>
      </w:r>
      <w:r>
        <w:rPr>
          <w:rFonts w:hint="eastAsia"/>
          <w:sz w:val="24"/>
          <w:u w:val="single"/>
        </w:rPr>
        <w:t>　　　　　　　　　　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授课名称：</w:t>
      </w:r>
      <w:r>
        <w:rPr>
          <w:rFonts w:hint="eastAsia"/>
          <w:sz w:val="24"/>
          <w:u w:val="single"/>
        </w:rPr>
        <w:t>　　　　　　　　　</w:t>
      </w:r>
    </w:p>
    <w:tbl>
      <w:tblPr>
        <w:tblStyle w:val="5"/>
        <w:tblW w:w="92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5220"/>
        <w:gridCol w:w="540"/>
        <w:gridCol w:w="540"/>
        <w:gridCol w:w="540"/>
        <w:gridCol w:w="540"/>
        <w:gridCol w:w="6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评价内容</w:t>
            </w:r>
          </w:p>
        </w:tc>
        <w:tc>
          <w:tcPr>
            <w:tcW w:w="52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评价指标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完全符合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较为符合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基本符合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较不符合</w:t>
            </w:r>
          </w:p>
        </w:tc>
        <w:tc>
          <w:tcPr>
            <w:tcW w:w="638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很不符合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5220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教学内容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（10）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1．讲授内容与活动内容具有科学性、思想性和逻辑性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2．教学重点突出，教学难点有突破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教学过程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（30分）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3．体现探究式教学，教师主导性和主体性有机结合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4．有效创设教学情景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5．</w:t>
            </w:r>
            <w:r>
              <w:rPr>
                <w:rFonts w:hint="eastAsia" w:ascii="宋体" w:hAnsi="宋体"/>
                <w:szCs w:val="21"/>
              </w:rPr>
              <w:t>综合运用各种教学方法，灵活运用教学策略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6．教学任务明确，</w:t>
            </w:r>
            <w:r>
              <w:rPr>
                <w:rFonts w:hint="eastAsia" w:ascii="宋体" w:hAnsi="宋体"/>
                <w:szCs w:val="21"/>
              </w:rPr>
              <w:t>有效整合教学资源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7．灵活处理教学事件，有效实现所设计的教学目标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8．注意调动学生学习积极性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教学技能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（30分）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9．普通话语言清晰、直观、准确、逻辑性强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10．教学演示（或实验演示）规范、熟练，效果良好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11．板书清晰、美观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12．提问富有启发性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13．与学生有效互动、沟通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14．有效控制时间，课堂活动组织效果好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教学创新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（15分）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15．内容创新：情景创设独特，教学内容理解独特等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16．方法与手段创新：实验手段设计效果显著，教具、多媒体课件设计有创意等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17．形式创新：讲授有特色，学生活动有特色，互动性强，学法指导恰当等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综合表现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（15分）</w:t>
            </w:r>
          </w:p>
        </w:tc>
        <w:tc>
          <w:tcPr>
            <w:tcW w:w="522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18．态度积极、向上，具有较强的感染力</w:t>
            </w:r>
          </w:p>
        </w:tc>
        <w:tc>
          <w:tcPr>
            <w:tcW w:w="5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19．着装整洁得体，教态自然大方，亲和力强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20．科学素养水平高，教学思想与设计有特色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6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得分合计</w:t>
            </w:r>
          </w:p>
        </w:tc>
        <w:tc>
          <w:tcPr>
            <w:tcW w:w="279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" w:hRule="atLeast"/>
          <w:jc w:val="center"/>
        </w:trPr>
        <w:tc>
          <w:tcPr>
            <w:tcW w:w="9236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评价要点：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rPr>
                <w:rFonts w:hint="eastAsia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</w:rPr>
              <w:t>评委签字：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日期：      年   月   日</w:t>
            </w:r>
          </w:p>
        </w:tc>
      </w:tr>
    </w:tbl>
    <w:p>
      <w:pPr>
        <w:adjustRightInd w:val="0"/>
        <w:snapToGrid w:val="0"/>
        <w:spacing w:line="360" w:lineRule="auto"/>
        <w:ind w:leftChars="-257" w:hanging="539" w:hangingChars="257"/>
        <w:rPr>
          <w:szCs w:val="21"/>
        </w:rPr>
      </w:pPr>
      <w:r>
        <w:rPr>
          <w:rFonts w:hint="eastAsia" w:ascii="黑体" w:eastAsia="黑体"/>
          <w:szCs w:val="21"/>
        </w:rPr>
        <w:t>填表说明：</w:t>
      </w:r>
      <w:r>
        <w:rPr>
          <w:rFonts w:hint="eastAsia"/>
          <w:szCs w:val="21"/>
        </w:rPr>
        <w:t>本表满分100分。由评委填写。为客观地评价考生成绩，请认真如实填写。</w:t>
      </w:r>
    </w:p>
    <w:p>
      <w:pPr>
        <w:adjustRightInd w:val="0"/>
        <w:snapToGrid w:val="0"/>
        <w:spacing w:line="360" w:lineRule="auto"/>
        <w:ind w:leftChars="-257" w:hanging="539" w:hangingChars="257"/>
        <w:rPr>
          <w:szCs w:val="21"/>
        </w:rPr>
      </w:pPr>
    </w:p>
    <w:p>
      <w:pPr>
        <w:adjustRightInd w:val="0"/>
        <w:snapToGrid w:val="0"/>
        <w:spacing w:line="360" w:lineRule="auto"/>
        <w:ind w:leftChars="-257" w:hanging="539" w:hangingChars="257"/>
        <w:rPr>
          <w:szCs w:val="21"/>
        </w:rPr>
      </w:pPr>
    </w:p>
    <w:p>
      <w:pPr>
        <w:adjustRightInd w:val="0"/>
        <w:snapToGrid w:val="0"/>
        <w:spacing w:line="360" w:lineRule="auto"/>
        <w:ind w:leftChars="-257" w:hanging="539" w:hangingChars="257"/>
        <w:rPr>
          <w:szCs w:val="21"/>
        </w:rPr>
      </w:pPr>
    </w:p>
    <w:p>
      <w:pPr>
        <w:adjustRightInd w:val="0"/>
        <w:snapToGrid w:val="0"/>
        <w:spacing w:line="360" w:lineRule="auto"/>
        <w:ind w:leftChars="-257" w:hanging="539" w:hangingChars="257"/>
        <w:rPr>
          <w:szCs w:val="21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参考书目：</w:t>
      </w:r>
    </w:p>
    <w:p>
      <w:pPr>
        <w:spacing w:line="360" w:lineRule="auto"/>
        <w:ind w:firstLine="480" w:firstLineChars="200"/>
        <w:jc w:val="left"/>
        <w:rPr>
          <w:kern w:val="0"/>
          <w:sz w:val="24"/>
        </w:rPr>
      </w:pPr>
      <w:r>
        <w:rPr>
          <w:color w:val="000000"/>
          <w:kern w:val="0"/>
          <w:sz w:val="24"/>
        </w:rPr>
        <w:t>1.张奠宙，宋乃庆</w:t>
      </w:r>
      <w:r>
        <w:rPr>
          <w:rFonts w:hint="eastAsia" w:ascii="宋体" w:hAnsi="宋体" w:cs="宋体"/>
          <w:color w:val="000000"/>
          <w:kern w:val="0"/>
          <w:sz w:val="24"/>
        </w:rPr>
        <w:t>.</w:t>
      </w:r>
      <w:r>
        <w:rPr>
          <w:color w:val="000000"/>
          <w:kern w:val="0"/>
          <w:sz w:val="24"/>
        </w:rPr>
        <w:t>《数学教育概论》</w:t>
      </w:r>
      <w:r>
        <w:rPr>
          <w:rFonts w:hint="eastAsia"/>
          <w:color w:val="000000"/>
          <w:kern w:val="0"/>
          <w:sz w:val="24"/>
        </w:rPr>
        <w:t>，</w:t>
      </w:r>
      <w:r>
        <w:rPr>
          <w:color w:val="000000"/>
          <w:kern w:val="0"/>
          <w:sz w:val="24"/>
        </w:rPr>
        <w:t>北京：高等教育出版社，2004</w:t>
      </w:r>
      <w:r>
        <w:rPr>
          <w:kern w:val="0"/>
          <w:sz w:val="24"/>
        </w:rPr>
        <w:t>.</w:t>
      </w:r>
    </w:p>
    <w:p>
      <w:pPr>
        <w:spacing w:line="360" w:lineRule="auto"/>
        <w:ind w:firstLine="480" w:firstLineChars="2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.王秋海</w:t>
      </w:r>
      <w:r>
        <w:rPr>
          <w:rFonts w:hint="eastAsia" w:ascii="宋体" w:hAnsi="宋体" w:cs="宋体"/>
          <w:color w:val="000000"/>
          <w:kern w:val="0"/>
          <w:sz w:val="24"/>
        </w:rPr>
        <w:t>.</w:t>
      </w:r>
      <w:r>
        <w:rPr>
          <w:kern w:val="0"/>
          <w:sz w:val="24"/>
        </w:rPr>
        <w:t>《数学课堂教学技能训练》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上海：华东师范大学出版社，2012</w:t>
      </w:r>
      <w:r>
        <w:rPr>
          <w:rFonts w:hint="eastAsia"/>
          <w:kern w:val="0"/>
          <w:sz w:val="24"/>
        </w:rPr>
        <w:t>.</w:t>
      </w:r>
    </w:p>
    <w:p>
      <w:pPr>
        <w:spacing w:line="360" w:lineRule="auto"/>
        <w:ind w:firstLine="480" w:firstLineChars="200"/>
        <w:jc w:val="left"/>
        <w:rPr>
          <w:spacing w:val="-6"/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kern w:val="0"/>
          <w:sz w:val="24"/>
        </w:rPr>
        <w:t>.</w:t>
      </w:r>
      <w:r>
        <w:rPr>
          <w:spacing w:val="-6"/>
          <w:kern w:val="0"/>
          <w:sz w:val="24"/>
        </w:rPr>
        <w:t>何小亚，姚静</w:t>
      </w:r>
      <w:r>
        <w:rPr>
          <w:rFonts w:hint="eastAsia" w:ascii="宋体" w:hAnsi="宋体" w:cs="宋体"/>
          <w:color w:val="000000"/>
          <w:spacing w:val="-6"/>
          <w:kern w:val="0"/>
          <w:sz w:val="24"/>
        </w:rPr>
        <w:t>.</w:t>
      </w:r>
      <w:r>
        <w:rPr>
          <w:spacing w:val="-6"/>
          <w:kern w:val="0"/>
          <w:sz w:val="24"/>
        </w:rPr>
        <w:t>《中学数学教学设计（第二版）》</w:t>
      </w:r>
      <w:r>
        <w:rPr>
          <w:rFonts w:hint="eastAsia"/>
          <w:spacing w:val="-6"/>
          <w:kern w:val="0"/>
          <w:sz w:val="24"/>
        </w:rPr>
        <w:t>，</w:t>
      </w:r>
      <w:r>
        <w:rPr>
          <w:spacing w:val="-6"/>
          <w:kern w:val="0"/>
          <w:sz w:val="24"/>
        </w:rPr>
        <w:t>北京：科学出版社，2017.</w:t>
      </w:r>
    </w:p>
    <w:p>
      <w:pPr>
        <w:spacing w:line="360" w:lineRule="auto"/>
        <w:ind w:firstLine="480" w:firstLineChars="200"/>
        <w:jc w:val="left"/>
        <w:rPr>
          <w:kern w:val="0"/>
          <w:sz w:val="24"/>
        </w:rPr>
      </w:pPr>
    </w:p>
    <w:p>
      <w:pPr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adjustRightInd w:val="0"/>
        <w:snapToGrid w:val="0"/>
        <w:spacing w:line="360" w:lineRule="auto"/>
        <w:ind w:leftChars="-257" w:hanging="539" w:hangingChars="257"/>
        <w:rPr>
          <w:rFonts w:hint="eastAsia"/>
        </w:rPr>
      </w:pPr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TBiNDAzN2MxZTNhOWFlMzRiZTRhOGZmNmNmMTkifQ=="/>
  </w:docVars>
  <w:rsids>
    <w:rsidRoot w:val="00E5700A"/>
    <w:rsid w:val="000D2D4B"/>
    <w:rsid w:val="001039B6"/>
    <w:rsid w:val="00125AC4"/>
    <w:rsid w:val="00135D0A"/>
    <w:rsid w:val="001A0BFA"/>
    <w:rsid w:val="001E6A69"/>
    <w:rsid w:val="001F0838"/>
    <w:rsid w:val="002068D2"/>
    <w:rsid w:val="002147EA"/>
    <w:rsid w:val="00247B20"/>
    <w:rsid w:val="002524B0"/>
    <w:rsid w:val="002736B9"/>
    <w:rsid w:val="002A01EF"/>
    <w:rsid w:val="002A74AC"/>
    <w:rsid w:val="002D57A6"/>
    <w:rsid w:val="0030073E"/>
    <w:rsid w:val="00305571"/>
    <w:rsid w:val="003A3484"/>
    <w:rsid w:val="003C5AC1"/>
    <w:rsid w:val="00436079"/>
    <w:rsid w:val="004F10AB"/>
    <w:rsid w:val="005E4DBD"/>
    <w:rsid w:val="005F57EC"/>
    <w:rsid w:val="0068671B"/>
    <w:rsid w:val="00696B17"/>
    <w:rsid w:val="006A05A9"/>
    <w:rsid w:val="0071329A"/>
    <w:rsid w:val="007427CD"/>
    <w:rsid w:val="007731ED"/>
    <w:rsid w:val="007E2057"/>
    <w:rsid w:val="007F107F"/>
    <w:rsid w:val="008062D2"/>
    <w:rsid w:val="00811BBB"/>
    <w:rsid w:val="00863D74"/>
    <w:rsid w:val="008878C3"/>
    <w:rsid w:val="008A5141"/>
    <w:rsid w:val="008C15B1"/>
    <w:rsid w:val="009B4DE3"/>
    <w:rsid w:val="00A0725F"/>
    <w:rsid w:val="00B03FA9"/>
    <w:rsid w:val="00B63E00"/>
    <w:rsid w:val="00B73C92"/>
    <w:rsid w:val="00B74EF2"/>
    <w:rsid w:val="00C11834"/>
    <w:rsid w:val="00C5553B"/>
    <w:rsid w:val="00CA00BE"/>
    <w:rsid w:val="00CE2BDD"/>
    <w:rsid w:val="00D75C2A"/>
    <w:rsid w:val="00D81966"/>
    <w:rsid w:val="00E41E56"/>
    <w:rsid w:val="00E5533F"/>
    <w:rsid w:val="00E5700A"/>
    <w:rsid w:val="00EB1711"/>
    <w:rsid w:val="00EE7E3A"/>
    <w:rsid w:val="00EF25A0"/>
    <w:rsid w:val="00F4777C"/>
    <w:rsid w:val="00F71EF4"/>
    <w:rsid w:val="00F93029"/>
    <w:rsid w:val="00FA4EC5"/>
    <w:rsid w:val="00FC4CDF"/>
    <w:rsid w:val="0A4D4587"/>
    <w:rsid w:val="10944D53"/>
    <w:rsid w:val="1544354A"/>
    <w:rsid w:val="289B4C57"/>
    <w:rsid w:val="2ACC1A1F"/>
    <w:rsid w:val="327C1A63"/>
    <w:rsid w:val="3DF26776"/>
    <w:rsid w:val="4DB85280"/>
    <w:rsid w:val="4E3E1D56"/>
    <w:rsid w:val="53CF51BF"/>
    <w:rsid w:val="55D75CC1"/>
    <w:rsid w:val="593544AA"/>
    <w:rsid w:val="5E4222F3"/>
    <w:rsid w:val="65493780"/>
    <w:rsid w:val="655E3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BB</Company>
  <Pages>4</Pages>
  <Words>224</Words>
  <Characters>1281</Characters>
  <Lines>10</Lines>
  <Paragraphs>3</Paragraphs>
  <TotalTime>0</TotalTime>
  <ScaleCrop>false</ScaleCrop>
  <LinksUpToDate>false</LinksUpToDate>
  <CharactersWithSpaces>1502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2020-07-13T09:28:00Z</dcterms:created>
  <dc:creator>AA</dc:creator>
  <cp:lastModifiedBy>vertesyuan</cp:lastModifiedBy>
  <dcterms:modified xsi:type="dcterms:W3CDTF">2022-09-08T07:16:41Z</dcterms:modified>
  <dc:title>二、模拟教学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0F5878EFF84A498A8DFE6567A4AC149D</vt:lpwstr>
  </property>
</Properties>
</file>