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1CA95" w14:textId="77777777" w:rsidR="00CF6117" w:rsidRDefault="00002726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对外经济贸易大学法学院</w:t>
      </w:r>
    </w:p>
    <w:p w14:paraId="2325AA92" w14:textId="43E120B6" w:rsidR="00CF6117" w:rsidRDefault="00002726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A33C48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年法律（非法学）研究生</w:t>
      </w:r>
    </w:p>
    <w:p w14:paraId="770D60DA" w14:textId="77777777" w:rsidR="00CF6117" w:rsidRDefault="00002726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入学考试复试参考大纲</w:t>
      </w:r>
    </w:p>
    <w:p w14:paraId="574985C7" w14:textId="77777777" w:rsidR="00CF6117" w:rsidRDefault="00CF6117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</w:p>
    <w:p w14:paraId="3A9E036D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一、复试参考大纲</w:t>
      </w:r>
    </w:p>
    <w:p w14:paraId="5AF64829" w14:textId="77777777" w:rsidR="00CF6117" w:rsidRDefault="00CF6117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</w:p>
    <w:p w14:paraId="353B2563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《经济法学》，马克思主义理论研究和建设工程重点教材，最新版。</w:t>
      </w:r>
    </w:p>
    <w:p w14:paraId="39160E4C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《公司法学》，赵旭东主编，高等教育出版社出版，最新版。</w:t>
      </w:r>
    </w:p>
    <w:p w14:paraId="1E2F5074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《刑事诉讼法学》，马克思主义理论研究和建设工程重点教材，最新版。</w:t>
      </w:r>
    </w:p>
    <w:p w14:paraId="182E39A0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《民事诉讼法学》，马克思主义理论研究和建设工程重点教材，最新版。</w:t>
      </w:r>
    </w:p>
    <w:p w14:paraId="40656D8A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《国际经济法学》，马克思主义理论研究和建设工程重点教材，最新版。</w:t>
      </w:r>
    </w:p>
    <w:p w14:paraId="0E282CBD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《法理学》，马克思主义理论研究和建设工程重点教材，最新版。</w:t>
      </w:r>
    </w:p>
    <w:p w14:paraId="36490DD3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《宪法学》，马克思主义理论研究和建设工程重点教材，最新版。</w:t>
      </w:r>
    </w:p>
    <w:p w14:paraId="014A78C5" w14:textId="77777777" w:rsidR="00B2756F" w:rsidRDefault="00B2756F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 w:rsidRPr="00B2756F">
        <w:rPr>
          <w:rFonts w:ascii="黑体" w:eastAsia="黑体" w:hAnsi="黑体" w:cs="黑体" w:hint="eastAsia"/>
          <w:sz w:val="24"/>
          <w:szCs w:val="24"/>
        </w:rPr>
        <w:t>《刑法学》，马克思主义理论研究和建设工程重点教材，最新版。</w:t>
      </w:r>
    </w:p>
    <w:p w14:paraId="55C0984C" w14:textId="2107C116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《民法学》，马克思主义理论研究和建设工程重点教材，最新版。</w:t>
      </w:r>
    </w:p>
    <w:p w14:paraId="589F7DEA" w14:textId="77777777" w:rsidR="00CF6117" w:rsidRDefault="00CF6117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</w:p>
    <w:p w14:paraId="79AE5FD5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二、重要提醒</w:t>
      </w:r>
    </w:p>
    <w:p w14:paraId="319F68D0" w14:textId="77777777" w:rsidR="00CF6117" w:rsidRDefault="00CF6117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bookmarkStart w:id="0" w:name="_GoBack"/>
      <w:bookmarkEnd w:id="0"/>
    </w:p>
    <w:p w14:paraId="4B84C5E9" w14:textId="77777777" w:rsidR="00CF6117" w:rsidRDefault="00002726">
      <w:pPr>
        <w:spacing w:line="300" w:lineRule="auto"/>
        <w:rPr>
          <w:rFonts w:ascii="黑体" w:eastAsia="黑体" w:hAnsi="黑体" w:cs="黑体"/>
          <w:bCs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1.</w:t>
      </w: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法律（非法学）研究生的复试内容包括：经济法、公司法、刑事诉讼法、民事诉讼法、国际经济法、法理学、宪法、刑法和民法。复试参考大纲</w:t>
      </w:r>
      <w:r>
        <w:rPr>
          <w:rFonts w:ascii="黑体" w:eastAsia="黑体" w:hAnsi="黑体" w:cs="黑体" w:hint="eastAsia"/>
          <w:sz w:val="24"/>
          <w:szCs w:val="24"/>
        </w:rPr>
        <w:t>指定的参考书目</w:t>
      </w: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用于帮助考生了解复试内容的基本范围。除复试参考大纲</w:t>
      </w:r>
      <w:r>
        <w:rPr>
          <w:rFonts w:ascii="黑体" w:eastAsia="黑体" w:hAnsi="黑体" w:cs="黑体" w:hint="eastAsia"/>
          <w:sz w:val="24"/>
          <w:szCs w:val="24"/>
        </w:rPr>
        <w:t>指定的参考书目</w:t>
      </w: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外，复试内容还涉及依法治国等重要理论和实践的新发展、上述法律领域的国外重要理论与实践动态、上述法律领域近年来的重要立法、司法解释和典型案例等，请考生关注。</w:t>
      </w:r>
    </w:p>
    <w:p w14:paraId="3FA94706" w14:textId="77777777" w:rsidR="00CF6117" w:rsidRDefault="00CF6117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</w:p>
    <w:p w14:paraId="5C1680AD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color w:val="000000"/>
          <w:kern w:val="0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2.复试内容包括法律专业英语试题，基本范围与中文试题相同，请考生自行选择法律专业英语参考资料，我院不予指定。</w:t>
      </w:r>
    </w:p>
    <w:sectPr w:rsidR="00CF611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7444A" w14:textId="77777777" w:rsidR="00A44A39" w:rsidRDefault="00A44A39">
      <w:r>
        <w:separator/>
      </w:r>
    </w:p>
  </w:endnote>
  <w:endnote w:type="continuationSeparator" w:id="0">
    <w:p w14:paraId="68B36117" w14:textId="77777777" w:rsidR="00A44A39" w:rsidRDefault="00A4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64344"/>
    </w:sdtPr>
    <w:sdtEndPr/>
    <w:sdtContent>
      <w:p w14:paraId="0E141C11" w14:textId="77777777" w:rsidR="00CF6117" w:rsidRDefault="0000272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56F" w:rsidRPr="00B2756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34856283" w14:textId="77777777" w:rsidR="00CF6117" w:rsidRDefault="00CF61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52A8C" w14:textId="77777777" w:rsidR="00A44A39" w:rsidRDefault="00A44A39">
      <w:r>
        <w:separator/>
      </w:r>
    </w:p>
  </w:footnote>
  <w:footnote w:type="continuationSeparator" w:id="0">
    <w:p w14:paraId="690E2337" w14:textId="77777777" w:rsidR="00A44A39" w:rsidRDefault="00A44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BC"/>
    <w:rsid w:val="00002726"/>
    <w:rsid w:val="00020B90"/>
    <w:rsid w:val="0004736D"/>
    <w:rsid w:val="000553EE"/>
    <w:rsid w:val="00095182"/>
    <w:rsid w:val="000C3CBE"/>
    <w:rsid w:val="000D1246"/>
    <w:rsid w:val="000D4625"/>
    <w:rsid w:val="000E16FD"/>
    <w:rsid w:val="000F25A7"/>
    <w:rsid w:val="00105798"/>
    <w:rsid w:val="00110A49"/>
    <w:rsid w:val="00167656"/>
    <w:rsid w:val="001D54E4"/>
    <w:rsid w:val="001E06D0"/>
    <w:rsid w:val="002120FB"/>
    <w:rsid w:val="00212C59"/>
    <w:rsid w:val="00220FF4"/>
    <w:rsid w:val="002266AF"/>
    <w:rsid w:val="00230D2E"/>
    <w:rsid w:val="002514D7"/>
    <w:rsid w:val="00260B28"/>
    <w:rsid w:val="00294CD8"/>
    <w:rsid w:val="002B087D"/>
    <w:rsid w:val="00355655"/>
    <w:rsid w:val="00356FAF"/>
    <w:rsid w:val="00364261"/>
    <w:rsid w:val="00372C63"/>
    <w:rsid w:val="003F37E8"/>
    <w:rsid w:val="00442EFB"/>
    <w:rsid w:val="00474116"/>
    <w:rsid w:val="004A38EE"/>
    <w:rsid w:val="004B1EDC"/>
    <w:rsid w:val="004C45F4"/>
    <w:rsid w:val="004F2950"/>
    <w:rsid w:val="004F4A10"/>
    <w:rsid w:val="00600CD6"/>
    <w:rsid w:val="006202A2"/>
    <w:rsid w:val="00620578"/>
    <w:rsid w:val="0063236C"/>
    <w:rsid w:val="00672EF3"/>
    <w:rsid w:val="006906A5"/>
    <w:rsid w:val="006F093B"/>
    <w:rsid w:val="00704BE4"/>
    <w:rsid w:val="007130EB"/>
    <w:rsid w:val="00721BE4"/>
    <w:rsid w:val="00763E1E"/>
    <w:rsid w:val="007E5101"/>
    <w:rsid w:val="008467BC"/>
    <w:rsid w:val="008842E1"/>
    <w:rsid w:val="00893C38"/>
    <w:rsid w:val="008E036C"/>
    <w:rsid w:val="00906F66"/>
    <w:rsid w:val="00923E86"/>
    <w:rsid w:val="009C43A6"/>
    <w:rsid w:val="009E578E"/>
    <w:rsid w:val="00A33C48"/>
    <w:rsid w:val="00A41B7E"/>
    <w:rsid w:val="00A44A39"/>
    <w:rsid w:val="00A62DAE"/>
    <w:rsid w:val="00A63B2E"/>
    <w:rsid w:val="00A7405F"/>
    <w:rsid w:val="00A84A8C"/>
    <w:rsid w:val="00AB2683"/>
    <w:rsid w:val="00AC54F1"/>
    <w:rsid w:val="00B06A20"/>
    <w:rsid w:val="00B06BBB"/>
    <w:rsid w:val="00B2756F"/>
    <w:rsid w:val="00B61588"/>
    <w:rsid w:val="00B63CAA"/>
    <w:rsid w:val="00BA1A58"/>
    <w:rsid w:val="00BE18EC"/>
    <w:rsid w:val="00C60BBD"/>
    <w:rsid w:val="00C92EE6"/>
    <w:rsid w:val="00CF5547"/>
    <w:rsid w:val="00CF6117"/>
    <w:rsid w:val="00D177F2"/>
    <w:rsid w:val="00D45663"/>
    <w:rsid w:val="00D70338"/>
    <w:rsid w:val="00D94082"/>
    <w:rsid w:val="00DA3C3A"/>
    <w:rsid w:val="00DC5514"/>
    <w:rsid w:val="00E26347"/>
    <w:rsid w:val="00E364A5"/>
    <w:rsid w:val="00E96E0D"/>
    <w:rsid w:val="00EA346F"/>
    <w:rsid w:val="00EB47C3"/>
    <w:rsid w:val="00EE420D"/>
    <w:rsid w:val="00F3459B"/>
    <w:rsid w:val="00F6016A"/>
    <w:rsid w:val="00F650D3"/>
    <w:rsid w:val="00FA08A9"/>
    <w:rsid w:val="00FA1223"/>
    <w:rsid w:val="00FA1A0C"/>
    <w:rsid w:val="00FC1F3C"/>
    <w:rsid w:val="026B59EF"/>
    <w:rsid w:val="05CB5081"/>
    <w:rsid w:val="06457405"/>
    <w:rsid w:val="07A402EE"/>
    <w:rsid w:val="09654A30"/>
    <w:rsid w:val="10363C70"/>
    <w:rsid w:val="11361354"/>
    <w:rsid w:val="16034E45"/>
    <w:rsid w:val="16364765"/>
    <w:rsid w:val="169379B2"/>
    <w:rsid w:val="18914261"/>
    <w:rsid w:val="196328D2"/>
    <w:rsid w:val="19D17AC1"/>
    <w:rsid w:val="1AF56345"/>
    <w:rsid w:val="1B7416EB"/>
    <w:rsid w:val="1E077AAF"/>
    <w:rsid w:val="22080A68"/>
    <w:rsid w:val="22385F2D"/>
    <w:rsid w:val="26372E90"/>
    <w:rsid w:val="27862F9E"/>
    <w:rsid w:val="2DF73F72"/>
    <w:rsid w:val="2E044D59"/>
    <w:rsid w:val="2E75727B"/>
    <w:rsid w:val="306949F7"/>
    <w:rsid w:val="32B7375E"/>
    <w:rsid w:val="365C3952"/>
    <w:rsid w:val="36E60ACD"/>
    <w:rsid w:val="37104B27"/>
    <w:rsid w:val="39B90773"/>
    <w:rsid w:val="3CC71B20"/>
    <w:rsid w:val="3F540DB6"/>
    <w:rsid w:val="40526DEC"/>
    <w:rsid w:val="41354ED8"/>
    <w:rsid w:val="41516926"/>
    <w:rsid w:val="415B61E5"/>
    <w:rsid w:val="450A16D4"/>
    <w:rsid w:val="457E2A55"/>
    <w:rsid w:val="466C5DD1"/>
    <w:rsid w:val="47251B3E"/>
    <w:rsid w:val="489D659C"/>
    <w:rsid w:val="4FF63652"/>
    <w:rsid w:val="532E6E71"/>
    <w:rsid w:val="538D0D18"/>
    <w:rsid w:val="566B6DF2"/>
    <w:rsid w:val="59207374"/>
    <w:rsid w:val="59814D19"/>
    <w:rsid w:val="5A7F7A80"/>
    <w:rsid w:val="5D2F226D"/>
    <w:rsid w:val="5E611FC7"/>
    <w:rsid w:val="5E6D2EA1"/>
    <w:rsid w:val="63EF41BA"/>
    <w:rsid w:val="67BE2AFD"/>
    <w:rsid w:val="6EEE7012"/>
    <w:rsid w:val="70B5100E"/>
    <w:rsid w:val="71D66F11"/>
    <w:rsid w:val="74AC4171"/>
    <w:rsid w:val="760C000A"/>
    <w:rsid w:val="776A1734"/>
    <w:rsid w:val="7A047386"/>
    <w:rsid w:val="7A877C17"/>
    <w:rsid w:val="7B0B3C62"/>
    <w:rsid w:val="7C0F1B8F"/>
    <w:rsid w:val="7E4A1B46"/>
    <w:rsid w:val="7EA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169C9"/>
  <w15:docId w15:val="{67E2D176-3DA9-4E9B-8D9A-EEFD9DAF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5" w:lineRule="auto"/>
      <w:jc w:val="center"/>
      <w:outlineLvl w:val="1"/>
    </w:pPr>
    <w:rPr>
      <w:rFonts w:ascii="Arial" w:eastAsia="黑体" w:hAnsi="Arial" w:cs="Times New Roman"/>
      <w:bCs/>
      <w:sz w:val="30"/>
      <w:szCs w:val="24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5" w:lineRule="auto"/>
      <w:jc w:val="center"/>
      <w:outlineLvl w:val="2"/>
    </w:pPr>
    <w:rPr>
      <w:rFonts w:ascii="Times New Roman" w:eastAsia="黑体" w:hAnsi="Times New Roman" w:cs="Times New Roman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unhideWhenUsed/>
    <w:qFormat/>
    <w:pPr>
      <w:spacing w:after="120"/>
      <w:ind w:leftChars="200" w:left="420"/>
    </w:pPr>
  </w:style>
  <w:style w:type="paragraph" w:styleId="20">
    <w:name w:val="Body Text Indent 2"/>
    <w:basedOn w:val="a"/>
    <w:link w:val="2Char0"/>
    <w:qFormat/>
    <w:pPr>
      <w:widowControl/>
      <w:spacing w:line="400" w:lineRule="exact"/>
      <w:ind w:left="800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pPr>
      <w:ind w:leftChars="628" w:left="1319" w:firstLineChars="200" w:firstLine="480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character" w:customStyle="1" w:styleId="2Char0">
    <w:name w:val="正文文本缩进 2 Char"/>
    <w:basedOn w:val="a0"/>
    <w:link w:val="20"/>
    <w:qFormat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Cs/>
      <w:sz w:val="30"/>
      <w:szCs w:val="24"/>
    </w:rPr>
  </w:style>
  <w:style w:type="character" w:customStyle="1" w:styleId="3Char">
    <w:name w:val="标题 3 Char"/>
    <w:basedOn w:val="a0"/>
    <w:link w:val="3"/>
    <w:qFormat/>
    <w:rPr>
      <w:rFonts w:ascii="Times New Roman" w:eastAsia="黑体" w:hAnsi="Times New Roman" w:cs="Times New Roman"/>
      <w:bCs/>
      <w:sz w:val="28"/>
      <w:szCs w:val="32"/>
    </w:rPr>
  </w:style>
  <w:style w:type="paragraph" w:customStyle="1" w:styleId="StyleLeft0cmHanging49chLinespacingMultiple125l">
    <w:name w:val="Style Left:  0 cm Hanging:  4.9 ch Line spacing:  Multiple 1.25 l..."/>
    <w:basedOn w:val="a"/>
    <w:qFormat/>
    <w:pPr>
      <w:spacing w:line="300" w:lineRule="auto"/>
      <w:ind w:left="1033" w:hangingChars="490" w:hanging="1033"/>
    </w:pPr>
    <w:rPr>
      <w:rFonts w:ascii="Times New Roman" w:eastAsia="宋体" w:hAnsi="Times New Roman" w:cs="宋体"/>
      <w:sz w:val="24"/>
      <w:szCs w:val="20"/>
    </w:rPr>
  </w:style>
  <w:style w:type="character" w:customStyle="1" w:styleId="Char0">
    <w:name w:val="正文文本缩进 Char"/>
    <w:basedOn w:val="a0"/>
    <w:link w:val="a4"/>
    <w:qFormat/>
  </w:style>
  <w:style w:type="paragraph" w:customStyle="1" w:styleId="StyleLinespacingMultiple125li">
    <w:name w:val="Style Line spacing:  Multiple 1.25 li"/>
    <w:basedOn w:val="a"/>
    <w:qFormat/>
    <w:pPr>
      <w:spacing w:line="300" w:lineRule="auto"/>
    </w:pPr>
    <w:rPr>
      <w:rFonts w:ascii="Times New Roman" w:eastAsia="宋体" w:hAnsi="Times New Roman" w:cs="Times New Roman"/>
      <w:sz w:val="24"/>
      <w:szCs w:val="20"/>
    </w:rPr>
  </w:style>
  <w:style w:type="character" w:customStyle="1" w:styleId="3Char0">
    <w:name w:val="正文文本缩进 3 Char"/>
    <w:basedOn w:val="a0"/>
    <w:link w:val="30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批注文字 Char"/>
    <w:basedOn w:val="a0"/>
    <w:link w:val="a3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basedOn w:val="a0"/>
    <w:uiPriority w:val="99"/>
    <w:semiHidden/>
    <w:qFormat/>
  </w:style>
  <w:style w:type="character" w:customStyle="1" w:styleId="black000">
    <w:name w:val="black000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2FA34-DB02-49A4-9D9E-126A341E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chenweidong</dc:creator>
  <cp:lastModifiedBy>测试用户1</cp:lastModifiedBy>
  <cp:revision>18</cp:revision>
  <dcterms:created xsi:type="dcterms:W3CDTF">2020-03-05T15:49:00Z</dcterms:created>
  <dcterms:modified xsi:type="dcterms:W3CDTF">2022-09-09T07:23:00Z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