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电路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1、电路的基本概念和基本定律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a）电路模型、电路变量及其参考方向、元件功率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b）电路元件及其特性方程（VCR）、基尔霍夫定律（KCL、KVL）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2、电路的基本计算方法和定理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a）电路等效变换分析方法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b）支路电流法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c）网孔电流法、回路电流法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d）结点电压法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e）叠加定理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f）替代定理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g）戴维宁定理与诺顿定理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3、正弦稳态电路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a) 正弦量的基本概念、正弦量的相量表示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b) 电路定理和电路元件的相量形式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c) 无源一端口网络的等效阻抗、导纳及其等效变换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d) 正弦稳态电路的功率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e) 谐振电路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f) 复杂正弦稳态电路的计算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g) 含有耦合电感元件电路的计算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h) 空心变压器和理想变压器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4、三相交流电路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a) 三相交流电路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b) 对称三相电路的计算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c) 不对称三相电路的概念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d) 三相电路的功率及其测量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5、非正弦周期电流电路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a) 周期信号分解为傅立叶级数、信号的频谱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b) 有效值、平均值、平均功率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c) 非正弦周期电流电路的计算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6、动态电路的时域分析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) </w:t>
            </w:r>
            <w:r>
              <w:rPr>
                <w:rFonts w:hint="eastAsia"/>
              </w:rPr>
              <w:t>换路定则与初始值计算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) </w:t>
            </w:r>
            <w:r>
              <w:rPr>
                <w:rFonts w:hint="eastAsia"/>
              </w:rPr>
              <w:t>一阶电路的零输入、零状态和全响应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 xml:space="preserve">) </w:t>
            </w:r>
            <w:r>
              <w:rPr>
                <w:rFonts w:hint="eastAsia"/>
              </w:rPr>
              <w:t>一阶电路的阶跃响应、冲激响应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t xml:space="preserve">d) </w:t>
            </w:r>
            <w:r>
              <w:rPr>
                <w:rFonts w:hint="eastAsia"/>
              </w:rPr>
              <w:t>二阶电路的零输入、零状态和全响应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7、拉普拉斯变换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) </w:t>
            </w:r>
            <w:r>
              <w:rPr>
                <w:rFonts w:hint="eastAsia"/>
              </w:rPr>
              <w:t>拉氏变换及其基本性质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) </w:t>
            </w:r>
            <w:r>
              <w:rPr>
                <w:rFonts w:hint="eastAsia"/>
              </w:rPr>
              <w:t>运算电路模型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 xml:space="preserve">) </w:t>
            </w:r>
            <w:r>
              <w:rPr>
                <w:rFonts w:hint="eastAsia"/>
              </w:rPr>
              <w:t>电路定律的运算形式及运算法</w:t>
            </w:r>
          </w:p>
          <w:p>
            <w:pPr>
              <w:tabs>
                <w:tab w:val="left" w:pos="851"/>
              </w:tabs>
              <w:ind w:firstLine="420" w:firstLineChars="200"/>
            </w:pPr>
            <w:r>
              <w:t xml:space="preserve">d) </w:t>
            </w:r>
            <w:r>
              <w:rPr>
                <w:rFonts w:hint="eastAsia"/>
              </w:rPr>
              <w:t>网络函数及其零、极点分析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 xml:space="preserve">) </w:t>
            </w:r>
            <w:r>
              <w:rPr>
                <w:rFonts w:hint="eastAsia"/>
              </w:rPr>
              <w:t>频率特性</w:t>
            </w:r>
          </w:p>
          <w:p>
            <w:pPr>
              <w:tabs>
                <w:tab w:val="left" w:pos="90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8、双口网络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) </w:t>
            </w:r>
            <w:r>
              <w:rPr>
                <w:rFonts w:hint="eastAsia"/>
              </w:rPr>
              <w:t>双口网络的Z、Y、T、H参数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t xml:space="preserve">b) </w:t>
            </w:r>
            <w:r>
              <w:rPr>
                <w:rFonts w:hint="eastAsia"/>
              </w:rPr>
              <w:t>无源双口网络的等效电路，双口网络的级联</w:t>
            </w:r>
          </w:p>
          <w:p>
            <w:pPr>
              <w:tabs>
                <w:tab w:val="left" w:pos="851"/>
              </w:tabs>
              <w:ind w:firstLine="420" w:firstLineChars="200"/>
              <w:rPr>
                <w:rFonts w:hint="eastAsia"/>
              </w:rPr>
            </w:pPr>
            <w:r>
              <w:t xml:space="preserve">c) </w:t>
            </w:r>
            <w:r>
              <w:rPr>
                <w:rFonts w:hint="eastAsia"/>
              </w:rPr>
              <w:t>有端接双口网络的分析</w:t>
            </w:r>
          </w:p>
          <w:p>
            <w:pPr>
              <w:ind w:left="-4" w:leftChars="-14" w:hanging="25" w:hangingChars="12"/>
              <w:rPr>
                <w:rFonts w:hint="eastAsia"/>
              </w:rPr>
            </w:pPr>
            <w:r>
              <w:rPr>
                <w:rFonts w:hint="eastAsia"/>
              </w:rPr>
              <w:t>注意：多个知识点结合的综合性题目的分析。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参考书目：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邱关源，电路（第五版），高等教育出版社，2006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E"/>
    <w:rsid w:val="00015DDE"/>
    <w:rsid w:val="000E7863"/>
    <w:rsid w:val="001C6AB6"/>
    <w:rsid w:val="001E22BE"/>
    <w:rsid w:val="002238DE"/>
    <w:rsid w:val="00312057"/>
    <w:rsid w:val="003B3489"/>
    <w:rsid w:val="004D2C93"/>
    <w:rsid w:val="005701E2"/>
    <w:rsid w:val="00715050"/>
    <w:rsid w:val="00780B2A"/>
    <w:rsid w:val="007B51E1"/>
    <w:rsid w:val="008833A9"/>
    <w:rsid w:val="00916D7C"/>
    <w:rsid w:val="009C572E"/>
    <w:rsid w:val="00A4036F"/>
    <w:rsid w:val="00AE031E"/>
    <w:rsid w:val="00B75CC2"/>
    <w:rsid w:val="00C53C2D"/>
    <w:rsid w:val="00CE0D7F"/>
    <w:rsid w:val="00D27847"/>
    <w:rsid w:val="00D45BD3"/>
    <w:rsid w:val="00DF4BB0"/>
    <w:rsid w:val="00EC3D0E"/>
    <w:rsid w:val="00F032F2"/>
    <w:rsid w:val="00F57431"/>
    <w:rsid w:val="5CF97026"/>
    <w:rsid w:val="5E4B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2012-06-25T07:33:00Z</dcterms:created>
  <dc:creator>Microsoft</dc:creator>
  <cp:lastModifiedBy>vertesyuan</cp:lastModifiedBy>
  <dcterms:modified xsi:type="dcterms:W3CDTF">2022-09-15T06:25:20Z</dcterms:modified>
  <dc:title>自命题考试大纲样式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0FC31682FE274612A1D2161531A45452</vt:lpwstr>
  </property>
</Properties>
</file>