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过程设备设计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55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．压力</w:t>
            </w:r>
            <w:r>
              <w:rPr>
                <w:szCs w:val="21"/>
              </w:rPr>
              <w:t>容器力学基础（主要侧重旋转薄壳的</w:t>
            </w:r>
            <w:r>
              <w:rPr>
                <w:rFonts w:hint="eastAsia"/>
                <w:szCs w:val="21"/>
              </w:rPr>
              <w:t>无力矩</w:t>
            </w:r>
            <w:r>
              <w:rPr>
                <w:szCs w:val="21"/>
              </w:rPr>
              <w:t>理论问题）约占试卷内容的 20％左右。</w:t>
            </w: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边缘问题、厚壁圆筒、温差应力等问题，约占 10％左右。</w:t>
            </w:r>
          </w:p>
          <w:p>
            <w:pPr>
              <w:spacing w:line="500" w:lineRule="exact"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．</w:t>
            </w:r>
            <w:r>
              <w:rPr>
                <w:kern w:val="0"/>
                <w:szCs w:val="21"/>
              </w:rPr>
              <w:t>容器密封、法兰、紧固件、容器开孔、补强、人手孔、容器支座等部件约占 10％左右。</w:t>
            </w:r>
          </w:p>
          <w:p>
            <w:pPr>
              <w:spacing w:line="500" w:lineRule="exact"/>
              <w:ind w:firstLine="4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．</w:t>
            </w:r>
            <w:r>
              <w:rPr>
                <w:kern w:val="0"/>
                <w:szCs w:val="21"/>
              </w:rPr>
              <w:t>典型设备的设计与计算约占30％左右。</w:t>
            </w:r>
          </w:p>
          <w:p>
            <w:pPr>
              <w:spacing w:line="500" w:lineRule="exact"/>
              <w:ind w:firstLine="420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．</w:t>
            </w:r>
            <w:r>
              <w:rPr>
                <w:kern w:val="0"/>
                <w:szCs w:val="21"/>
              </w:rPr>
              <w:t>从工作原理、加工、安装、运转、维修、经济（高效、低耗能）、安全、可靠等方面进行的典型设备零部件结构分析、论证约占30％左右。</w:t>
            </w:r>
          </w:p>
          <w:p>
            <w:pPr>
              <w:spacing w:line="500" w:lineRule="exact"/>
              <w:ind w:firstLine="420"/>
              <w:rPr>
                <w:rFonts w:hint="eastAsia"/>
                <w:kern w:val="0"/>
                <w:szCs w:val="21"/>
              </w:rPr>
            </w:pPr>
          </w:p>
          <w:p>
            <w:pPr>
              <w:spacing w:line="500" w:lineRule="exact"/>
              <w:ind w:firstLine="420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典型设备及零部件主要包括：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kern w:val="0"/>
                <w:szCs w:val="21"/>
              </w:rPr>
              <w:t>板式塔、填料塔整体结构，塔盘基本型式，主要结构参数，填料基本型式与新型填料、气液均布装置、除沫器、裙座结构与强度，风载荷与地震载荷计算，塔的振动与防振</w:t>
            </w:r>
            <w:r>
              <w:rPr>
                <w:rFonts w:hint="eastAsia"/>
                <w:kern w:val="0"/>
                <w:szCs w:val="21"/>
              </w:rPr>
              <w:t>等；</w:t>
            </w:r>
          </w:p>
          <w:p>
            <w:pPr>
              <w:spacing w:line="50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② </w:t>
            </w:r>
            <w:r>
              <w:rPr>
                <w:kern w:val="0"/>
                <w:szCs w:val="21"/>
              </w:rPr>
              <w:t>各类换热器结构特点，管壳式换热器整体结构，管壳式换热器零部件结构分析，管板受力分析，强度计算方法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膨胀节</w:t>
            </w:r>
            <w:r>
              <w:rPr>
                <w:rFonts w:hint="eastAsia"/>
                <w:kern w:val="0"/>
                <w:szCs w:val="21"/>
              </w:rPr>
              <w:t>设计</w:t>
            </w:r>
            <w:r>
              <w:rPr>
                <w:kern w:val="0"/>
                <w:szCs w:val="21"/>
              </w:rPr>
              <w:t>，管束振动与</w:t>
            </w:r>
            <w:r>
              <w:rPr>
                <w:rFonts w:hint="eastAsia"/>
                <w:kern w:val="0"/>
                <w:szCs w:val="21"/>
              </w:rPr>
              <w:t>防止，强化传热技术等；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③ </w:t>
            </w:r>
            <w:r>
              <w:rPr>
                <w:kern w:val="0"/>
                <w:szCs w:val="21"/>
              </w:rPr>
              <w:t>反应设备特点、反应设备总体结构，搅拌器类型及选择，釜体，轴封，传动装置结构分析</w:t>
            </w:r>
            <w:r>
              <w:rPr>
                <w:rFonts w:hint="eastAsia"/>
                <w:kern w:val="0"/>
                <w:szCs w:val="21"/>
              </w:rPr>
              <w:t>等</w:t>
            </w:r>
            <w:r>
              <w:rPr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主要参考书目：《过程设备设计》（第五版），郑津洋，桑芝富主编，北京：</w:t>
            </w:r>
            <w:r>
              <w:rPr>
                <w:rFonts w:hint="eastAsia"/>
                <w:szCs w:val="21"/>
              </w:rPr>
              <w:t>化学</w:t>
            </w:r>
            <w:r>
              <w:rPr>
                <w:szCs w:val="21"/>
              </w:rPr>
              <w:t>工业出版社，</w:t>
            </w:r>
            <w:r>
              <w:rPr>
                <w:rFonts w:hint="eastAsia"/>
                <w:szCs w:val="21"/>
              </w:rPr>
              <w:t>2021</w:t>
            </w:r>
            <w:r>
              <w:rPr>
                <w:szCs w:val="21"/>
              </w:rPr>
              <w:t>.</w:t>
            </w:r>
          </w:p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8F779E"/>
    <w:multiLevelType w:val="multilevel"/>
    <w:tmpl w:val="6C8F779E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4"/>
    <w:rsid w:val="000B4CCA"/>
    <w:rsid w:val="001C6AB6"/>
    <w:rsid w:val="001E22BE"/>
    <w:rsid w:val="003650DE"/>
    <w:rsid w:val="00472CCC"/>
    <w:rsid w:val="00624F51"/>
    <w:rsid w:val="007926A4"/>
    <w:rsid w:val="007E5874"/>
    <w:rsid w:val="009362F5"/>
    <w:rsid w:val="00A26D22"/>
    <w:rsid w:val="00A4036F"/>
    <w:rsid w:val="00B94C84"/>
    <w:rsid w:val="00C53C2D"/>
    <w:rsid w:val="00E23AB3"/>
    <w:rsid w:val="00E51EDF"/>
    <w:rsid w:val="00EA183B"/>
    <w:rsid w:val="00EC3D0E"/>
    <w:rsid w:val="216C62F6"/>
    <w:rsid w:val="3EA919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2014-06-24T08:01:00Z</dcterms:created>
  <dc:creator>Microsoft</dc:creator>
  <cp:lastModifiedBy>vertesyuan</cp:lastModifiedBy>
  <dcterms:modified xsi:type="dcterms:W3CDTF">2022-09-15T06:25:10Z</dcterms:modified>
  <dc:title>自命题考试大纲样式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047D269B14364A9BAECDC9DDD321FCD6</vt:lpwstr>
  </property>
</Properties>
</file>