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初试自命题考试大纲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数据结构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974" w:hRule="atLeast"/>
        </w:trPr>
        <w:tc>
          <w:tcPr>
            <w:tcW w:w="928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288" w:lineRule="auto"/>
              <w:ind w:firstLine="422" w:firstLineChars="200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1．</w:t>
            </w:r>
            <w:r>
              <w:rPr>
                <w:rFonts w:eastAsia="仿宋"/>
                <w:b/>
                <w:bCs/>
                <w:kern w:val="0"/>
                <w:szCs w:val="21"/>
              </w:rPr>
              <w:t>数据结构的基本概念</w:t>
            </w:r>
          </w:p>
          <w:p>
            <w:pPr>
              <w:spacing w:line="288" w:lineRule="auto"/>
              <w:ind w:firstLine="420" w:firstLineChars="20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数据、数据元素与数据项</w:t>
            </w:r>
            <w:r>
              <w:rPr>
                <w:rFonts w:hint="eastAsia" w:eastAsia="仿宋"/>
                <w:szCs w:val="21"/>
              </w:rPr>
              <w:t>等</w:t>
            </w:r>
            <w:r>
              <w:rPr>
                <w:rFonts w:eastAsia="仿宋"/>
                <w:szCs w:val="21"/>
              </w:rPr>
              <w:t>概念及其相互间关系；数据的逻辑结构、存储结构的区别与联系；抽象数据类型、算法的时间性能和空间性能分析方法。</w:t>
            </w:r>
          </w:p>
          <w:p>
            <w:pPr>
              <w:widowControl/>
              <w:snapToGrid w:val="0"/>
              <w:spacing w:line="288" w:lineRule="auto"/>
              <w:ind w:firstLine="422" w:firstLineChars="200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2．线性表</w:t>
            </w:r>
          </w:p>
          <w:p>
            <w:pPr>
              <w:widowControl/>
              <w:snapToGrid w:val="0"/>
              <w:spacing w:line="288" w:lineRule="auto"/>
              <w:ind w:firstLine="420" w:firstLineChars="200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线性表的</w:t>
            </w:r>
            <w:r>
              <w:rPr>
                <w:rFonts w:eastAsia="仿宋"/>
                <w:szCs w:val="21"/>
              </w:rPr>
              <w:t>基本概念；</w:t>
            </w:r>
            <w:r>
              <w:rPr>
                <w:rFonts w:eastAsia="仿宋"/>
                <w:kern w:val="0"/>
                <w:szCs w:val="21"/>
              </w:rPr>
              <w:t>线性表的顺序结构与链式结构定义，以及顺序结构与链式结构的</w:t>
            </w:r>
            <w:r>
              <w:rPr>
                <w:rFonts w:hint="eastAsia" w:eastAsia="仿宋"/>
                <w:kern w:val="0"/>
                <w:szCs w:val="21"/>
              </w:rPr>
              <w:t>存储分配特点</w:t>
            </w:r>
            <w:r>
              <w:rPr>
                <w:rFonts w:eastAsia="仿宋"/>
                <w:kern w:val="0"/>
                <w:szCs w:val="21"/>
              </w:rPr>
              <w:t>；线性表顺序结构与链式结构</w:t>
            </w:r>
            <w:r>
              <w:rPr>
                <w:rFonts w:eastAsia="仿宋"/>
                <w:szCs w:val="21"/>
              </w:rPr>
              <w:t>的插入、删除和查找等基本算法</w:t>
            </w:r>
            <w:r>
              <w:rPr>
                <w:rFonts w:eastAsia="仿宋"/>
                <w:kern w:val="0"/>
                <w:szCs w:val="21"/>
              </w:rPr>
              <w:t>实现，以及对相应算法</w:t>
            </w:r>
            <w:r>
              <w:rPr>
                <w:rFonts w:eastAsia="仿宋"/>
                <w:szCs w:val="21"/>
              </w:rPr>
              <w:t>的时间性能分析和空间性能分析。</w:t>
            </w:r>
          </w:p>
          <w:p>
            <w:pPr>
              <w:spacing w:line="288" w:lineRule="auto"/>
              <w:ind w:firstLine="422" w:firstLineChars="200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3．栈与队列</w:t>
            </w:r>
          </w:p>
          <w:p>
            <w:pPr>
              <w:spacing w:line="288" w:lineRule="auto"/>
              <w:ind w:firstLine="420" w:firstLineChars="200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栈与队列的概念与基本操作；</w:t>
            </w:r>
            <w:r>
              <w:rPr>
                <w:rFonts w:eastAsia="仿宋"/>
                <w:szCs w:val="21"/>
              </w:rPr>
              <w:t>链队列、循环队列的组织方法与基本操作的实现；栈的应用。</w:t>
            </w:r>
          </w:p>
          <w:p>
            <w:pPr>
              <w:spacing w:line="288" w:lineRule="auto"/>
              <w:ind w:firstLine="422" w:firstLineChars="200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4．串</w:t>
            </w:r>
          </w:p>
          <w:p>
            <w:pPr>
              <w:spacing w:line="288" w:lineRule="auto"/>
              <w:ind w:firstLine="420" w:firstLineChars="200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串的概念与串</w:t>
            </w:r>
            <w:r>
              <w:rPr>
                <w:rFonts w:hint="eastAsia" w:eastAsia="仿宋"/>
                <w:kern w:val="0"/>
                <w:szCs w:val="21"/>
              </w:rPr>
              <w:t>的基</w:t>
            </w:r>
            <w:r>
              <w:rPr>
                <w:rFonts w:eastAsia="仿宋"/>
                <w:szCs w:val="21"/>
              </w:rPr>
              <w:t>本操作的实现；模式匹配算法与算法时间和空间性能分析。</w:t>
            </w:r>
          </w:p>
          <w:p>
            <w:pPr>
              <w:widowControl/>
              <w:snapToGrid w:val="0"/>
              <w:spacing w:line="288" w:lineRule="auto"/>
              <w:ind w:firstLine="422" w:firstLineChars="200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5．数组与广义表</w:t>
            </w:r>
          </w:p>
          <w:p>
            <w:pPr>
              <w:widowControl/>
              <w:snapToGrid w:val="0"/>
              <w:spacing w:line="288" w:lineRule="auto"/>
              <w:ind w:firstLine="420" w:firstLineChars="200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szCs w:val="21"/>
              </w:rPr>
              <w:t>多维</w:t>
            </w:r>
            <w:r>
              <w:rPr>
                <w:rFonts w:eastAsia="仿宋"/>
                <w:kern w:val="0"/>
                <w:szCs w:val="21"/>
              </w:rPr>
              <w:t>数组的</w:t>
            </w:r>
            <w:r>
              <w:rPr>
                <w:rFonts w:eastAsia="仿宋"/>
                <w:szCs w:val="21"/>
              </w:rPr>
              <w:t>结构特点及其</w:t>
            </w:r>
            <w:r>
              <w:rPr>
                <w:rFonts w:eastAsia="仿宋"/>
                <w:kern w:val="0"/>
                <w:szCs w:val="21"/>
              </w:rPr>
              <w:t>存储地址计算方法；矩阵的压缩存储思想、存储结构和存储地址映射关系；广义表</w:t>
            </w:r>
            <w:r>
              <w:rPr>
                <w:rFonts w:hint="eastAsia" w:eastAsia="仿宋"/>
                <w:kern w:val="0"/>
                <w:szCs w:val="21"/>
              </w:rPr>
              <w:t>的</w:t>
            </w:r>
            <w:r>
              <w:rPr>
                <w:rFonts w:eastAsia="仿宋"/>
                <w:kern w:val="0"/>
                <w:szCs w:val="21"/>
              </w:rPr>
              <w:t>逻辑结构及其存储结构。</w:t>
            </w:r>
          </w:p>
          <w:p>
            <w:pPr>
              <w:widowControl/>
              <w:snapToGrid w:val="0"/>
              <w:spacing w:line="288" w:lineRule="auto"/>
              <w:ind w:firstLine="422" w:firstLineChars="200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6．树与二叉树</w:t>
            </w:r>
          </w:p>
          <w:p>
            <w:pPr>
              <w:widowControl/>
              <w:snapToGrid w:val="0"/>
              <w:spacing w:line="288" w:lineRule="auto"/>
              <w:ind w:firstLine="420" w:firstLineChars="200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树的基本概念；二叉树的定义与性质、顺序存储结构与链式存储结构；</w:t>
            </w:r>
            <w:r>
              <w:rPr>
                <w:rFonts w:hint="eastAsia" w:eastAsia="仿宋"/>
                <w:kern w:val="0"/>
                <w:szCs w:val="21"/>
              </w:rPr>
              <w:t>二叉树的</w:t>
            </w:r>
            <w:r>
              <w:rPr>
                <w:rFonts w:eastAsia="仿宋"/>
                <w:kern w:val="0"/>
                <w:szCs w:val="21"/>
              </w:rPr>
              <w:t>遍历算法；树和森林的基本概念；哈夫曼树与</w:t>
            </w:r>
            <w:r>
              <w:rPr>
                <w:rFonts w:eastAsia="仿宋"/>
                <w:szCs w:val="21"/>
              </w:rPr>
              <w:t>哈夫曼编码</w:t>
            </w:r>
            <w:r>
              <w:rPr>
                <w:rFonts w:eastAsia="仿宋"/>
                <w:kern w:val="0"/>
                <w:szCs w:val="21"/>
              </w:rPr>
              <w:t>。</w:t>
            </w:r>
          </w:p>
          <w:p>
            <w:pPr>
              <w:widowControl/>
              <w:snapToGrid w:val="0"/>
              <w:spacing w:line="288" w:lineRule="auto"/>
              <w:ind w:firstLine="422" w:firstLineChars="200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7．图</w:t>
            </w:r>
          </w:p>
          <w:p>
            <w:pPr>
              <w:widowControl/>
              <w:snapToGrid w:val="0"/>
              <w:spacing w:line="288" w:lineRule="auto"/>
              <w:ind w:firstLine="420" w:firstLineChars="200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图的基本概念、</w:t>
            </w:r>
            <w:r>
              <w:rPr>
                <w:rFonts w:eastAsia="仿宋"/>
                <w:szCs w:val="21"/>
              </w:rPr>
              <w:t>图的邻接矩阵和邻接表的表示方法；</w:t>
            </w:r>
            <w:r>
              <w:rPr>
                <w:rFonts w:eastAsia="仿宋"/>
                <w:kern w:val="0"/>
                <w:szCs w:val="21"/>
              </w:rPr>
              <w:t>图的遍历算法；图的最小生成树的概念及相关算法；图的拓扑排序、关键路径与最短路径算法。</w:t>
            </w:r>
          </w:p>
          <w:p>
            <w:pPr>
              <w:widowControl/>
              <w:snapToGrid w:val="0"/>
              <w:spacing w:line="288" w:lineRule="auto"/>
              <w:ind w:firstLine="422" w:firstLineChars="200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8．查找</w:t>
            </w:r>
          </w:p>
          <w:p>
            <w:pPr>
              <w:widowControl/>
              <w:snapToGrid w:val="0"/>
              <w:spacing w:line="288" w:lineRule="auto"/>
              <w:ind w:firstLine="420" w:firstLineChars="200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查找的基本概念；静态查找表的实现；</w:t>
            </w:r>
            <w:r>
              <w:rPr>
                <w:rFonts w:eastAsia="仿宋"/>
                <w:szCs w:val="21"/>
              </w:rPr>
              <w:t>折半查找</w:t>
            </w:r>
            <w:r>
              <w:rPr>
                <w:rFonts w:eastAsia="仿宋"/>
                <w:kern w:val="0"/>
                <w:szCs w:val="21"/>
              </w:rPr>
              <w:t>的实现</w:t>
            </w:r>
            <w:r>
              <w:rPr>
                <w:rFonts w:eastAsia="仿宋"/>
                <w:szCs w:val="21"/>
              </w:rPr>
              <w:t>；</w:t>
            </w:r>
            <w:r>
              <w:rPr>
                <w:rFonts w:eastAsia="仿宋"/>
                <w:kern w:val="0"/>
                <w:szCs w:val="21"/>
              </w:rPr>
              <w:t>二叉排序树的概念及</w:t>
            </w:r>
            <w:r>
              <w:rPr>
                <w:rFonts w:hint="eastAsia" w:eastAsia="仿宋"/>
                <w:kern w:val="0"/>
                <w:szCs w:val="21"/>
              </w:rPr>
              <w:t>实现</w:t>
            </w:r>
            <w:r>
              <w:rPr>
                <w:rFonts w:eastAsia="仿宋"/>
                <w:kern w:val="0"/>
                <w:szCs w:val="21"/>
              </w:rPr>
              <w:t>；哈希表的思想，</w:t>
            </w:r>
            <w:r>
              <w:rPr>
                <w:rFonts w:hint="eastAsia" w:eastAsia="仿宋"/>
                <w:kern w:val="0"/>
                <w:szCs w:val="21"/>
              </w:rPr>
              <w:t>各种查找算法的</w:t>
            </w:r>
            <w:r>
              <w:rPr>
                <w:rFonts w:eastAsia="仿宋"/>
                <w:kern w:val="0"/>
                <w:szCs w:val="21"/>
              </w:rPr>
              <w:t>性能分析。</w:t>
            </w:r>
          </w:p>
          <w:p>
            <w:pPr>
              <w:widowControl/>
              <w:snapToGrid w:val="0"/>
              <w:spacing w:line="288" w:lineRule="auto"/>
              <w:ind w:firstLine="422" w:firstLineChars="200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9．排序</w:t>
            </w:r>
          </w:p>
          <w:p>
            <w:pPr>
              <w:widowControl/>
              <w:snapToGrid w:val="0"/>
              <w:spacing w:line="288" w:lineRule="auto"/>
              <w:ind w:firstLine="420" w:firstLineChars="2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eastAsia="仿宋"/>
                <w:szCs w:val="21"/>
              </w:rPr>
              <w:t>排序的基本</w:t>
            </w:r>
            <w:r>
              <w:rPr>
                <w:rFonts w:eastAsia="仿宋"/>
                <w:kern w:val="0"/>
                <w:szCs w:val="21"/>
              </w:rPr>
              <w:t>概念；插入排序算法与算法性能分析；交换排序算法与算法性能分析；选择排序算法与算法性能分析；归并排序算法与算法性能分析；基数排序算法与算法性能分析；不同</w:t>
            </w:r>
            <w:r>
              <w:rPr>
                <w:rFonts w:hint="eastAsia" w:eastAsia="仿宋"/>
                <w:kern w:val="0"/>
                <w:szCs w:val="21"/>
              </w:rPr>
              <w:t>排序</w:t>
            </w:r>
            <w:r>
              <w:rPr>
                <w:rFonts w:eastAsia="仿宋"/>
                <w:kern w:val="0"/>
                <w:szCs w:val="21"/>
              </w:rPr>
              <w:t>算法间性能对比。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6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8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widowControl/>
              <w:snapToGrid w:val="0"/>
              <w:spacing w:line="288" w:lineRule="auto"/>
              <w:ind w:firstLine="420" w:firstLineChars="200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《数据结构（C语言版）》，严蔚敏，吴伟民 编著，清华大学出版社，2019年。</w:t>
            </w:r>
          </w:p>
          <w:p>
            <w:pPr>
              <w:ind w:firstLine="424" w:firstLineChars="202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eastAsia="仿宋"/>
                <w:kern w:val="0"/>
                <w:szCs w:val="21"/>
              </w:rPr>
              <w:t>《</w:t>
            </w:r>
            <w:r>
              <w:rPr>
                <w:rFonts w:hint="eastAsia" w:eastAsia="仿宋"/>
                <w:kern w:val="0"/>
                <w:szCs w:val="21"/>
              </w:rPr>
              <w:t>新编</w:t>
            </w:r>
            <w:r>
              <w:rPr>
                <w:rFonts w:eastAsia="仿宋"/>
                <w:kern w:val="0"/>
                <w:szCs w:val="21"/>
              </w:rPr>
              <w:t>数据结构习题与解析》，李春葆 编著，清华大学出版社，2019年第</w:t>
            </w:r>
            <w:r>
              <w:rPr>
                <w:rFonts w:hint="eastAsia" w:eastAsia="仿宋"/>
                <w:kern w:val="0"/>
                <w:szCs w:val="21"/>
              </w:rPr>
              <w:t>2版。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DE"/>
    <w:rsid w:val="00003288"/>
    <w:rsid w:val="00015DDE"/>
    <w:rsid w:val="000624E0"/>
    <w:rsid w:val="00065474"/>
    <w:rsid w:val="00066A92"/>
    <w:rsid w:val="0008746F"/>
    <w:rsid w:val="000877E9"/>
    <w:rsid w:val="000978B3"/>
    <w:rsid w:val="000A301C"/>
    <w:rsid w:val="000E767D"/>
    <w:rsid w:val="00136811"/>
    <w:rsid w:val="00147440"/>
    <w:rsid w:val="001563C2"/>
    <w:rsid w:val="001A1F23"/>
    <w:rsid w:val="001C6AB6"/>
    <w:rsid w:val="001E22BE"/>
    <w:rsid w:val="001E4DEF"/>
    <w:rsid w:val="001F4CD1"/>
    <w:rsid w:val="00204426"/>
    <w:rsid w:val="00250E5D"/>
    <w:rsid w:val="002718F1"/>
    <w:rsid w:val="003074ED"/>
    <w:rsid w:val="0034606E"/>
    <w:rsid w:val="003B3489"/>
    <w:rsid w:val="003C7814"/>
    <w:rsid w:val="003F3F9D"/>
    <w:rsid w:val="00407FC8"/>
    <w:rsid w:val="00441298"/>
    <w:rsid w:val="00453B84"/>
    <w:rsid w:val="004E4D84"/>
    <w:rsid w:val="0056086E"/>
    <w:rsid w:val="005701E2"/>
    <w:rsid w:val="005A5197"/>
    <w:rsid w:val="005B3A60"/>
    <w:rsid w:val="005F438C"/>
    <w:rsid w:val="0060123C"/>
    <w:rsid w:val="006530A9"/>
    <w:rsid w:val="00680632"/>
    <w:rsid w:val="006B2280"/>
    <w:rsid w:val="006B2F1E"/>
    <w:rsid w:val="006D09D4"/>
    <w:rsid w:val="006F2898"/>
    <w:rsid w:val="00702D2C"/>
    <w:rsid w:val="00735C57"/>
    <w:rsid w:val="00737D74"/>
    <w:rsid w:val="00752EB0"/>
    <w:rsid w:val="00753B0E"/>
    <w:rsid w:val="00770E7F"/>
    <w:rsid w:val="00784AE0"/>
    <w:rsid w:val="007A2D29"/>
    <w:rsid w:val="007F5A88"/>
    <w:rsid w:val="008425D3"/>
    <w:rsid w:val="0088084F"/>
    <w:rsid w:val="00885327"/>
    <w:rsid w:val="00917393"/>
    <w:rsid w:val="00932102"/>
    <w:rsid w:val="00945D39"/>
    <w:rsid w:val="009804A9"/>
    <w:rsid w:val="00994203"/>
    <w:rsid w:val="009A4380"/>
    <w:rsid w:val="009C2256"/>
    <w:rsid w:val="00A05670"/>
    <w:rsid w:val="00A20A58"/>
    <w:rsid w:val="00A4036F"/>
    <w:rsid w:val="00A44AB4"/>
    <w:rsid w:val="00A466A7"/>
    <w:rsid w:val="00A709E2"/>
    <w:rsid w:val="00A74CD3"/>
    <w:rsid w:val="00AA0646"/>
    <w:rsid w:val="00AA24E0"/>
    <w:rsid w:val="00AE152C"/>
    <w:rsid w:val="00AE4712"/>
    <w:rsid w:val="00B049EC"/>
    <w:rsid w:val="00B62695"/>
    <w:rsid w:val="00BA3A62"/>
    <w:rsid w:val="00BC76EB"/>
    <w:rsid w:val="00C304F4"/>
    <w:rsid w:val="00C32BE2"/>
    <w:rsid w:val="00C53C2D"/>
    <w:rsid w:val="00C930B4"/>
    <w:rsid w:val="00CC2BA3"/>
    <w:rsid w:val="00D13078"/>
    <w:rsid w:val="00D20F97"/>
    <w:rsid w:val="00D45BD3"/>
    <w:rsid w:val="00D8343E"/>
    <w:rsid w:val="00DB1768"/>
    <w:rsid w:val="00DB426A"/>
    <w:rsid w:val="00DF0F8F"/>
    <w:rsid w:val="00E021E8"/>
    <w:rsid w:val="00E43043"/>
    <w:rsid w:val="00E57B5D"/>
    <w:rsid w:val="00E7375A"/>
    <w:rsid w:val="00E94405"/>
    <w:rsid w:val="00EA057E"/>
    <w:rsid w:val="00EC2BBC"/>
    <w:rsid w:val="00EC3D0E"/>
    <w:rsid w:val="00F2534B"/>
    <w:rsid w:val="00F97C2D"/>
    <w:rsid w:val="00FD5DA0"/>
    <w:rsid w:val="258262E3"/>
    <w:rsid w:val="795217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ind w:firstLine="359" w:firstLineChars="171"/>
      <w:jc w:val="left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  <w:style w:type="paragraph" w:customStyle="1" w:styleId="12">
    <w:name w:val="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113</Words>
  <Characters>646</Characters>
  <Lines>5</Lines>
  <Paragraphs>1</Paragraphs>
  <TotalTime>0</TotalTime>
  <ScaleCrop>false</ScaleCrop>
  <LinksUpToDate>false</LinksUpToDate>
  <CharactersWithSpaces>758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2019-08-29T12:32:00Z</dcterms:created>
  <dc:creator>Microsoft</dc:creator>
  <cp:lastModifiedBy>vertesyuan</cp:lastModifiedBy>
  <dcterms:modified xsi:type="dcterms:W3CDTF">2022-09-15T06:25:04Z</dcterms:modified>
  <dc:title>自命题考试大纲样式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1025EB94208D41CA9FE23CCE5135A608</vt:lpwstr>
  </property>
</Properties>
</file>